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DB" w:rsidRDefault="00E43C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22CE25A54B4AB089CB832EF69B4CF5"/>
          </w:placeholder>
        </w:sdtPr>
        <w:sdtContent>
          <w:r w:rsidRPr="005C2A78">
            <w:rPr>
              <w:rFonts w:cs="Times New Roman"/>
              <w:b/>
              <w:szCs w:val="24"/>
              <w:u w:val="single"/>
            </w:rPr>
            <w:t>BILL ANALYSIS</w:t>
          </w:r>
        </w:sdtContent>
      </w:sdt>
    </w:p>
    <w:p w:rsidR="00E43CDB" w:rsidRPr="00585C31" w:rsidRDefault="00E43CDB" w:rsidP="000F1DF9">
      <w:pPr>
        <w:spacing w:after="0" w:line="240" w:lineRule="auto"/>
        <w:rPr>
          <w:rFonts w:cs="Times New Roman"/>
          <w:szCs w:val="24"/>
        </w:rPr>
      </w:pPr>
    </w:p>
    <w:p w:rsidR="00E43CDB" w:rsidRPr="00585C31" w:rsidRDefault="00E43C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CDB" w:rsidTr="000F1DF9">
        <w:tc>
          <w:tcPr>
            <w:tcW w:w="2718" w:type="dxa"/>
          </w:tcPr>
          <w:p w:rsidR="00E43CDB" w:rsidRPr="005C2A78" w:rsidRDefault="00E43CDB" w:rsidP="006D756B">
            <w:pPr>
              <w:rPr>
                <w:rFonts w:cs="Times New Roman"/>
                <w:szCs w:val="24"/>
              </w:rPr>
            </w:pPr>
            <w:sdt>
              <w:sdtPr>
                <w:rPr>
                  <w:rFonts w:cs="Times New Roman"/>
                  <w:szCs w:val="24"/>
                </w:rPr>
                <w:alias w:val="Agency Title"/>
                <w:tag w:val="AgencyTitleContentControl"/>
                <w:id w:val="1920747753"/>
                <w:lock w:val="sdtContentLocked"/>
                <w:placeholder>
                  <w:docPart w:val="7B999E917E684F679C791C030E40A9A8"/>
                </w:placeholder>
              </w:sdtPr>
              <w:sdtEndPr>
                <w:rPr>
                  <w:rFonts w:cstheme="minorBidi"/>
                  <w:szCs w:val="22"/>
                </w:rPr>
              </w:sdtEndPr>
              <w:sdtContent>
                <w:r>
                  <w:rPr>
                    <w:rFonts w:cs="Times New Roman"/>
                    <w:szCs w:val="24"/>
                  </w:rPr>
                  <w:t>Senate Research Center</w:t>
                </w:r>
              </w:sdtContent>
            </w:sdt>
          </w:p>
        </w:tc>
        <w:tc>
          <w:tcPr>
            <w:tcW w:w="6858" w:type="dxa"/>
          </w:tcPr>
          <w:p w:rsidR="00E43CDB" w:rsidRPr="00FF6471" w:rsidRDefault="00E43CDB" w:rsidP="000F1DF9">
            <w:pPr>
              <w:jc w:val="right"/>
              <w:rPr>
                <w:rFonts w:cs="Times New Roman"/>
                <w:szCs w:val="24"/>
              </w:rPr>
            </w:pPr>
            <w:sdt>
              <w:sdtPr>
                <w:rPr>
                  <w:rFonts w:cs="Times New Roman"/>
                  <w:szCs w:val="24"/>
                </w:rPr>
                <w:alias w:val="Bill Number"/>
                <w:tag w:val="BillNumberOne"/>
                <w:id w:val="-410784069"/>
                <w:lock w:val="sdtContentLocked"/>
                <w:placeholder>
                  <w:docPart w:val="A77F8429998F4826B381D6F4528A25D7"/>
                </w:placeholder>
              </w:sdtPr>
              <w:sdtContent>
                <w:r>
                  <w:rPr>
                    <w:rFonts w:cs="Times New Roman"/>
                    <w:szCs w:val="24"/>
                  </w:rPr>
                  <w:t>H.B. 1706</w:t>
                </w:r>
              </w:sdtContent>
            </w:sdt>
          </w:p>
        </w:tc>
      </w:tr>
      <w:tr w:rsidR="00E43CDB" w:rsidTr="000F1DF9">
        <w:sdt>
          <w:sdtPr>
            <w:rPr>
              <w:rFonts w:cs="Times New Roman"/>
              <w:szCs w:val="24"/>
            </w:rPr>
            <w:alias w:val="TLCNumber"/>
            <w:tag w:val="TLCNumber"/>
            <w:id w:val="-542600604"/>
            <w:lock w:val="sdtLocked"/>
            <w:placeholder>
              <w:docPart w:val="D00E5D2AC1B84036AA4F0EA16336F501"/>
            </w:placeholder>
          </w:sdtPr>
          <w:sdtContent>
            <w:tc>
              <w:tcPr>
                <w:tcW w:w="2718" w:type="dxa"/>
              </w:tcPr>
              <w:p w:rsidR="00E43CDB" w:rsidRPr="000F1DF9" w:rsidRDefault="00E43CDB" w:rsidP="00C65088">
                <w:pPr>
                  <w:rPr>
                    <w:rFonts w:cs="Times New Roman"/>
                    <w:szCs w:val="24"/>
                  </w:rPr>
                </w:pPr>
                <w:r>
                  <w:rPr>
                    <w:rFonts w:cs="Times New Roman"/>
                    <w:szCs w:val="24"/>
                  </w:rPr>
                  <w:t>87R3598 ANG-D</w:t>
                </w:r>
              </w:p>
            </w:tc>
          </w:sdtContent>
        </w:sdt>
        <w:tc>
          <w:tcPr>
            <w:tcW w:w="6858" w:type="dxa"/>
          </w:tcPr>
          <w:p w:rsidR="00E43CDB" w:rsidRPr="005C2A78" w:rsidRDefault="00E43CDB" w:rsidP="00073EDD">
            <w:pPr>
              <w:jc w:val="right"/>
              <w:rPr>
                <w:rFonts w:cs="Times New Roman"/>
                <w:szCs w:val="24"/>
              </w:rPr>
            </w:pPr>
            <w:sdt>
              <w:sdtPr>
                <w:rPr>
                  <w:rFonts w:cs="Times New Roman"/>
                  <w:szCs w:val="24"/>
                </w:rPr>
                <w:alias w:val="Author Label"/>
                <w:tag w:val="By"/>
                <w:id w:val="72399597"/>
                <w:lock w:val="sdtLocked"/>
                <w:placeholder>
                  <w:docPart w:val="A7598AF08D5C4566A845AA75248725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DECCC8552845C49A8643D3B388008E"/>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CA13DACCB76543A38EE8A5611449D17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9DBDDD9EA37B4055815E5D88FB0134D6"/>
                </w:placeholder>
                <w:showingPlcHdr/>
              </w:sdtPr>
              <w:sdtContent/>
            </w:sdt>
          </w:p>
        </w:tc>
      </w:tr>
      <w:tr w:rsidR="00E43CDB" w:rsidTr="000F1DF9">
        <w:tc>
          <w:tcPr>
            <w:tcW w:w="2718" w:type="dxa"/>
          </w:tcPr>
          <w:p w:rsidR="00E43CDB" w:rsidRPr="00BC7495" w:rsidRDefault="00E43CDB" w:rsidP="000F1DF9">
            <w:pPr>
              <w:rPr>
                <w:rFonts w:cs="Times New Roman"/>
                <w:szCs w:val="24"/>
              </w:rPr>
            </w:pPr>
          </w:p>
        </w:tc>
        <w:sdt>
          <w:sdtPr>
            <w:rPr>
              <w:rFonts w:cs="Times New Roman"/>
              <w:szCs w:val="24"/>
            </w:rPr>
            <w:alias w:val="Committee"/>
            <w:tag w:val="Committee"/>
            <w:id w:val="1914272295"/>
            <w:lock w:val="sdtContentLocked"/>
            <w:placeholder>
              <w:docPart w:val="DB768E159924476991EBFF3895E8A812"/>
            </w:placeholder>
          </w:sdtPr>
          <w:sdtContent>
            <w:tc>
              <w:tcPr>
                <w:tcW w:w="6858" w:type="dxa"/>
              </w:tcPr>
              <w:p w:rsidR="00E43CDB" w:rsidRPr="00FF6471" w:rsidRDefault="00E43CDB" w:rsidP="000F1DF9">
                <w:pPr>
                  <w:jc w:val="right"/>
                  <w:rPr>
                    <w:rFonts w:cs="Times New Roman"/>
                    <w:szCs w:val="24"/>
                  </w:rPr>
                </w:pPr>
                <w:r>
                  <w:rPr>
                    <w:rFonts w:cs="Times New Roman"/>
                    <w:szCs w:val="24"/>
                  </w:rPr>
                  <w:t>Jurisprudence</w:t>
                </w:r>
              </w:p>
            </w:tc>
          </w:sdtContent>
        </w:sdt>
      </w:tr>
      <w:tr w:rsidR="00E43CDB" w:rsidTr="000F1DF9">
        <w:tc>
          <w:tcPr>
            <w:tcW w:w="2718" w:type="dxa"/>
          </w:tcPr>
          <w:p w:rsidR="00E43CDB" w:rsidRPr="00BC7495" w:rsidRDefault="00E43CDB" w:rsidP="000F1DF9">
            <w:pPr>
              <w:rPr>
                <w:rFonts w:cs="Times New Roman"/>
                <w:szCs w:val="24"/>
              </w:rPr>
            </w:pPr>
          </w:p>
        </w:tc>
        <w:sdt>
          <w:sdtPr>
            <w:rPr>
              <w:rFonts w:cs="Times New Roman"/>
              <w:szCs w:val="24"/>
            </w:rPr>
            <w:alias w:val="Date"/>
            <w:tag w:val="DateContentControl"/>
            <w:id w:val="1178081906"/>
            <w:lock w:val="sdtLocked"/>
            <w:placeholder>
              <w:docPart w:val="C272573C91174124BF325A0039BE4CF1"/>
            </w:placeholder>
            <w:date w:fullDate="2021-05-14T00:00:00Z">
              <w:dateFormat w:val="M/d/yyyy"/>
              <w:lid w:val="en-US"/>
              <w:storeMappedDataAs w:val="dateTime"/>
              <w:calendar w:val="gregorian"/>
            </w:date>
          </w:sdtPr>
          <w:sdtContent>
            <w:tc>
              <w:tcPr>
                <w:tcW w:w="6858" w:type="dxa"/>
              </w:tcPr>
              <w:p w:rsidR="00E43CDB" w:rsidRPr="00FF6471" w:rsidRDefault="00E43CDB" w:rsidP="000F1DF9">
                <w:pPr>
                  <w:jc w:val="right"/>
                  <w:rPr>
                    <w:rFonts w:cs="Times New Roman"/>
                    <w:szCs w:val="24"/>
                  </w:rPr>
                </w:pPr>
                <w:r>
                  <w:rPr>
                    <w:rFonts w:cs="Times New Roman"/>
                    <w:szCs w:val="24"/>
                  </w:rPr>
                  <w:t>5/14/2021</w:t>
                </w:r>
              </w:p>
            </w:tc>
          </w:sdtContent>
        </w:sdt>
      </w:tr>
      <w:tr w:rsidR="00E43CDB" w:rsidTr="000F1DF9">
        <w:tc>
          <w:tcPr>
            <w:tcW w:w="2718" w:type="dxa"/>
          </w:tcPr>
          <w:p w:rsidR="00E43CDB" w:rsidRPr="00BC7495" w:rsidRDefault="00E43CDB" w:rsidP="000F1DF9">
            <w:pPr>
              <w:rPr>
                <w:rFonts w:cs="Times New Roman"/>
                <w:szCs w:val="24"/>
              </w:rPr>
            </w:pPr>
          </w:p>
        </w:tc>
        <w:sdt>
          <w:sdtPr>
            <w:rPr>
              <w:rFonts w:cs="Times New Roman"/>
              <w:szCs w:val="24"/>
            </w:rPr>
            <w:alias w:val="BA Version"/>
            <w:tag w:val="BAVersion"/>
            <w:id w:val="-1685590809"/>
            <w:lock w:val="sdtContentLocked"/>
            <w:placeholder>
              <w:docPart w:val="E481F364A4264D97A40EAA8902EE7177"/>
            </w:placeholder>
          </w:sdtPr>
          <w:sdtContent>
            <w:tc>
              <w:tcPr>
                <w:tcW w:w="6858" w:type="dxa"/>
              </w:tcPr>
              <w:p w:rsidR="00E43CDB" w:rsidRPr="00FF6471" w:rsidRDefault="00E43CDB" w:rsidP="000F1DF9">
                <w:pPr>
                  <w:jc w:val="right"/>
                  <w:rPr>
                    <w:rFonts w:cs="Times New Roman"/>
                    <w:szCs w:val="24"/>
                  </w:rPr>
                </w:pPr>
                <w:r>
                  <w:rPr>
                    <w:rFonts w:cs="Times New Roman"/>
                    <w:szCs w:val="24"/>
                  </w:rPr>
                  <w:t>Engrossed</w:t>
                </w:r>
              </w:p>
            </w:tc>
          </w:sdtContent>
        </w:sdt>
      </w:tr>
    </w:tbl>
    <w:p w:rsidR="00E43CDB" w:rsidRPr="00FF6471" w:rsidRDefault="00E43CDB" w:rsidP="000F1DF9">
      <w:pPr>
        <w:spacing w:after="0" w:line="240" w:lineRule="auto"/>
        <w:rPr>
          <w:rFonts w:cs="Times New Roman"/>
          <w:szCs w:val="24"/>
        </w:rPr>
      </w:pPr>
    </w:p>
    <w:p w:rsidR="00E43CDB" w:rsidRPr="00FF6471" w:rsidRDefault="00E43CDB" w:rsidP="000F1DF9">
      <w:pPr>
        <w:spacing w:after="0" w:line="240" w:lineRule="auto"/>
        <w:rPr>
          <w:rFonts w:cs="Times New Roman"/>
          <w:szCs w:val="24"/>
        </w:rPr>
      </w:pPr>
    </w:p>
    <w:p w:rsidR="00E43CDB" w:rsidRPr="00FF6471" w:rsidRDefault="00E43C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3D60BF6690422EB75236BB02D5DBDD"/>
        </w:placeholder>
      </w:sdtPr>
      <w:sdtContent>
        <w:p w:rsidR="00E43CDB" w:rsidRDefault="00E43C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2BE8F8FCDE428691E33537B4D77521"/>
        </w:placeholder>
      </w:sdtPr>
      <w:sdtContent>
        <w:p w:rsidR="00E43CDB" w:rsidRDefault="00E43CDB" w:rsidP="001537BA">
          <w:pPr>
            <w:pStyle w:val="NormalWeb"/>
            <w:spacing w:before="0" w:beforeAutospacing="0" w:after="0" w:afterAutospacing="0"/>
            <w:jc w:val="both"/>
            <w:divId w:val="1806315294"/>
            <w:rPr>
              <w:rFonts w:eastAsia="Times New Roman"/>
              <w:bCs/>
            </w:rPr>
          </w:pPr>
        </w:p>
        <w:p w:rsidR="00E43CDB" w:rsidRDefault="00E43CDB" w:rsidP="001537BA">
          <w:pPr>
            <w:pStyle w:val="NormalWeb"/>
            <w:spacing w:before="0" w:beforeAutospacing="0" w:after="0" w:afterAutospacing="0"/>
            <w:jc w:val="both"/>
            <w:divId w:val="1806315294"/>
            <w:rPr>
              <w:color w:val="000000"/>
            </w:rPr>
          </w:pPr>
          <w:r w:rsidRPr="001537BA">
            <w:rPr>
              <w:color w:val="000000"/>
            </w:rPr>
            <w:t xml:space="preserve">In 2019, there were over 18,000 incidents of sexual assault in the state according to the Texas Department of Public Safety. However, only around 1,500 cases of sexual assault of an adult were filed in district courts that year. Different types of specialty courts in Texas have been effective in addressing the unique needs of each population they serve and it has been suggested that the establishment of specialty courts for sexual assault survivors would be similarly effective in addressing survivors' needs. </w:t>
          </w:r>
        </w:p>
        <w:p w:rsidR="00E43CDB" w:rsidRPr="001537BA" w:rsidRDefault="00E43CDB" w:rsidP="001537BA">
          <w:pPr>
            <w:pStyle w:val="NormalWeb"/>
            <w:spacing w:before="0" w:beforeAutospacing="0" w:after="0" w:afterAutospacing="0"/>
            <w:jc w:val="both"/>
            <w:divId w:val="1806315294"/>
            <w:rPr>
              <w:color w:val="000000"/>
            </w:rPr>
          </w:pPr>
        </w:p>
        <w:p w:rsidR="00E43CDB" w:rsidRPr="001537BA" w:rsidRDefault="00E43CDB" w:rsidP="001537BA">
          <w:pPr>
            <w:pStyle w:val="NormalWeb"/>
            <w:spacing w:before="0" w:beforeAutospacing="0" w:after="0" w:afterAutospacing="0"/>
            <w:jc w:val="both"/>
            <w:divId w:val="1806315294"/>
            <w:rPr>
              <w:color w:val="000000"/>
            </w:rPr>
          </w:pPr>
          <w:r w:rsidRPr="001537BA">
            <w:rPr>
              <w:color w:val="000000"/>
            </w:rPr>
            <w:t>H</w:t>
          </w:r>
          <w:r>
            <w:rPr>
              <w:color w:val="000000"/>
            </w:rPr>
            <w:t>.</w:t>
          </w:r>
          <w:r w:rsidRPr="001537BA">
            <w:rPr>
              <w:color w:val="000000"/>
            </w:rPr>
            <w:t>B</w:t>
          </w:r>
          <w:r>
            <w:rPr>
              <w:color w:val="000000"/>
            </w:rPr>
            <w:t>.</w:t>
          </w:r>
          <w:r w:rsidRPr="001537BA">
            <w:rPr>
              <w:color w:val="000000"/>
            </w:rPr>
            <w:t xml:space="preserve"> 1706 seeks to address this issue by authorizing counties to establish specialty sexual assault victim services court programs in which services are made available for victims, and judges and prosecutors specialize in sexual assault cases. </w:t>
          </w:r>
        </w:p>
        <w:p w:rsidR="00E43CDB" w:rsidRPr="00D70925" w:rsidRDefault="00E43CDB" w:rsidP="001537BA">
          <w:pPr>
            <w:spacing w:after="0" w:line="240" w:lineRule="auto"/>
            <w:jc w:val="both"/>
            <w:rPr>
              <w:rFonts w:eastAsia="Times New Roman" w:cs="Times New Roman"/>
              <w:bCs/>
              <w:szCs w:val="24"/>
            </w:rPr>
          </w:pPr>
        </w:p>
      </w:sdtContent>
    </w:sdt>
    <w:p w:rsidR="00E43CDB" w:rsidRDefault="00E43C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1706 </w:t>
      </w:r>
      <w:bookmarkStart w:id="1" w:name="AmendsCurrentLaw"/>
      <w:bookmarkEnd w:id="1"/>
      <w:r>
        <w:rPr>
          <w:rFonts w:cs="Times New Roman"/>
          <w:szCs w:val="24"/>
        </w:rPr>
        <w:t>amends current law relating to a specialty court program to provide victim services in sexual assault cases.</w:t>
      </w:r>
    </w:p>
    <w:p w:rsidR="00E43CDB" w:rsidRPr="007E4BB5" w:rsidRDefault="00E43CDB" w:rsidP="000F1DF9">
      <w:pPr>
        <w:spacing w:after="0" w:line="240" w:lineRule="auto"/>
        <w:jc w:val="both"/>
        <w:rPr>
          <w:rFonts w:eastAsia="Times New Roman" w:cs="Times New Roman"/>
          <w:szCs w:val="24"/>
        </w:rPr>
      </w:pPr>
    </w:p>
    <w:p w:rsidR="00E43CDB" w:rsidRPr="005C2A78" w:rsidRDefault="00E43C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B8445693E7422CA3842C3D9CFFD2FE"/>
          </w:placeholder>
        </w:sdtPr>
        <w:sdtContent>
          <w:r>
            <w:rPr>
              <w:rFonts w:eastAsia="Times New Roman" w:cs="Times New Roman"/>
              <w:b/>
              <w:szCs w:val="24"/>
              <w:u w:val="single"/>
            </w:rPr>
            <w:t>RULEMAKING AUTHORITY</w:t>
          </w:r>
        </w:sdtContent>
      </w:sdt>
    </w:p>
    <w:p w:rsidR="00E43CDB" w:rsidRPr="006529C4" w:rsidRDefault="00E43CDB" w:rsidP="00774EC7">
      <w:pPr>
        <w:spacing w:after="0" w:line="240" w:lineRule="auto"/>
        <w:jc w:val="both"/>
        <w:rPr>
          <w:rFonts w:cs="Times New Roman"/>
          <w:szCs w:val="24"/>
        </w:rPr>
      </w:pPr>
    </w:p>
    <w:p w:rsidR="00E43CDB" w:rsidRPr="006529C4" w:rsidRDefault="00E43C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3CDB" w:rsidRPr="006529C4" w:rsidRDefault="00E43CDB" w:rsidP="00774EC7">
      <w:pPr>
        <w:spacing w:after="0" w:line="240" w:lineRule="auto"/>
        <w:jc w:val="both"/>
        <w:rPr>
          <w:rFonts w:cs="Times New Roman"/>
          <w:szCs w:val="24"/>
        </w:rPr>
      </w:pPr>
    </w:p>
    <w:p w:rsidR="00E43CDB" w:rsidRPr="005C2A78" w:rsidRDefault="00E43C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56F79454EE4620A2A52770F723A24D"/>
          </w:placeholder>
        </w:sdtPr>
        <w:sdtContent>
          <w:r>
            <w:rPr>
              <w:rFonts w:eastAsia="Times New Roman" w:cs="Times New Roman"/>
              <w:b/>
              <w:szCs w:val="24"/>
              <w:u w:val="single"/>
            </w:rPr>
            <w:t>SECTION BY SECTION ANALYSIS</w:t>
          </w:r>
        </w:sdtContent>
      </w:sdt>
    </w:p>
    <w:p w:rsidR="00E43CDB" w:rsidRPr="005C2A78" w:rsidRDefault="00E43CDB" w:rsidP="000F1DF9">
      <w:pPr>
        <w:spacing w:after="0" w:line="240" w:lineRule="auto"/>
        <w:jc w:val="both"/>
        <w:rPr>
          <w:rFonts w:eastAsia="Times New Roman" w:cs="Times New Roman"/>
          <w:szCs w:val="24"/>
        </w:rPr>
      </w:pPr>
    </w:p>
    <w:p w:rsidR="00E43CDB" w:rsidRDefault="00E43CDB" w:rsidP="00E43CDB">
      <w:pPr>
        <w:spacing w:line="240" w:lineRule="auto"/>
        <w:jc w:val="both"/>
      </w:pPr>
      <w:r>
        <w:t>SECTION 1.  Amends Title 2, Government Code, by adding Subtitle K-1, as follows:</w:t>
      </w:r>
    </w:p>
    <w:p w:rsidR="00E43CDB" w:rsidRPr="007E4BB5" w:rsidRDefault="00E43CDB" w:rsidP="00E43CDB">
      <w:pPr>
        <w:spacing w:line="240" w:lineRule="auto"/>
        <w:jc w:val="center"/>
      </w:pPr>
      <w:r w:rsidRPr="007E4BB5">
        <w:t>SUBTITLE K-1.  SPECIALTY COURTS FOR VICTIM SERVICES</w:t>
      </w:r>
    </w:p>
    <w:p w:rsidR="00E43CDB" w:rsidRPr="007E4BB5" w:rsidRDefault="00E43CDB" w:rsidP="00E43CDB">
      <w:pPr>
        <w:spacing w:line="240" w:lineRule="auto"/>
        <w:jc w:val="center"/>
      </w:pPr>
      <w:r w:rsidRPr="007E4BB5">
        <w:t>CHAPTER 141.  SEXUAL ASSAULT VICTIM SERVICES COURT PROGRAM</w:t>
      </w:r>
    </w:p>
    <w:p w:rsidR="00E43CDB" w:rsidRPr="007E4BB5" w:rsidRDefault="00E43CDB" w:rsidP="00E43CDB">
      <w:pPr>
        <w:spacing w:line="240" w:lineRule="auto"/>
        <w:ind w:left="720"/>
        <w:jc w:val="both"/>
      </w:pPr>
      <w:r w:rsidRPr="007E4BB5">
        <w:t xml:space="preserve">Sec. 141.001.  SEXUAL ASSAULT VICTIM SERVICES COURT PROGRAM DEFINED.  </w:t>
      </w:r>
      <w:r>
        <w:t xml:space="preserve">Defines </w:t>
      </w:r>
      <w:r w:rsidRPr="007E4BB5">
        <w:t xml:space="preserve">"sexual assault victim services court program" </w:t>
      </w:r>
      <w:r>
        <w:t>for Chapter 141.</w:t>
      </w:r>
    </w:p>
    <w:p w:rsidR="00E43CDB" w:rsidRPr="007E4BB5" w:rsidRDefault="00E43CDB" w:rsidP="00E43CDB">
      <w:pPr>
        <w:spacing w:line="240" w:lineRule="auto"/>
        <w:ind w:left="720"/>
        <w:jc w:val="both"/>
      </w:pPr>
      <w:r w:rsidRPr="007E4BB5">
        <w:t xml:space="preserve">Sec. 141.002.  AUTHORITY TO </w:t>
      </w:r>
      <w:r>
        <w:t>ESTABLISH PROGRAM; ELIGIBILITY. (a) Authorizes t</w:t>
      </w:r>
      <w:r w:rsidRPr="007E4BB5">
        <w:t xml:space="preserve">he commissioners court of a county </w:t>
      </w:r>
      <w:r>
        <w:t>to</w:t>
      </w:r>
      <w:r w:rsidRPr="007E4BB5">
        <w:t xml:space="preserve"> establish a sexual assault victim services court program for participants who:</w:t>
      </w:r>
    </w:p>
    <w:p w:rsidR="00E43CDB" w:rsidRPr="007E4BB5" w:rsidRDefault="00E43CDB" w:rsidP="00E43CDB">
      <w:pPr>
        <w:spacing w:line="240" w:lineRule="auto"/>
        <w:ind w:left="2160"/>
        <w:jc w:val="both"/>
      </w:pPr>
      <w:r w:rsidRPr="007E4BB5">
        <w:t>(1)  are victims of an alleged sexual assault in which a person is arrested for or charged with an offense under Chapter 21</w:t>
      </w:r>
      <w:r>
        <w:t xml:space="preserve"> (Sexual Offenses)</w:t>
      </w:r>
      <w:r w:rsidRPr="007E4BB5">
        <w:t xml:space="preserve"> or 22</w:t>
      </w:r>
      <w:r>
        <w:t xml:space="preserve"> (Assaultive Offenses)</w:t>
      </w:r>
      <w:r w:rsidRPr="007E4BB5">
        <w:t>, Penal Code, committed against the victim; and</w:t>
      </w:r>
    </w:p>
    <w:p w:rsidR="00E43CDB" w:rsidRPr="007E4BB5" w:rsidRDefault="00E43CDB" w:rsidP="00E43CDB">
      <w:pPr>
        <w:spacing w:line="240" w:lineRule="auto"/>
        <w:ind w:left="720" w:firstLine="1440"/>
        <w:jc w:val="both"/>
      </w:pPr>
      <w:r w:rsidRPr="007E4BB5">
        <w:t>(2)  voluntarily agree to participate in the program.</w:t>
      </w:r>
    </w:p>
    <w:p w:rsidR="00E43CDB" w:rsidRPr="007E4BB5" w:rsidRDefault="00E43CDB" w:rsidP="00E43CDB">
      <w:pPr>
        <w:spacing w:line="240" w:lineRule="auto"/>
        <w:ind w:left="1440"/>
        <w:jc w:val="both"/>
      </w:pPr>
      <w:r>
        <w:t>(b)  Authorizes t</w:t>
      </w:r>
      <w:r w:rsidRPr="007E4BB5">
        <w:t xml:space="preserve">he local administrative district and statutory county court judges of the county </w:t>
      </w:r>
      <w:r>
        <w:t>to</w:t>
      </w:r>
      <w:r w:rsidRPr="007E4BB5">
        <w:t xml:space="preserve"> designate a court in the county for assignment of cases</w:t>
      </w:r>
      <w:r>
        <w:t xml:space="preserve"> described by Subsection (a). Requires t</w:t>
      </w:r>
      <w:r w:rsidRPr="007E4BB5">
        <w:t xml:space="preserve">he judge of the designated court </w:t>
      </w:r>
      <w:r>
        <w:t xml:space="preserve">to </w:t>
      </w:r>
      <w:r w:rsidRPr="007E4BB5">
        <w:t xml:space="preserve">have experience hearing sexual assault cases under </w:t>
      </w:r>
      <w:r>
        <w:t>Chapter 21 or 22, Penal Code.  Requires t</w:t>
      </w:r>
      <w:r w:rsidRPr="007E4BB5">
        <w:t>he prosecuting attorney for the court t</w:t>
      </w:r>
      <w:r>
        <w:t>o</w:t>
      </w:r>
      <w:r w:rsidRPr="007E4BB5">
        <w:t xml:space="preserve"> have experience in prosecuting sexual assault offenses under Chapter 21 or 22, Penal Code.</w:t>
      </w:r>
    </w:p>
    <w:p w:rsidR="00E43CDB" w:rsidRPr="007E4BB5" w:rsidRDefault="00E43CDB" w:rsidP="00E43CDB">
      <w:pPr>
        <w:spacing w:line="240" w:lineRule="auto"/>
        <w:ind w:left="720"/>
        <w:jc w:val="both"/>
      </w:pPr>
      <w:r w:rsidRPr="007E4BB5">
        <w:t>Sec. 141.003.  DUTIES OF SEXUAL ASSAULT VICTIM</w:t>
      </w:r>
      <w:r>
        <w:t xml:space="preserve"> SERVICES COURT PROGRAM.  (a)  Requires that a </w:t>
      </w:r>
      <w:r w:rsidRPr="007E4BB5">
        <w:t xml:space="preserve">sexual assault victim services court program established under </w:t>
      </w:r>
      <w:r>
        <w:t>Chapter 141:</w:t>
      </w:r>
    </w:p>
    <w:p w:rsidR="00E43CDB" w:rsidRPr="007E4BB5" w:rsidRDefault="00E43CDB" w:rsidP="00E43CDB">
      <w:pPr>
        <w:spacing w:line="240" w:lineRule="auto"/>
        <w:ind w:left="2160"/>
        <w:jc w:val="both"/>
      </w:pPr>
      <w:r w:rsidRPr="007E4BB5">
        <w:t>(1)  ensure that a victim eligible for participation in the program voluntarily agrees to participate in the program; and</w:t>
      </w:r>
    </w:p>
    <w:p w:rsidR="00E43CDB" w:rsidRPr="007E4BB5" w:rsidRDefault="00E43CDB" w:rsidP="00E43CDB">
      <w:pPr>
        <w:spacing w:line="240" w:lineRule="auto"/>
        <w:ind w:left="720" w:firstLine="1440"/>
        <w:jc w:val="both"/>
      </w:pPr>
      <w:r w:rsidRPr="007E4BB5">
        <w:t>(2)  allow a participant to withdraw from the program at any time.</w:t>
      </w:r>
    </w:p>
    <w:p w:rsidR="00E43CDB" w:rsidRPr="007E4BB5" w:rsidRDefault="00E43CDB" w:rsidP="00E43CDB">
      <w:pPr>
        <w:spacing w:line="240" w:lineRule="auto"/>
        <w:ind w:left="1440"/>
        <w:jc w:val="both"/>
      </w:pPr>
      <w:r w:rsidRPr="007E4BB5">
        <w:t>(b)  </w:t>
      </w:r>
      <w:r>
        <w:t xml:space="preserve">Requires that a </w:t>
      </w:r>
      <w:r w:rsidRPr="007E4BB5">
        <w:t xml:space="preserve">sexual assault victim services court program established under </w:t>
      </w:r>
      <w:r>
        <w:t>Chapter 141</w:t>
      </w:r>
      <w:r w:rsidRPr="007E4BB5">
        <w:t xml:space="preserve"> make, establish, and publish local procedures to ensure maximum participation of eligible victims in the county.</w:t>
      </w:r>
    </w:p>
    <w:p w:rsidR="00E43CDB" w:rsidRPr="007E4BB5" w:rsidRDefault="00E43CDB" w:rsidP="00E43CDB">
      <w:pPr>
        <w:spacing w:line="240" w:lineRule="auto"/>
        <w:ind w:left="720"/>
        <w:jc w:val="both"/>
      </w:pPr>
      <w:r w:rsidRPr="007E4BB5">
        <w:t xml:space="preserve">Sec. 141.004.  GIFTS, GRANTS, AND DONATIONS. </w:t>
      </w:r>
      <w:r>
        <w:t xml:space="preserve">Authorizes a county to </w:t>
      </w:r>
      <w:r w:rsidRPr="007E4BB5">
        <w:t>accept a gift, grant, donation, or bequest of money, services, equipment, goods, or other tangible or intangible property from any source for the sexual assault victim services court program.</w:t>
      </w:r>
    </w:p>
    <w:p w:rsidR="00E43CDB" w:rsidRDefault="00E43CDB" w:rsidP="00E43CDB">
      <w:pPr>
        <w:spacing w:line="240" w:lineRule="auto"/>
        <w:jc w:val="both"/>
      </w:pPr>
      <w:r>
        <w:t>SECTION 2.  Effective date: September 1, 2021.</w:t>
      </w:r>
    </w:p>
    <w:p w:rsidR="00E43CDB" w:rsidRPr="00C8671F" w:rsidRDefault="00E43CDB" w:rsidP="00E43CDB">
      <w:pPr>
        <w:spacing w:after="0" w:line="240" w:lineRule="auto"/>
        <w:ind w:left="720"/>
        <w:jc w:val="both"/>
        <w:rPr>
          <w:rFonts w:eastAsia="Times New Roman" w:cs="Times New Roman"/>
          <w:szCs w:val="24"/>
        </w:rPr>
      </w:pPr>
    </w:p>
    <w:sectPr w:rsidR="00E43C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FF" w:rsidRDefault="00C958FF" w:rsidP="000F1DF9">
      <w:pPr>
        <w:spacing w:after="0" w:line="240" w:lineRule="auto"/>
      </w:pPr>
      <w:r>
        <w:separator/>
      </w:r>
    </w:p>
  </w:endnote>
  <w:endnote w:type="continuationSeparator" w:id="0">
    <w:p w:rsidR="00C958FF" w:rsidRDefault="00C958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58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CD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3CDB">
                <w:rPr>
                  <w:sz w:val="20"/>
                  <w:szCs w:val="20"/>
                </w:rPr>
                <w:t>H.B. 1706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3C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58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C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C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FF" w:rsidRDefault="00C958FF" w:rsidP="000F1DF9">
      <w:pPr>
        <w:spacing w:after="0" w:line="240" w:lineRule="auto"/>
      </w:pPr>
      <w:r>
        <w:separator/>
      </w:r>
    </w:p>
  </w:footnote>
  <w:footnote w:type="continuationSeparator" w:id="0">
    <w:p w:rsidR="00C958FF" w:rsidRDefault="00C958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58FF"/>
    <w:rsid w:val="00CC3D4A"/>
    <w:rsid w:val="00D11363"/>
    <w:rsid w:val="00D70925"/>
    <w:rsid w:val="00DB48D8"/>
    <w:rsid w:val="00E036F8"/>
    <w:rsid w:val="00E10F50"/>
    <w:rsid w:val="00E23091"/>
    <w:rsid w:val="00E32B14"/>
    <w:rsid w:val="00E43CDB"/>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C11F"/>
  <w15:docId w15:val="{B7C7A01E-C97E-4D3B-96BC-27AEFF65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C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22CE25A54B4AB089CB832EF69B4CF5"/>
        <w:category>
          <w:name w:val="General"/>
          <w:gallery w:val="placeholder"/>
        </w:category>
        <w:types>
          <w:type w:val="bbPlcHdr"/>
        </w:types>
        <w:behaviors>
          <w:behavior w:val="content"/>
        </w:behaviors>
        <w:guid w:val="{42663BCE-28C5-4FE9-8287-66991C497608}"/>
      </w:docPartPr>
      <w:docPartBody>
        <w:p w:rsidR="00000000" w:rsidRDefault="00A17658"/>
      </w:docPartBody>
    </w:docPart>
    <w:docPart>
      <w:docPartPr>
        <w:name w:val="7B999E917E684F679C791C030E40A9A8"/>
        <w:category>
          <w:name w:val="General"/>
          <w:gallery w:val="placeholder"/>
        </w:category>
        <w:types>
          <w:type w:val="bbPlcHdr"/>
        </w:types>
        <w:behaviors>
          <w:behavior w:val="content"/>
        </w:behaviors>
        <w:guid w:val="{4D847FC6-73A8-4EC3-8D4D-2FFDE678CB67}"/>
      </w:docPartPr>
      <w:docPartBody>
        <w:p w:rsidR="00000000" w:rsidRDefault="00A17658"/>
      </w:docPartBody>
    </w:docPart>
    <w:docPart>
      <w:docPartPr>
        <w:name w:val="A77F8429998F4826B381D6F4528A25D7"/>
        <w:category>
          <w:name w:val="General"/>
          <w:gallery w:val="placeholder"/>
        </w:category>
        <w:types>
          <w:type w:val="bbPlcHdr"/>
        </w:types>
        <w:behaviors>
          <w:behavior w:val="content"/>
        </w:behaviors>
        <w:guid w:val="{F6B0D545-9400-4E85-9D04-A5013DED049C}"/>
      </w:docPartPr>
      <w:docPartBody>
        <w:p w:rsidR="00000000" w:rsidRDefault="00A17658"/>
      </w:docPartBody>
    </w:docPart>
    <w:docPart>
      <w:docPartPr>
        <w:name w:val="D00E5D2AC1B84036AA4F0EA16336F501"/>
        <w:category>
          <w:name w:val="General"/>
          <w:gallery w:val="placeholder"/>
        </w:category>
        <w:types>
          <w:type w:val="bbPlcHdr"/>
        </w:types>
        <w:behaviors>
          <w:behavior w:val="content"/>
        </w:behaviors>
        <w:guid w:val="{E189280E-2E11-448B-BA69-A83ACAB35259}"/>
      </w:docPartPr>
      <w:docPartBody>
        <w:p w:rsidR="00000000" w:rsidRDefault="00A17658"/>
      </w:docPartBody>
    </w:docPart>
    <w:docPart>
      <w:docPartPr>
        <w:name w:val="A7598AF08D5C4566A845AA75248725F1"/>
        <w:category>
          <w:name w:val="General"/>
          <w:gallery w:val="placeholder"/>
        </w:category>
        <w:types>
          <w:type w:val="bbPlcHdr"/>
        </w:types>
        <w:behaviors>
          <w:behavior w:val="content"/>
        </w:behaviors>
        <w:guid w:val="{8984DBFD-C707-4D1A-A33C-3F0E0897A8D3}"/>
      </w:docPartPr>
      <w:docPartBody>
        <w:p w:rsidR="00000000" w:rsidRDefault="00A17658"/>
      </w:docPartBody>
    </w:docPart>
    <w:docPart>
      <w:docPartPr>
        <w:name w:val="00DECCC8552845C49A8643D3B388008E"/>
        <w:category>
          <w:name w:val="General"/>
          <w:gallery w:val="placeholder"/>
        </w:category>
        <w:types>
          <w:type w:val="bbPlcHdr"/>
        </w:types>
        <w:behaviors>
          <w:behavior w:val="content"/>
        </w:behaviors>
        <w:guid w:val="{FFFD7AAA-3605-4A34-A193-0F066FD8D86B}"/>
      </w:docPartPr>
      <w:docPartBody>
        <w:p w:rsidR="00000000" w:rsidRDefault="00A17658"/>
      </w:docPartBody>
    </w:docPart>
    <w:docPart>
      <w:docPartPr>
        <w:name w:val="CA13DACCB76543A38EE8A5611449D171"/>
        <w:category>
          <w:name w:val="General"/>
          <w:gallery w:val="placeholder"/>
        </w:category>
        <w:types>
          <w:type w:val="bbPlcHdr"/>
        </w:types>
        <w:behaviors>
          <w:behavior w:val="content"/>
        </w:behaviors>
        <w:guid w:val="{8FF5CDC1-3883-4E1A-8885-8234B33FC4B0}"/>
      </w:docPartPr>
      <w:docPartBody>
        <w:p w:rsidR="00000000" w:rsidRDefault="00A17658"/>
      </w:docPartBody>
    </w:docPart>
    <w:docPart>
      <w:docPartPr>
        <w:name w:val="9DBDDD9EA37B4055815E5D88FB0134D6"/>
        <w:category>
          <w:name w:val="General"/>
          <w:gallery w:val="placeholder"/>
        </w:category>
        <w:types>
          <w:type w:val="bbPlcHdr"/>
        </w:types>
        <w:behaviors>
          <w:behavior w:val="content"/>
        </w:behaviors>
        <w:guid w:val="{8A7A9257-49A8-492E-84E1-2A7E3BE6C765}"/>
      </w:docPartPr>
      <w:docPartBody>
        <w:p w:rsidR="00000000" w:rsidRDefault="00A17658"/>
      </w:docPartBody>
    </w:docPart>
    <w:docPart>
      <w:docPartPr>
        <w:name w:val="DB768E159924476991EBFF3895E8A812"/>
        <w:category>
          <w:name w:val="General"/>
          <w:gallery w:val="placeholder"/>
        </w:category>
        <w:types>
          <w:type w:val="bbPlcHdr"/>
        </w:types>
        <w:behaviors>
          <w:behavior w:val="content"/>
        </w:behaviors>
        <w:guid w:val="{AEB51062-3AE3-4DC3-B20A-87628909A383}"/>
      </w:docPartPr>
      <w:docPartBody>
        <w:p w:rsidR="00000000" w:rsidRDefault="00A17658"/>
      </w:docPartBody>
    </w:docPart>
    <w:docPart>
      <w:docPartPr>
        <w:name w:val="C272573C91174124BF325A0039BE4CF1"/>
        <w:category>
          <w:name w:val="General"/>
          <w:gallery w:val="placeholder"/>
        </w:category>
        <w:types>
          <w:type w:val="bbPlcHdr"/>
        </w:types>
        <w:behaviors>
          <w:behavior w:val="content"/>
        </w:behaviors>
        <w:guid w:val="{AF54E1D5-00A8-4EEF-8959-42CC2AD388BF}"/>
      </w:docPartPr>
      <w:docPartBody>
        <w:p w:rsidR="00000000" w:rsidRDefault="001D2C5E" w:rsidP="001D2C5E">
          <w:pPr>
            <w:pStyle w:val="C272573C91174124BF325A0039BE4CF1"/>
          </w:pPr>
          <w:r w:rsidRPr="00A30DD1">
            <w:rPr>
              <w:rStyle w:val="PlaceholderText"/>
            </w:rPr>
            <w:t>Click here to enter a date.</w:t>
          </w:r>
        </w:p>
      </w:docPartBody>
    </w:docPart>
    <w:docPart>
      <w:docPartPr>
        <w:name w:val="E481F364A4264D97A40EAA8902EE7177"/>
        <w:category>
          <w:name w:val="General"/>
          <w:gallery w:val="placeholder"/>
        </w:category>
        <w:types>
          <w:type w:val="bbPlcHdr"/>
        </w:types>
        <w:behaviors>
          <w:behavior w:val="content"/>
        </w:behaviors>
        <w:guid w:val="{DC888B4A-2078-4AFE-8727-BB987C8A5C39}"/>
      </w:docPartPr>
      <w:docPartBody>
        <w:p w:rsidR="00000000" w:rsidRDefault="00A17658"/>
      </w:docPartBody>
    </w:docPart>
    <w:docPart>
      <w:docPartPr>
        <w:name w:val="193D60BF6690422EB75236BB02D5DBDD"/>
        <w:category>
          <w:name w:val="General"/>
          <w:gallery w:val="placeholder"/>
        </w:category>
        <w:types>
          <w:type w:val="bbPlcHdr"/>
        </w:types>
        <w:behaviors>
          <w:behavior w:val="content"/>
        </w:behaviors>
        <w:guid w:val="{5179C37E-486A-42F7-8105-FF6F025FAE0E}"/>
      </w:docPartPr>
      <w:docPartBody>
        <w:p w:rsidR="00000000" w:rsidRDefault="00A17658"/>
      </w:docPartBody>
    </w:docPart>
    <w:docPart>
      <w:docPartPr>
        <w:name w:val="642BE8F8FCDE428691E33537B4D77521"/>
        <w:category>
          <w:name w:val="General"/>
          <w:gallery w:val="placeholder"/>
        </w:category>
        <w:types>
          <w:type w:val="bbPlcHdr"/>
        </w:types>
        <w:behaviors>
          <w:behavior w:val="content"/>
        </w:behaviors>
        <w:guid w:val="{550259C1-B359-47C6-AAA2-DF9A1B9E5483}"/>
      </w:docPartPr>
      <w:docPartBody>
        <w:p w:rsidR="00000000" w:rsidRDefault="001D2C5E" w:rsidP="001D2C5E">
          <w:pPr>
            <w:pStyle w:val="642BE8F8FCDE428691E33537B4D77521"/>
          </w:pPr>
          <w:r>
            <w:rPr>
              <w:rFonts w:eastAsia="Times New Roman" w:cs="Times New Roman"/>
              <w:bCs/>
              <w:szCs w:val="24"/>
            </w:rPr>
            <w:t xml:space="preserve"> </w:t>
          </w:r>
        </w:p>
      </w:docPartBody>
    </w:docPart>
    <w:docPart>
      <w:docPartPr>
        <w:name w:val="55B8445693E7422CA3842C3D9CFFD2FE"/>
        <w:category>
          <w:name w:val="General"/>
          <w:gallery w:val="placeholder"/>
        </w:category>
        <w:types>
          <w:type w:val="bbPlcHdr"/>
        </w:types>
        <w:behaviors>
          <w:behavior w:val="content"/>
        </w:behaviors>
        <w:guid w:val="{4C1ED587-E090-4782-AF8D-D45D39B4D2C3}"/>
      </w:docPartPr>
      <w:docPartBody>
        <w:p w:rsidR="00000000" w:rsidRDefault="00A17658"/>
      </w:docPartBody>
    </w:docPart>
    <w:docPart>
      <w:docPartPr>
        <w:name w:val="5956F79454EE4620A2A52770F723A24D"/>
        <w:category>
          <w:name w:val="General"/>
          <w:gallery w:val="placeholder"/>
        </w:category>
        <w:types>
          <w:type w:val="bbPlcHdr"/>
        </w:types>
        <w:behaviors>
          <w:behavior w:val="content"/>
        </w:behaviors>
        <w:guid w:val="{C8A5B4AB-5386-47B6-BD27-46232F5B37F0}"/>
      </w:docPartPr>
      <w:docPartBody>
        <w:p w:rsidR="00000000" w:rsidRDefault="00A17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2C5E"/>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65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C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72573C91174124BF325A0039BE4CF1">
    <w:name w:val="C272573C91174124BF325A0039BE4CF1"/>
    <w:rsid w:val="001D2C5E"/>
    <w:pPr>
      <w:spacing w:after="160" w:line="259" w:lineRule="auto"/>
    </w:pPr>
  </w:style>
  <w:style w:type="paragraph" w:customStyle="1" w:styleId="642BE8F8FCDE428691E33537B4D77521">
    <w:name w:val="642BE8F8FCDE428691E33537B4D77521"/>
    <w:rsid w:val="001D2C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B13E75-63F7-4845-92BF-C3EB74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505</Words>
  <Characters>2880</Characters>
  <Application>Microsoft Office Word</Application>
  <DocSecurity>0</DocSecurity>
  <Lines>24</Lines>
  <Paragraphs>6</Paragraphs>
  <ScaleCrop>false</ScaleCrop>
  <Company>Texas Legislative Council</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2021-05-14T23:33:00Z</cp:lastPrinted>
  <dcterms:created xsi:type="dcterms:W3CDTF">2015-05-29T14:24:00Z</dcterms:created>
  <dcterms:modified xsi:type="dcterms:W3CDTF">2021-05-14T23:33:00Z</dcterms:modified>
</cp:coreProperties>
</file>

<file path=docProps/custom.xml><?xml version="1.0" encoding="utf-8"?>
<op:Properties xmlns:vt="http://schemas.openxmlformats.org/officeDocument/2006/docPropsVTypes" xmlns:op="http://schemas.openxmlformats.org/officeDocument/2006/custom-properties"/>
</file>