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86524" w14:paraId="6E59849F" w14:textId="77777777" w:rsidTr="00345119">
        <w:tc>
          <w:tcPr>
            <w:tcW w:w="9576" w:type="dxa"/>
            <w:noWrap/>
          </w:tcPr>
          <w:p w14:paraId="4AEFD8B5" w14:textId="77777777" w:rsidR="008423E4" w:rsidRPr="0022177D" w:rsidRDefault="002F00C2" w:rsidP="0093723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B41C50A" w14:textId="77777777" w:rsidR="008423E4" w:rsidRPr="0022177D" w:rsidRDefault="008423E4" w:rsidP="00937232">
      <w:pPr>
        <w:jc w:val="center"/>
      </w:pPr>
    </w:p>
    <w:p w14:paraId="25310573" w14:textId="77777777" w:rsidR="008423E4" w:rsidRPr="00B31F0E" w:rsidRDefault="008423E4" w:rsidP="00937232"/>
    <w:p w14:paraId="64AAC725" w14:textId="77777777" w:rsidR="008423E4" w:rsidRPr="00742794" w:rsidRDefault="008423E4" w:rsidP="0093723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6524" w14:paraId="46A28ADA" w14:textId="77777777" w:rsidTr="00345119">
        <w:tc>
          <w:tcPr>
            <w:tcW w:w="9576" w:type="dxa"/>
          </w:tcPr>
          <w:p w14:paraId="06A6C364" w14:textId="16E31C07" w:rsidR="008423E4" w:rsidRPr="00861995" w:rsidRDefault="002F00C2" w:rsidP="00937232">
            <w:pPr>
              <w:jc w:val="right"/>
            </w:pPr>
            <w:r>
              <w:t>C.S.H.B. 1725</w:t>
            </w:r>
          </w:p>
        </w:tc>
      </w:tr>
      <w:tr w:rsidR="00B86524" w14:paraId="2582D0B7" w14:textId="77777777" w:rsidTr="00345119">
        <w:tc>
          <w:tcPr>
            <w:tcW w:w="9576" w:type="dxa"/>
          </w:tcPr>
          <w:p w14:paraId="64B59786" w14:textId="6E76FD97" w:rsidR="008423E4" w:rsidRPr="00861995" w:rsidRDefault="002F00C2" w:rsidP="00937232">
            <w:pPr>
              <w:jc w:val="right"/>
            </w:pPr>
            <w:r>
              <w:t xml:space="preserve">By: </w:t>
            </w:r>
            <w:r w:rsidR="006E4926">
              <w:t>Paul</w:t>
            </w:r>
          </w:p>
        </w:tc>
      </w:tr>
      <w:tr w:rsidR="00B86524" w14:paraId="25EEACCE" w14:textId="77777777" w:rsidTr="00345119">
        <w:tc>
          <w:tcPr>
            <w:tcW w:w="9576" w:type="dxa"/>
          </w:tcPr>
          <w:p w14:paraId="268DB893" w14:textId="5561984B" w:rsidR="008423E4" w:rsidRPr="00861995" w:rsidRDefault="002F00C2" w:rsidP="00937232">
            <w:pPr>
              <w:jc w:val="right"/>
            </w:pPr>
            <w:r>
              <w:t>Elections</w:t>
            </w:r>
          </w:p>
        </w:tc>
      </w:tr>
      <w:tr w:rsidR="00B86524" w14:paraId="46A01AB4" w14:textId="77777777" w:rsidTr="00345119">
        <w:tc>
          <w:tcPr>
            <w:tcW w:w="9576" w:type="dxa"/>
          </w:tcPr>
          <w:p w14:paraId="506826AA" w14:textId="4426E3E0" w:rsidR="008423E4" w:rsidRDefault="002F00C2" w:rsidP="00937232">
            <w:pPr>
              <w:jc w:val="right"/>
            </w:pPr>
            <w:r>
              <w:t>Committee Report (Substituted)</w:t>
            </w:r>
          </w:p>
        </w:tc>
      </w:tr>
    </w:tbl>
    <w:p w14:paraId="072D4828" w14:textId="77777777" w:rsidR="008423E4" w:rsidRDefault="008423E4" w:rsidP="00937232">
      <w:pPr>
        <w:tabs>
          <w:tab w:val="right" w:pos="9360"/>
        </w:tabs>
      </w:pPr>
    </w:p>
    <w:p w14:paraId="6F35D50F" w14:textId="77777777" w:rsidR="008423E4" w:rsidRDefault="008423E4" w:rsidP="00937232"/>
    <w:p w14:paraId="7F3B98EE" w14:textId="77777777" w:rsidR="008423E4" w:rsidRDefault="008423E4" w:rsidP="0093723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86524" w14:paraId="6C33CF73" w14:textId="77777777" w:rsidTr="00345119">
        <w:tc>
          <w:tcPr>
            <w:tcW w:w="9576" w:type="dxa"/>
          </w:tcPr>
          <w:p w14:paraId="2C66E5A9" w14:textId="77777777" w:rsidR="008423E4" w:rsidRPr="00A8133F" w:rsidRDefault="002F00C2" w:rsidP="009372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2856056" w14:textId="77777777" w:rsidR="008423E4" w:rsidRDefault="008423E4" w:rsidP="00937232"/>
          <w:p w14:paraId="51CD71D9" w14:textId="4953B568" w:rsidR="008423E4" w:rsidRDefault="002F00C2" w:rsidP="00937232">
            <w:pPr>
              <w:pStyle w:val="Header"/>
              <w:jc w:val="both"/>
            </w:pPr>
            <w:r>
              <w:t xml:space="preserve">Concerns have been raised regarding the acceptable delivery methods for a marked mail-in ballot. During the most recent election, which </w:t>
            </w:r>
            <w:r>
              <w:t>overlapped with the COV</w:t>
            </w:r>
            <w:r w:rsidR="00C52F42">
              <w:t>I</w:t>
            </w:r>
            <w:r>
              <w:t xml:space="preserve">D-19 pandemic, voters </w:t>
            </w:r>
            <w:r w:rsidR="00066FBE">
              <w:t xml:space="preserve">had an extended period of time in which </w:t>
            </w:r>
            <w:r w:rsidRPr="00D66019">
              <w:t xml:space="preserve">to return ballots </w:t>
            </w:r>
            <w:r>
              <w:t xml:space="preserve">because of a proclamation by Governor Abbott. </w:t>
            </w:r>
            <w:r w:rsidR="00191FB5">
              <w:t>Following the proclamation</w:t>
            </w:r>
            <w:r>
              <w:t xml:space="preserve">, </w:t>
            </w:r>
            <w:r w:rsidR="00191FB5">
              <w:t xml:space="preserve">there was </w:t>
            </w:r>
            <w:r w:rsidR="00D71476">
              <w:t>a</w:t>
            </w:r>
            <w:r w:rsidR="00191FB5">
              <w:t xml:space="preserve"> backlash of public criticism regarding</w:t>
            </w:r>
            <w:r w:rsidR="00F325E6" w:rsidRPr="00F325E6">
              <w:t xml:space="preserve"> large</w:t>
            </w:r>
            <w:r w:rsidR="00191FB5">
              <w:t>r</w:t>
            </w:r>
            <w:r w:rsidR="00F325E6" w:rsidRPr="00F325E6">
              <w:t xml:space="preserve"> counties only having one </w:t>
            </w:r>
            <w:r w:rsidR="00191FB5">
              <w:t>location</w:t>
            </w:r>
            <w:r w:rsidR="00191FB5" w:rsidRPr="00F325E6">
              <w:t xml:space="preserve"> </w:t>
            </w:r>
            <w:r w:rsidR="00191FB5">
              <w:t xml:space="preserve">for voters </w:t>
            </w:r>
            <w:r w:rsidR="00F325E6" w:rsidRPr="00F325E6">
              <w:t>to return the</w:t>
            </w:r>
            <w:r w:rsidR="00191FB5">
              <w:t>se</w:t>
            </w:r>
            <w:r w:rsidR="00F325E6" w:rsidRPr="00F325E6">
              <w:t xml:space="preserve"> ballots, </w:t>
            </w:r>
            <w:r w:rsidR="00191FB5">
              <w:t>despite the fact that</w:t>
            </w:r>
            <w:r w:rsidR="00F325E6" w:rsidRPr="00F325E6">
              <w:t xml:space="preserve"> prior to th</w:t>
            </w:r>
            <w:r w:rsidR="00191FB5">
              <w:t>e</w:t>
            </w:r>
            <w:r w:rsidR="00F325E6" w:rsidRPr="00F325E6">
              <w:t xml:space="preserve"> proclamation </w:t>
            </w:r>
            <w:r w:rsidR="00191FB5">
              <w:t>state election law only allowed these ballots to be delivered to the early voting clerk's office on election day. The effect of the proclamation</w:t>
            </w:r>
            <w:r w:rsidR="00F325E6" w:rsidRPr="00F325E6">
              <w:t xml:space="preserve"> simply extended the period</w:t>
            </w:r>
            <w:r w:rsidR="00D71476">
              <w:t xml:space="preserve"> </w:t>
            </w:r>
            <w:r w:rsidR="00F7377D">
              <w:t>during</w:t>
            </w:r>
            <w:r w:rsidR="00191FB5">
              <w:t xml:space="preserve"> which the ballots could be delivered</w:t>
            </w:r>
            <w:r w:rsidR="00F325E6" w:rsidRPr="00F325E6">
              <w:t>.</w:t>
            </w:r>
            <w:r w:rsidR="00F325E6">
              <w:t xml:space="preserve"> </w:t>
            </w:r>
            <w:r w:rsidR="00191FB5">
              <w:t xml:space="preserve">C.S.H.B. 1725 seeks to </w:t>
            </w:r>
            <w:r w:rsidR="009F04B8">
              <w:t>alleviate future confusion regarding the delivery of mail-in ballots by prohibiting these ballots from being delivered in person unless delivered to the early voting clerk</w:t>
            </w:r>
            <w:r w:rsidR="005C58CE">
              <w:t xml:space="preserve">'s office </w:t>
            </w:r>
            <w:r w:rsidR="009F04B8">
              <w:t>on election day while the polls are open</w:t>
            </w:r>
            <w:r w:rsidR="00F325E6">
              <w:t>.</w:t>
            </w:r>
          </w:p>
          <w:p w14:paraId="51956AEC" w14:textId="77777777" w:rsidR="008423E4" w:rsidRPr="00E26B13" w:rsidRDefault="008423E4" w:rsidP="00937232">
            <w:pPr>
              <w:rPr>
                <w:b/>
              </w:rPr>
            </w:pPr>
          </w:p>
        </w:tc>
      </w:tr>
      <w:tr w:rsidR="00B86524" w14:paraId="15ADA742" w14:textId="77777777" w:rsidTr="00345119">
        <w:tc>
          <w:tcPr>
            <w:tcW w:w="9576" w:type="dxa"/>
          </w:tcPr>
          <w:p w14:paraId="1AAA6850" w14:textId="77777777" w:rsidR="0017725B" w:rsidRDefault="002F00C2" w:rsidP="009372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6709085" w14:textId="77777777" w:rsidR="0017725B" w:rsidRDefault="0017725B" w:rsidP="00937232">
            <w:pPr>
              <w:rPr>
                <w:b/>
                <w:u w:val="single"/>
              </w:rPr>
            </w:pPr>
          </w:p>
          <w:p w14:paraId="7764EE6B" w14:textId="77777777" w:rsidR="00357D98" w:rsidRPr="00357D98" w:rsidRDefault="002F00C2" w:rsidP="0093723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14:paraId="761B703C" w14:textId="77777777" w:rsidR="0017725B" w:rsidRPr="0017725B" w:rsidRDefault="0017725B" w:rsidP="00937232">
            <w:pPr>
              <w:rPr>
                <w:b/>
                <w:u w:val="single"/>
              </w:rPr>
            </w:pPr>
          </w:p>
        </w:tc>
      </w:tr>
      <w:tr w:rsidR="00B86524" w14:paraId="519B5CCB" w14:textId="77777777" w:rsidTr="00345119">
        <w:tc>
          <w:tcPr>
            <w:tcW w:w="9576" w:type="dxa"/>
          </w:tcPr>
          <w:p w14:paraId="41F65363" w14:textId="77777777" w:rsidR="008423E4" w:rsidRPr="00A8133F" w:rsidRDefault="002F00C2" w:rsidP="009372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1E9D096" w14:textId="77777777" w:rsidR="008423E4" w:rsidRDefault="008423E4" w:rsidP="00937232"/>
          <w:p w14:paraId="21F3D93E" w14:textId="77777777" w:rsidR="00357D98" w:rsidRDefault="002F00C2" w:rsidP="009372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</w:t>
            </w:r>
            <w:r>
              <w:t>t, agency, or institution.</w:t>
            </w:r>
          </w:p>
          <w:p w14:paraId="22E1F5B1" w14:textId="77777777" w:rsidR="008423E4" w:rsidRPr="00E21FDC" w:rsidRDefault="008423E4" w:rsidP="00937232">
            <w:pPr>
              <w:rPr>
                <w:b/>
              </w:rPr>
            </w:pPr>
          </w:p>
        </w:tc>
      </w:tr>
      <w:tr w:rsidR="00B86524" w14:paraId="531C13D1" w14:textId="77777777" w:rsidTr="00345119">
        <w:tc>
          <w:tcPr>
            <w:tcW w:w="9576" w:type="dxa"/>
          </w:tcPr>
          <w:p w14:paraId="5043BB40" w14:textId="77777777" w:rsidR="008423E4" w:rsidRPr="00A8133F" w:rsidRDefault="002F00C2" w:rsidP="009372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173687B" w14:textId="77777777" w:rsidR="008423E4" w:rsidRDefault="008423E4" w:rsidP="00937232"/>
          <w:p w14:paraId="3944F8B5" w14:textId="0D6D7952" w:rsidR="00F325E6" w:rsidRDefault="002F00C2" w:rsidP="009372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57D98">
              <w:t xml:space="preserve">H.B. 1725 amends the Election Code </w:t>
            </w:r>
            <w:r w:rsidR="000E2407">
              <w:t>to prohibit the counting of</w:t>
            </w:r>
            <w:r>
              <w:t xml:space="preserve"> </w:t>
            </w:r>
            <w:r w:rsidR="003C04C4">
              <w:t xml:space="preserve">a marked early voting ballot by mail </w:t>
            </w:r>
            <w:r w:rsidR="000E2407">
              <w:t>that is</w:t>
            </w:r>
            <w:r>
              <w:t xml:space="preserve"> delivered by </w:t>
            </w:r>
            <w:r w:rsidR="000E2407">
              <w:t>any means other than the following</w:t>
            </w:r>
            <w:r>
              <w:t>:</w:t>
            </w:r>
          </w:p>
          <w:p w14:paraId="22641121" w14:textId="6581C68A" w:rsidR="00F325E6" w:rsidRDefault="002F00C2" w:rsidP="0093723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mail;</w:t>
            </w:r>
          </w:p>
          <w:p w14:paraId="3EAA901F" w14:textId="77057E8F" w:rsidR="00F325E6" w:rsidRDefault="002F00C2" w:rsidP="0093723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common or contract carrier; or</w:t>
            </w:r>
          </w:p>
          <w:p w14:paraId="74C38FC6" w14:textId="320C8D26" w:rsidR="00B41E90" w:rsidRDefault="002F00C2" w:rsidP="0093723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in-person delivery</w:t>
            </w:r>
            <w:r w:rsidR="005C58CE">
              <w:t xml:space="preserve"> by the voter </w:t>
            </w:r>
            <w:r w:rsidR="000E2407">
              <w:t xml:space="preserve">to the early voting clerk's office </w:t>
            </w:r>
            <w:r>
              <w:t>while the polls are open on election day.</w:t>
            </w:r>
          </w:p>
          <w:p w14:paraId="48D82AC2" w14:textId="7A064155" w:rsidR="00357D98" w:rsidRPr="009C36CD" w:rsidRDefault="002F00C2" w:rsidP="009372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prohibits the ballot from being deposited in an unattended receptacle except for a mailbox or common carrier receptacle. </w:t>
            </w:r>
          </w:p>
          <w:p w14:paraId="27ED3BCE" w14:textId="77777777" w:rsidR="008423E4" w:rsidRPr="00835628" w:rsidRDefault="008423E4" w:rsidP="00937232">
            <w:pPr>
              <w:rPr>
                <w:b/>
              </w:rPr>
            </w:pPr>
          </w:p>
        </w:tc>
      </w:tr>
      <w:tr w:rsidR="00B86524" w14:paraId="6E4A79F5" w14:textId="77777777" w:rsidTr="00345119">
        <w:tc>
          <w:tcPr>
            <w:tcW w:w="9576" w:type="dxa"/>
          </w:tcPr>
          <w:p w14:paraId="77312BCA" w14:textId="77777777" w:rsidR="008423E4" w:rsidRPr="00A8133F" w:rsidRDefault="002F00C2" w:rsidP="009372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469CFAE" w14:textId="77777777" w:rsidR="008423E4" w:rsidRDefault="008423E4" w:rsidP="00937232"/>
          <w:p w14:paraId="5A51243F" w14:textId="77777777" w:rsidR="008423E4" w:rsidRPr="003624F2" w:rsidRDefault="002F00C2" w:rsidP="009372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>
              <w:t>21.</w:t>
            </w:r>
          </w:p>
          <w:p w14:paraId="75E85D26" w14:textId="77777777" w:rsidR="008423E4" w:rsidRPr="00233FDB" w:rsidRDefault="008423E4" w:rsidP="00937232">
            <w:pPr>
              <w:rPr>
                <w:b/>
              </w:rPr>
            </w:pPr>
          </w:p>
        </w:tc>
      </w:tr>
      <w:tr w:rsidR="00B86524" w14:paraId="73CD0838" w14:textId="77777777" w:rsidTr="00345119">
        <w:tc>
          <w:tcPr>
            <w:tcW w:w="9576" w:type="dxa"/>
          </w:tcPr>
          <w:p w14:paraId="445C4C00" w14:textId="77777777" w:rsidR="006E4926" w:rsidRDefault="002F00C2" w:rsidP="0093723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42F1DE6" w14:textId="77777777" w:rsidR="00B41E90" w:rsidRDefault="00B41E90" w:rsidP="00937232">
            <w:pPr>
              <w:jc w:val="both"/>
            </w:pPr>
          </w:p>
          <w:p w14:paraId="7579E935" w14:textId="72412668" w:rsidR="00B41E90" w:rsidRDefault="002F00C2" w:rsidP="00937232">
            <w:pPr>
              <w:jc w:val="both"/>
            </w:pPr>
            <w:r>
              <w:t>While C.S.H.B. 1725 may differ from the original in minor or nonsubstantive ways, the following summarizes the substantial differences between the introduced and committee substitute versions of the bill.</w:t>
            </w:r>
          </w:p>
          <w:p w14:paraId="486B68A1" w14:textId="31A00D9B" w:rsidR="00B41E90" w:rsidRDefault="00B41E90" w:rsidP="00937232">
            <w:pPr>
              <w:jc w:val="both"/>
            </w:pPr>
          </w:p>
          <w:p w14:paraId="1009BE41" w14:textId="3084275E" w:rsidR="00D53644" w:rsidRDefault="002F00C2" w:rsidP="00937232">
            <w:pPr>
              <w:jc w:val="both"/>
            </w:pPr>
            <w:r>
              <w:t xml:space="preserve">The original removed the authorization for </w:t>
            </w:r>
            <w:r w:rsidR="00066FBE">
              <w:t>in-person delivery of a marked early voting ballot by mail</w:t>
            </w:r>
            <w:r w:rsidR="00867B23">
              <w:t xml:space="preserve"> and repealed the provision establishing the conditions for such delivery</w:t>
            </w:r>
            <w:r>
              <w:t xml:space="preserve">. The substitute retains that authorization </w:t>
            </w:r>
            <w:r w:rsidR="00867B23">
              <w:t xml:space="preserve">and the related conditions </w:t>
            </w:r>
            <w:r>
              <w:t>but include</w:t>
            </w:r>
            <w:r>
              <w:t>s a prohibition absent from the original against the deposit of the ballot in an unattended receptacle, except for a mailbox or common carrier receptacle.</w:t>
            </w:r>
          </w:p>
          <w:p w14:paraId="3EEF0CDB" w14:textId="5DCC684E" w:rsidR="00B41E90" w:rsidRPr="00B41E90" w:rsidRDefault="00B41E90" w:rsidP="00937232">
            <w:pPr>
              <w:jc w:val="both"/>
            </w:pPr>
          </w:p>
        </w:tc>
      </w:tr>
      <w:tr w:rsidR="00B86524" w14:paraId="2A1CF3D6" w14:textId="77777777" w:rsidTr="00345119">
        <w:tc>
          <w:tcPr>
            <w:tcW w:w="9576" w:type="dxa"/>
          </w:tcPr>
          <w:p w14:paraId="015EBA47" w14:textId="77777777" w:rsidR="006E4926" w:rsidRPr="009C1E9A" w:rsidRDefault="006E4926" w:rsidP="00937232">
            <w:pPr>
              <w:rPr>
                <w:b/>
                <w:u w:val="single"/>
              </w:rPr>
            </w:pPr>
          </w:p>
        </w:tc>
      </w:tr>
      <w:tr w:rsidR="00B86524" w14:paraId="6C651F76" w14:textId="77777777" w:rsidTr="00345119">
        <w:tc>
          <w:tcPr>
            <w:tcW w:w="9576" w:type="dxa"/>
          </w:tcPr>
          <w:p w14:paraId="6E090DD9" w14:textId="77777777" w:rsidR="006E4926" w:rsidRPr="006E4926" w:rsidRDefault="006E4926" w:rsidP="00937232">
            <w:pPr>
              <w:jc w:val="both"/>
            </w:pPr>
          </w:p>
        </w:tc>
      </w:tr>
    </w:tbl>
    <w:p w14:paraId="3A358F49" w14:textId="77777777" w:rsidR="008423E4" w:rsidRPr="00BE0E75" w:rsidRDefault="008423E4" w:rsidP="00937232">
      <w:pPr>
        <w:jc w:val="both"/>
        <w:rPr>
          <w:rFonts w:ascii="Arial" w:hAnsi="Arial"/>
          <w:sz w:val="16"/>
          <w:szCs w:val="16"/>
        </w:rPr>
      </w:pPr>
    </w:p>
    <w:p w14:paraId="33C6B0EC" w14:textId="77777777" w:rsidR="004108C3" w:rsidRPr="008423E4" w:rsidRDefault="004108C3" w:rsidP="0093723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928C1" w14:textId="77777777" w:rsidR="00000000" w:rsidRDefault="002F00C2">
      <w:r>
        <w:separator/>
      </w:r>
    </w:p>
  </w:endnote>
  <w:endnote w:type="continuationSeparator" w:id="0">
    <w:p w14:paraId="27C31C4A" w14:textId="77777777" w:rsidR="00000000" w:rsidRDefault="002F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E7D6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6524" w14:paraId="6A71E938" w14:textId="77777777" w:rsidTr="009C1E9A">
      <w:trPr>
        <w:cantSplit/>
      </w:trPr>
      <w:tc>
        <w:tcPr>
          <w:tcW w:w="0" w:type="pct"/>
        </w:tcPr>
        <w:p w14:paraId="0B42665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5BBA0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FD0D9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FE37C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3AEF8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6524" w14:paraId="7BB62D57" w14:textId="77777777" w:rsidTr="009C1E9A">
      <w:trPr>
        <w:cantSplit/>
      </w:trPr>
      <w:tc>
        <w:tcPr>
          <w:tcW w:w="0" w:type="pct"/>
        </w:tcPr>
        <w:p w14:paraId="2F0D046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6DBA75" w14:textId="717CE5F6" w:rsidR="00EC379B" w:rsidRPr="009C1E9A" w:rsidRDefault="002F00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20804</w:t>
          </w:r>
        </w:p>
      </w:tc>
      <w:tc>
        <w:tcPr>
          <w:tcW w:w="2453" w:type="pct"/>
        </w:tcPr>
        <w:p w14:paraId="0996DD58" w14:textId="56DE10B2" w:rsidR="00EC379B" w:rsidRDefault="002F00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B2C96">
            <w:t>21.109.777</w:t>
          </w:r>
          <w:r>
            <w:fldChar w:fldCharType="end"/>
          </w:r>
        </w:p>
      </w:tc>
    </w:tr>
    <w:tr w:rsidR="00B86524" w14:paraId="408695D4" w14:textId="77777777" w:rsidTr="009C1E9A">
      <w:trPr>
        <w:cantSplit/>
      </w:trPr>
      <w:tc>
        <w:tcPr>
          <w:tcW w:w="0" w:type="pct"/>
        </w:tcPr>
        <w:p w14:paraId="16F6618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5089339" w14:textId="6CF4AE5D" w:rsidR="00EC379B" w:rsidRPr="009C1E9A" w:rsidRDefault="002F00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16375</w:t>
          </w:r>
        </w:p>
      </w:tc>
      <w:tc>
        <w:tcPr>
          <w:tcW w:w="2453" w:type="pct"/>
        </w:tcPr>
        <w:p w14:paraId="3504AC0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F4761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6524" w14:paraId="4D432E0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62EAFF9" w14:textId="2B1E662A" w:rsidR="00EC379B" w:rsidRDefault="002F00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3723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821A1A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548A7E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B7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2C84" w14:textId="77777777" w:rsidR="00000000" w:rsidRDefault="002F00C2">
      <w:r>
        <w:separator/>
      </w:r>
    </w:p>
  </w:footnote>
  <w:footnote w:type="continuationSeparator" w:id="0">
    <w:p w14:paraId="0044502A" w14:textId="77777777" w:rsidR="00000000" w:rsidRDefault="002F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7519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BD8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2FE9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C0A61"/>
    <w:multiLevelType w:val="hybridMultilevel"/>
    <w:tmpl w:val="D0FCF294"/>
    <w:lvl w:ilvl="0" w:tplc="EA82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6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C9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AF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CD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48D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C9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E0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C0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9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57F8"/>
    <w:rsid w:val="000667BA"/>
    <w:rsid w:val="00066FBE"/>
    <w:rsid w:val="000676A7"/>
    <w:rsid w:val="00073914"/>
    <w:rsid w:val="00074236"/>
    <w:rsid w:val="000746BD"/>
    <w:rsid w:val="00076D7D"/>
    <w:rsid w:val="00080D95"/>
    <w:rsid w:val="00090A4C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407"/>
    <w:rsid w:val="000E5B20"/>
    <w:rsid w:val="000E7C14"/>
    <w:rsid w:val="000F094C"/>
    <w:rsid w:val="000F18A2"/>
    <w:rsid w:val="000F2A7F"/>
    <w:rsid w:val="000F3DBD"/>
    <w:rsid w:val="000F5843"/>
    <w:rsid w:val="000F62D0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986"/>
    <w:rsid w:val="00191FB5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2C96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CB0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58F"/>
    <w:rsid w:val="002D05CC"/>
    <w:rsid w:val="002D305A"/>
    <w:rsid w:val="002E21B8"/>
    <w:rsid w:val="002E7DF9"/>
    <w:rsid w:val="002F00C2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57D98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4C4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5080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064"/>
    <w:rsid w:val="004F32AD"/>
    <w:rsid w:val="004F57CB"/>
    <w:rsid w:val="004F64F6"/>
    <w:rsid w:val="004F69C0"/>
    <w:rsid w:val="00500121"/>
    <w:rsid w:val="005017AC"/>
    <w:rsid w:val="00501E8A"/>
    <w:rsid w:val="00505121"/>
    <w:rsid w:val="0050561A"/>
    <w:rsid w:val="00505C04"/>
    <w:rsid w:val="00505F1B"/>
    <w:rsid w:val="005073E8"/>
    <w:rsid w:val="00510503"/>
    <w:rsid w:val="0051324D"/>
    <w:rsid w:val="00515466"/>
    <w:rsid w:val="005154F7"/>
    <w:rsid w:val="005159DE"/>
    <w:rsid w:val="00522ACC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839"/>
    <w:rsid w:val="005666D5"/>
    <w:rsid w:val="005669A7"/>
    <w:rsid w:val="00573401"/>
    <w:rsid w:val="00576714"/>
    <w:rsid w:val="0057685A"/>
    <w:rsid w:val="005847EF"/>
    <w:rsid w:val="005851E6"/>
    <w:rsid w:val="005878B7"/>
    <w:rsid w:val="00587DC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8CE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4D18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E2B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4926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F52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1D9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B23"/>
    <w:rsid w:val="00871775"/>
    <w:rsid w:val="00871AEF"/>
    <w:rsid w:val="008726E5"/>
    <w:rsid w:val="0087289E"/>
    <w:rsid w:val="00874C05"/>
    <w:rsid w:val="008762AC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855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23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00A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4B8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789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2EE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5D4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08D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E90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F6B"/>
    <w:rsid w:val="00B73BB4"/>
    <w:rsid w:val="00B80532"/>
    <w:rsid w:val="00B82039"/>
    <w:rsid w:val="00B82454"/>
    <w:rsid w:val="00B86524"/>
    <w:rsid w:val="00B90097"/>
    <w:rsid w:val="00B90999"/>
    <w:rsid w:val="00B91AD7"/>
    <w:rsid w:val="00B92D23"/>
    <w:rsid w:val="00B95431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284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755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F42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1938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1306"/>
    <w:rsid w:val="00D42277"/>
    <w:rsid w:val="00D43C59"/>
    <w:rsid w:val="00D44ADE"/>
    <w:rsid w:val="00D46518"/>
    <w:rsid w:val="00D50D65"/>
    <w:rsid w:val="00D512E0"/>
    <w:rsid w:val="00D519F3"/>
    <w:rsid w:val="00D51D2A"/>
    <w:rsid w:val="00D53644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019"/>
    <w:rsid w:val="00D66BA6"/>
    <w:rsid w:val="00D700B1"/>
    <w:rsid w:val="00D71476"/>
    <w:rsid w:val="00D72456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450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5E6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377D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88B"/>
    <w:rsid w:val="00FD1B4B"/>
    <w:rsid w:val="00FD1B94"/>
    <w:rsid w:val="00FD7882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3B601E-00A8-4C2B-BCCC-9E62DC9F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57D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7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7D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7D98"/>
    <w:rPr>
      <w:b/>
      <w:bCs/>
    </w:rPr>
  </w:style>
  <w:style w:type="paragraph" w:styleId="Revision">
    <w:name w:val="Revision"/>
    <w:hidden/>
    <w:uiPriority w:val="99"/>
    <w:semiHidden/>
    <w:rsid w:val="00672E2B"/>
    <w:rPr>
      <w:sz w:val="24"/>
      <w:szCs w:val="24"/>
    </w:rPr>
  </w:style>
  <w:style w:type="character" w:styleId="Hyperlink">
    <w:name w:val="Hyperlink"/>
    <w:basedOn w:val="DefaultParagraphFont"/>
    <w:unhideWhenUsed/>
    <w:rsid w:val="00D66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2265</Characters>
  <Application>Microsoft Office Word</Application>
  <DocSecurity>4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HB01725 (Committee Report (Substituted))</vt:lpstr>
    </vt:vector>
  </TitlesOfParts>
  <Company>State of Texas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20804</dc:subject>
  <dc:creator>State of Texas</dc:creator>
  <dc:description>HB 1725 by Paul-(H)Elections (Substitute Document Number: 87R 16375)</dc:description>
  <cp:lastModifiedBy>Stacey Nicchio</cp:lastModifiedBy>
  <cp:revision>2</cp:revision>
  <cp:lastPrinted>2003-11-26T17:21:00Z</cp:lastPrinted>
  <dcterms:created xsi:type="dcterms:W3CDTF">2021-04-22T23:12:00Z</dcterms:created>
  <dcterms:modified xsi:type="dcterms:W3CDTF">2021-04-22T23:12:00Z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21.109.777</vt:lpwstr>
  </property>
</Properties>
</file>