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C5BBE" w14:paraId="7B57BBFA" w14:textId="77777777" w:rsidTr="00345119">
        <w:tc>
          <w:tcPr>
            <w:tcW w:w="9576" w:type="dxa"/>
            <w:noWrap/>
          </w:tcPr>
          <w:p w14:paraId="258F08F7" w14:textId="77777777" w:rsidR="008423E4" w:rsidRPr="0022177D" w:rsidRDefault="00E27D9A" w:rsidP="00C536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D35443" w14:textId="77777777" w:rsidR="008423E4" w:rsidRPr="0022177D" w:rsidRDefault="008423E4" w:rsidP="00C53630">
      <w:pPr>
        <w:jc w:val="center"/>
      </w:pPr>
    </w:p>
    <w:p w14:paraId="195484A8" w14:textId="77777777" w:rsidR="008423E4" w:rsidRPr="00B31F0E" w:rsidRDefault="008423E4" w:rsidP="00C53630"/>
    <w:p w14:paraId="5A71CD50" w14:textId="77777777" w:rsidR="008423E4" w:rsidRPr="00742794" w:rsidRDefault="008423E4" w:rsidP="00C536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5BBE" w14:paraId="1FAEAB71" w14:textId="77777777" w:rsidTr="00345119">
        <w:tc>
          <w:tcPr>
            <w:tcW w:w="9576" w:type="dxa"/>
          </w:tcPr>
          <w:p w14:paraId="5ADE5D50" w14:textId="5F7F3E64" w:rsidR="008423E4" w:rsidRPr="00861995" w:rsidRDefault="00E27D9A" w:rsidP="00C53630">
            <w:pPr>
              <w:jc w:val="right"/>
            </w:pPr>
            <w:r>
              <w:t>H.B. 1788</w:t>
            </w:r>
          </w:p>
        </w:tc>
      </w:tr>
      <w:tr w:rsidR="00CC5BBE" w14:paraId="48B25768" w14:textId="77777777" w:rsidTr="00345119">
        <w:tc>
          <w:tcPr>
            <w:tcW w:w="9576" w:type="dxa"/>
          </w:tcPr>
          <w:p w14:paraId="0AF3DEAD" w14:textId="3B083404" w:rsidR="008423E4" w:rsidRPr="00861995" w:rsidRDefault="00E27D9A" w:rsidP="00C53630">
            <w:pPr>
              <w:jc w:val="right"/>
            </w:pPr>
            <w:r>
              <w:t xml:space="preserve">By: </w:t>
            </w:r>
            <w:r w:rsidR="00BA0341">
              <w:t>Hefner</w:t>
            </w:r>
          </w:p>
        </w:tc>
      </w:tr>
      <w:tr w:rsidR="00CC5BBE" w14:paraId="555C5A1D" w14:textId="77777777" w:rsidTr="00345119">
        <w:tc>
          <w:tcPr>
            <w:tcW w:w="9576" w:type="dxa"/>
          </w:tcPr>
          <w:p w14:paraId="7CD01256" w14:textId="3B6F0167" w:rsidR="008423E4" w:rsidRPr="00861995" w:rsidRDefault="00E27D9A" w:rsidP="00C53630">
            <w:pPr>
              <w:jc w:val="right"/>
            </w:pPr>
            <w:r>
              <w:t>Judiciary &amp; Civil Jurisprudence</w:t>
            </w:r>
          </w:p>
        </w:tc>
      </w:tr>
      <w:tr w:rsidR="00CC5BBE" w14:paraId="574DCD76" w14:textId="77777777" w:rsidTr="00345119">
        <w:tc>
          <w:tcPr>
            <w:tcW w:w="9576" w:type="dxa"/>
          </w:tcPr>
          <w:p w14:paraId="52F9E187" w14:textId="3035C6A9" w:rsidR="008423E4" w:rsidRDefault="00E27D9A" w:rsidP="00C53630">
            <w:pPr>
              <w:jc w:val="right"/>
            </w:pPr>
            <w:r>
              <w:t>Committee Report (Unamended)</w:t>
            </w:r>
          </w:p>
        </w:tc>
      </w:tr>
    </w:tbl>
    <w:p w14:paraId="5ED00467" w14:textId="77777777" w:rsidR="008423E4" w:rsidRDefault="008423E4" w:rsidP="00C53630">
      <w:pPr>
        <w:tabs>
          <w:tab w:val="right" w:pos="9360"/>
        </w:tabs>
      </w:pPr>
    </w:p>
    <w:p w14:paraId="6D45C9C4" w14:textId="77777777" w:rsidR="008423E4" w:rsidRDefault="008423E4" w:rsidP="00C53630"/>
    <w:p w14:paraId="295A690D" w14:textId="77777777" w:rsidR="008423E4" w:rsidRDefault="008423E4" w:rsidP="00C536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C5BBE" w14:paraId="3DDC54DB" w14:textId="77777777" w:rsidTr="00345119">
        <w:tc>
          <w:tcPr>
            <w:tcW w:w="9576" w:type="dxa"/>
          </w:tcPr>
          <w:p w14:paraId="0C7CF383" w14:textId="77777777" w:rsidR="008423E4" w:rsidRPr="00A8133F" w:rsidRDefault="00E27D9A" w:rsidP="00C5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96AFA0" w14:textId="77777777" w:rsidR="008423E4" w:rsidRDefault="008423E4" w:rsidP="00C53630"/>
          <w:p w14:paraId="1FDC4819" w14:textId="11DE1445" w:rsidR="008423E4" w:rsidRDefault="00E27D9A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 provides immunity from liability for certain personal injury claims</w:t>
            </w:r>
            <w:r w:rsidR="00C2682C">
              <w:t xml:space="preserve"> regarding school districts and staff.</w:t>
            </w:r>
            <w:r>
              <w:t xml:space="preserve"> </w:t>
            </w:r>
            <w:r w:rsidR="00BA0341">
              <w:t>Concerns have been raised regarding</w:t>
            </w:r>
            <w:r>
              <w:t xml:space="preserve"> </w:t>
            </w:r>
            <w:r w:rsidR="0082010E">
              <w:t xml:space="preserve">the </w:t>
            </w:r>
            <w:r>
              <w:t xml:space="preserve">potential </w:t>
            </w:r>
            <w:r w:rsidR="00BA0341">
              <w:t xml:space="preserve">liability </w:t>
            </w:r>
            <w:r>
              <w:t xml:space="preserve">of </w:t>
            </w:r>
            <w:r w:rsidR="00D74B4D">
              <w:t xml:space="preserve">certain </w:t>
            </w:r>
            <w:r w:rsidR="00BA0341">
              <w:t>school security personnel</w:t>
            </w:r>
            <w:r>
              <w:t xml:space="preserve"> with respect to the </w:t>
            </w:r>
            <w:r w:rsidR="00063072">
              <w:t xml:space="preserve">reasonable </w:t>
            </w:r>
            <w:r>
              <w:t xml:space="preserve">performance of their own duties. This potential liability </w:t>
            </w:r>
            <w:r w:rsidR="0011054B">
              <w:t>is</w:t>
            </w:r>
            <w:r w:rsidR="00D74B4D">
              <w:t xml:space="preserve"> viewed as</w:t>
            </w:r>
            <w:r w:rsidR="00BA0341">
              <w:t xml:space="preserve"> an impediment to </w:t>
            </w:r>
            <w:r>
              <w:t>a</w:t>
            </w:r>
            <w:r w:rsidR="00C2682C">
              <w:t>ll</w:t>
            </w:r>
            <w:r>
              <w:t xml:space="preserve"> school</w:t>
            </w:r>
            <w:r w:rsidR="00C2682C">
              <w:t>s</w:t>
            </w:r>
            <w:r w:rsidR="00063072">
              <w:t>,</w:t>
            </w:r>
            <w:r>
              <w:t xml:space="preserve"> hindering </w:t>
            </w:r>
            <w:r w:rsidR="005B7014">
              <w:t>them</w:t>
            </w:r>
            <w:r>
              <w:t xml:space="preserve"> in taking </w:t>
            </w:r>
            <w:r w:rsidR="00BA0341">
              <w:t>advantage of every available security option</w:t>
            </w:r>
            <w:r w:rsidR="0011054B">
              <w:t xml:space="preserve"> for students and staff</w:t>
            </w:r>
            <w:r w:rsidR="00063072">
              <w:t xml:space="preserve"> as they contemplate school safety programs</w:t>
            </w:r>
            <w:r w:rsidR="00BA0341">
              <w:t>. H</w:t>
            </w:r>
            <w:r w:rsidR="007C3E4B">
              <w:t>.</w:t>
            </w:r>
            <w:r w:rsidR="00BA0341">
              <w:t>B</w:t>
            </w:r>
            <w:r w:rsidR="007C3E4B">
              <w:t>.</w:t>
            </w:r>
            <w:r w:rsidR="00A81D15">
              <w:t> </w:t>
            </w:r>
            <w:r w:rsidR="00BA0341">
              <w:t xml:space="preserve">1788 extends to school districts, open-enrollment charter schools, and private schools immunity from liability for </w:t>
            </w:r>
            <w:r w:rsidR="0011054B">
              <w:t xml:space="preserve">certain </w:t>
            </w:r>
            <w:r w:rsidR="00BA0341">
              <w:t xml:space="preserve">actions of their peace officers, school marshals, school resource officers, </w:t>
            </w:r>
            <w:r w:rsidR="0011054B">
              <w:t xml:space="preserve">and employed or volunteer </w:t>
            </w:r>
            <w:r w:rsidR="00BA0341">
              <w:t>retired peace officers.</w:t>
            </w:r>
          </w:p>
          <w:p w14:paraId="60C698AF" w14:textId="77777777" w:rsidR="008423E4" w:rsidRPr="00E26B13" w:rsidRDefault="008423E4" w:rsidP="00C53630">
            <w:pPr>
              <w:rPr>
                <w:b/>
              </w:rPr>
            </w:pPr>
          </w:p>
        </w:tc>
      </w:tr>
      <w:tr w:rsidR="00CC5BBE" w14:paraId="38108C5A" w14:textId="77777777" w:rsidTr="00345119">
        <w:tc>
          <w:tcPr>
            <w:tcW w:w="9576" w:type="dxa"/>
          </w:tcPr>
          <w:p w14:paraId="48B022E2" w14:textId="77777777" w:rsidR="0017725B" w:rsidRDefault="00E27D9A" w:rsidP="00C536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372353" w14:textId="77777777" w:rsidR="0017725B" w:rsidRDefault="0017725B" w:rsidP="00C53630">
            <w:pPr>
              <w:rPr>
                <w:b/>
                <w:u w:val="single"/>
              </w:rPr>
            </w:pPr>
          </w:p>
          <w:p w14:paraId="6652FE38" w14:textId="77777777" w:rsidR="005804E7" w:rsidRPr="005804E7" w:rsidRDefault="00E27D9A" w:rsidP="00C53630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18EF86BC" w14:textId="77777777" w:rsidR="0017725B" w:rsidRPr="0017725B" w:rsidRDefault="0017725B" w:rsidP="00C53630">
            <w:pPr>
              <w:rPr>
                <w:b/>
                <w:u w:val="single"/>
              </w:rPr>
            </w:pPr>
          </w:p>
        </w:tc>
      </w:tr>
      <w:tr w:rsidR="00CC5BBE" w14:paraId="0C5679DF" w14:textId="77777777" w:rsidTr="00345119">
        <w:tc>
          <w:tcPr>
            <w:tcW w:w="9576" w:type="dxa"/>
          </w:tcPr>
          <w:p w14:paraId="6DE5190E" w14:textId="77777777" w:rsidR="008423E4" w:rsidRPr="00A8133F" w:rsidRDefault="00E27D9A" w:rsidP="00C5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FF2F6A" w14:textId="77777777" w:rsidR="008423E4" w:rsidRDefault="008423E4" w:rsidP="00C53630"/>
          <w:p w14:paraId="40CABCC4" w14:textId="77777777" w:rsidR="005804E7" w:rsidRDefault="00E27D9A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14:paraId="3CB87B14" w14:textId="77777777" w:rsidR="008423E4" w:rsidRPr="00E21FDC" w:rsidRDefault="008423E4" w:rsidP="00C53630">
            <w:pPr>
              <w:rPr>
                <w:b/>
              </w:rPr>
            </w:pPr>
          </w:p>
        </w:tc>
      </w:tr>
      <w:tr w:rsidR="00CC5BBE" w14:paraId="65268BAA" w14:textId="77777777" w:rsidTr="00345119">
        <w:tc>
          <w:tcPr>
            <w:tcW w:w="9576" w:type="dxa"/>
          </w:tcPr>
          <w:p w14:paraId="6C8E1E0D" w14:textId="77777777" w:rsidR="008423E4" w:rsidRPr="00A8133F" w:rsidRDefault="00E27D9A" w:rsidP="00C5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23C1D9" w14:textId="77777777" w:rsidR="008423E4" w:rsidRDefault="008423E4" w:rsidP="00C53630"/>
          <w:p w14:paraId="655A2FDB" w14:textId="6B2D7282" w:rsidR="009947A1" w:rsidRDefault="00E27D9A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1788 amends the Education Code to grant a public school district</w:t>
            </w:r>
            <w:r w:rsidR="00153E8F">
              <w:t xml:space="preserve">, </w:t>
            </w:r>
            <w:r>
              <w:t>open-enrollment charter school</w:t>
            </w:r>
            <w:r w:rsidR="00153E8F">
              <w:t xml:space="preserve">, and any security personnel employed by a district, charter school, or private school </w:t>
            </w:r>
            <w:r>
              <w:t xml:space="preserve">immunity from liability for any damages resulting from any reasonable action taken by </w:t>
            </w:r>
            <w:r w:rsidR="007F25B5">
              <w:t xml:space="preserve">the </w:t>
            </w:r>
            <w:r>
              <w:t>security personnel to maintain the safety of the school campus, including actio</w:t>
            </w:r>
            <w:r>
              <w:t xml:space="preserve">n relating to the possession or use of a firearm. </w:t>
            </w:r>
            <w:r w:rsidR="007F25B5">
              <w:t>For purposes of this immunity,</w:t>
            </w:r>
            <w:r>
              <w:t xml:space="preserve"> "security personnel" </w:t>
            </w:r>
            <w:r w:rsidR="007F25B5">
              <w:t xml:space="preserve">includes </w:t>
            </w:r>
            <w:r>
              <w:t>a school district peace officer, a school marshal, a school resource officer, and a retired peace officer who has been hired by a district, chart</w:t>
            </w:r>
            <w:r>
              <w:t xml:space="preserve">er school, or private school to provide security services or who volunteers to provide security services to the </w:t>
            </w:r>
            <w:r w:rsidR="007F25B5">
              <w:t xml:space="preserve">district or </w:t>
            </w:r>
            <w:r>
              <w:t xml:space="preserve">school. </w:t>
            </w:r>
          </w:p>
          <w:p w14:paraId="735A60A8" w14:textId="77777777" w:rsidR="009947A1" w:rsidRDefault="009947A1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E93ABD" w14:textId="77777777" w:rsidR="005B7014" w:rsidRDefault="00E27D9A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1788 </w:t>
            </w:r>
            <w:r w:rsidR="005804E7">
              <w:t xml:space="preserve">grants </w:t>
            </w:r>
            <w:r w:rsidR="005367ED">
              <w:t xml:space="preserve">a district, charter school, or private school </w:t>
            </w:r>
            <w:r w:rsidR="005804E7">
              <w:t xml:space="preserve">immunity from liability for any </w:t>
            </w:r>
            <w:r w:rsidR="005804E7" w:rsidRPr="005804E7">
              <w:t xml:space="preserve">damages resulting from any reasonable action taken by a </w:t>
            </w:r>
            <w:r>
              <w:t xml:space="preserve">district or </w:t>
            </w:r>
            <w:r w:rsidR="005804E7" w:rsidRPr="005804E7">
              <w:t>school employee who has written permission from the</w:t>
            </w:r>
            <w:r>
              <w:t xml:space="preserve"> district's</w:t>
            </w:r>
            <w:r w:rsidR="005804E7" w:rsidRPr="005804E7">
              <w:t xml:space="preserve"> board of trustees or the </w:t>
            </w:r>
            <w:r>
              <w:t xml:space="preserve">school's </w:t>
            </w:r>
            <w:r w:rsidR="005804E7" w:rsidRPr="005804E7">
              <w:t>governing body to carry a firearm on campus.</w:t>
            </w:r>
            <w:r w:rsidR="005367ED">
              <w:t xml:space="preserve"> The immunity provided by the bill is in addition to and expressly does not preempt the common law doctrine of official and governmental immunity</w:t>
            </w:r>
            <w:r>
              <w:t>. T</w:t>
            </w:r>
            <w:r w:rsidR="005367ED">
              <w:t xml:space="preserve">o the extent that another statute provides greater immunity to a district, charter school, or private school than the bill, that statute prevails. </w:t>
            </w:r>
          </w:p>
          <w:p w14:paraId="481B475E" w14:textId="77777777" w:rsidR="005B7014" w:rsidRPr="00C53630" w:rsidRDefault="005B7014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2DD075AE" w14:textId="02D254EE" w:rsidR="009C36CD" w:rsidRPr="009C36CD" w:rsidRDefault="00E27D9A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1788 </w:t>
            </w:r>
            <w:r w:rsidR="005367ED">
              <w:t xml:space="preserve">applies beginning with the 2021-2022 school year.  </w:t>
            </w:r>
          </w:p>
          <w:p w14:paraId="313F5181" w14:textId="77777777" w:rsidR="008423E4" w:rsidRPr="00835628" w:rsidRDefault="008423E4" w:rsidP="00C53630">
            <w:pPr>
              <w:rPr>
                <w:b/>
              </w:rPr>
            </w:pPr>
          </w:p>
        </w:tc>
      </w:tr>
      <w:tr w:rsidR="00CC5BBE" w14:paraId="5F4E5CBE" w14:textId="77777777" w:rsidTr="00345119">
        <w:tc>
          <w:tcPr>
            <w:tcW w:w="9576" w:type="dxa"/>
          </w:tcPr>
          <w:p w14:paraId="12C8F5BE" w14:textId="77777777" w:rsidR="008423E4" w:rsidRPr="00A8133F" w:rsidRDefault="00E27D9A" w:rsidP="00C536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882C9A" w14:textId="77777777" w:rsidR="008423E4" w:rsidRPr="00C53630" w:rsidRDefault="008423E4" w:rsidP="00C53630">
            <w:pPr>
              <w:rPr>
                <w:sz w:val="22"/>
              </w:rPr>
            </w:pPr>
          </w:p>
          <w:p w14:paraId="638ACFAF" w14:textId="1C19031E" w:rsidR="008423E4" w:rsidRPr="00C53630" w:rsidRDefault="00E27D9A" w:rsidP="00C536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6D535B84" w14:textId="0C323B46" w:rsidR="004108C3" w:rsidRPr="00C53630" w:rsidRDefault="004108C3" w:rsidP="00C53630">
      <w:pPr>
        <w:rPr>
          <w:sz w:val="2"/>
        </w:rPr>
      </w:pPr>
    </w:p>
    <w:sectPr w:rsidR="004108C3" w:rsidRPr="00C5363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272F" w14:textId="77777777" w:rsidR="00000000" w:rsidRDefault="00E27D9A">
      <w:r>
        <w:separator/>
      </w:r>
    </w:p>
  </w:endnote>
  <w:endnote w:type="continuationSeparator" w:id="0">
    <w:p w14:paraId="15FAE261" w14:textId="77777777" w:rsidR="00000000" w:rsidRDefault="00E2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FD7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5BBE" w14:paraId="7963D740" w14:textId="77777777" w:rsidTr="009C1E9A">
      <w:trPr>
        <w:cantSplit/>
      </w:trPr>
      <w:tc>
        <w:tcPr>
          <w:tcW w:w="0" w:type="pct"/>
        </w:tcPr>
        <w:p w14:paraId="6B4074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B1B6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BC9F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4FCE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BB16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5BBE" w14:paraId="42744022" w14:textId="77777777" w:rsidTr="009C1E9A">
      <w:trPr>
        <w:cantSplit/>
      </w:trPr>
      <w:tc>
        <w:tcPr>
          <w:tcW w:w="0" w:type="pct"/>
        </w:tcPr>
        <w:p w14:paraId="0645B1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C4DEEC" w14:textId="137EDA01" w:rsidR="00EC379B" w:rsidRPr="009C1E9A" w:rsidRDefault="00E27D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18441</w:t>
          </w:r>
        </w:p>
      </w:tc>
      <w:tc>
        <w:tcPr>
          <w:tcW w:w="2453" w:type="pct"/>
        </w:tcPr>
        <w:p w14:paraId="2DA8DEB3" w14:textId="3E17AD8F" w:rsidR="00EC379B" w:rsidRDefault="00E27D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01DE6">
            <w:t>21.96.1187</w:t>
          </w:r>
          <w:r>
            <w:fldChar w:fldCharType="end"/>
          </w:r>
        </w:p>
      </w:tc>
    </w:tr>
    <w:tr w:rsidR="00CC5BBE" w14:paraId="4EA62A48" w14:textId="77777777" w:rsidTr="009C1E9A">
      <w:trPr>
        <w:cantSplit/>
      </w:trPr>
      <w:tc>
        <w:tcPr>
          <w:tcW w:w="0" w:type="pct"/>
        </w:tcPr>
        <w:p w14:paraId="00CD40A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361A8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FA3F73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5101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5BBE" w14:paraId="424D207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7B0E253" w14:textId="05740823" w:rsidR="00EC379B" w:rsidRDefault="00E27D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5363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E75F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E297A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A31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F7E9" w14:textId="77777777" w:rsidR="00000000" w:rsidRDefault="00E27D9A">
      <w:r>
        <w:separator/>
      </w:r>
    </w:p>
  </w:footnote>
  <w:footnote w:type="continuationSeparator" w:id="0">
    <w:p w14:paraId="08C88B25" w14:textId="77777777" w:rsidR="00000000" w:rsidRDefault="00E2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4B7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F5F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57A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650"/>
    <w:rsid w:val="00055C12"/>
    <w:rsid w:val="000608B0"/>
    <w:rsid w:val="0006104C"/>
    <w:rsid w:val="0006307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54B"/>
    <w:rsid w:val="00110621"/>
    <w:rsid w:val="00110F8C"/>
    <w:rsid w:val="0011274A"/>
    <w:rsid w:val="00113522"/>
    <w:rsid w:val="0011378D"/>
    <w:rsid w:val="00115EE9"/>
    <w:rsid w:val="001169F9"/>
    <w:rsid w:val="00120797"/>
    <w:rsid w:val="0012283D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E8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C3D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11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110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7ED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3C1"/>
    <w:rsid w:val="005666D5"/>
    <w:rsid w:val="005669A7"/>
    <w:rsid w:val="00573401"/>
    <w:rsid w:val="00576714"/>
    <w:rsid w:val="0057685A"/>
    <w:rsid w:val="005804E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01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711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1F0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5C4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7C5"/>
    <w:rsid w:val="0075287B"/>
    <w:rsid w:val="00755C7B"/>
    <w:rsid w:val="00764786"/>
    <w:rsid w:val="00766A1F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E4B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5B5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10E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DE6"/>
    <w:rsid w:val="00902212"/>
    <w:rsid w:val="00903E0A"/>
    <w:rsid w:val="00904721"/>
    <w:rsid w:val="009049CA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7A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435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A00"/>
    <w:rsid w:val="00A70E35"/>
    <w:rsid w:val="00A720DC"/>
    <w:rsid w:val="00A803CF"/>
    <w:rsid w:val="00A8133F"/>
    <w:rsid w:val="00A81D15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D2D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77E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341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82C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63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BBE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B4D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D9A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DD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5381A-7EEF-400C-822C-5C4DD40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67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7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7ED"/>
    <w:rPr>
      <w:b/>
      <w:bCs/>
    </w:rPr>
  </w:style>
  <w:style w:type="paragraph" w:styleId="Revision">
    <w:name w:val="Revision"/>
    <w:hidden/>
    <w:uiPriority w:val="99"/>
    <w:semiHidden/>
    <w:rsid w:val="00536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2419</Characters>
  <Application>Microsoft Office Word</Application>
  <DocSecurity>4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HB01788 (Committee Report (Unamended))</vt:lpstr>
    </vt:vector>
  </TitlesOfParts>
  <Company>State of Texas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18441</dc:subject>
  <dc:creator>State of Texas</dc:creator>
  <dc:description>HB 1788 by Hefner-(H)Judiciary &amp; Civil Jurisprudence</dc:description>
  <cp:lastModifiedBy>Emma Bodisch</cp:lastModifiedBy>
  <cp:revision>2</cp:revision>
  <cp:lastPrinted>2003-11-26T17:21:00Z</cp:lastPrinted>
  <dcterms:created xsi:type="dcterms:W3CDTF">2021-04-12T21:48:00Z</dcterms:created>
  <dcterms:modified xsi:type="dcterms:W3CDTF">2021-04-12T21:48:00Z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21.96.1187</vt:lpwstr>
  </property>
</Properties>
</file>