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A1644" w14:paraId="67C3517B" w14:textId="77777777" w:rsidTr="00345119">
        <w:tc>
          <w:tcPr>
            <w:tcW w:w="9576" w:type="dxa"/>
            <w:noWrap/>
          </w:tcPr>
          <w:p w14:paraId="68A6F2F3" w14:textId="77777777" w:rsidR="008423E4" w:rsidRPr="0022177D" w:rsidRDefault="0079552A" w:rsidP="000972E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19C987" w14:textId="77777777" w:rsidR="008423E4" w:rsidRPr="0022177D" w:rsidRDefault="008423E4" w:rsidP="000972EB">
      <w:pPr>
        <w:jc w:val="center"/>
      </w:pPr>
    </w:p>
    <w:p w14:paraId="375524D3" w14:textId="77777777" w:rsidR="008423E4" w:rsidRPr="00B31F0E" w:rsidRDefault="008423E4" w:rsidP="000972EB"/>
    <w:p w14:paraId="587271E4" w14:textId="77777777" w:rsidR="008423E4" w:rsidRPr="00742794" w:rsidRDefault="008423E4" w:rsidP="000972E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1644" w14:paraId="35DB0A9E" w14:textId="77777777" w:rsidTr="00345119">
        <w:tc>
          <w:tcPr>
            <w:tcW w:w="9576" w:type="dxa"/>
          </w:tcPr>
          <w:p w14:paraId="39881D5B" w14:textId="6D7981B6" w:rsidR="008423E4" w:rsidRPr="00861995" w:rsidRDefault="0079552A" w:rsidP="000972EB">
            <w:pPr>
              <w:jc w:val="right"/>
            </w:pPr>
            <w:r>
              <w:t>H.B. 1790</w:t>
            </w:r>
          </w:p>
        </w:tc>
      </w:tr>
      <w:tr w:rsidR="007A1644" w14:paraId="5A150B92" w14:textId="77777777" w:rsidTr="00345119">
        <w:tc>
          <w:tcPr>
            <w:tcW w:w="9576" w:type="dxa"/>
          </w:tcPr>
          <w:p w14:paraId="2F333215" w14:textId="4966508D" w:rsidR="008423E4" w:rsidRPr="00861995" w:rsidRDefault="0079552A" w:rsidP="000972EB">
            <w:pPr>
              <w:jc w:val="right"/>
            </w:pPr>
            <w:r>
              <w:t xml:space="preserve">By: </w:t>
            </w:r>
            <w:r w:rsidR="00152D53">
              <w:t>Darby</w:t>
            </w:r>
          </w:p>
        </w:tc>
      </w:tr>
      <w:tr w:rsidR="007A1644" w14:paraId="18D8A9B9" w14:textId="77777777" w:rsidTr="00345119">
        <w:tc>
          <w:tcPr>
            <w:tcW w:w="9576" w:type="dxa"/>
          </w:tcPr>
          <w:p w14:paraId="7469C5DD" w14:textId="1AA5CDCA" w:rsidR="008423E4" w:rsidRPr="00861995" w:rsidRDefault="0079552A" w:rsidP="000972EB">
            <w:pPr>
              <w:jc w:val="right"/>
            </w:pPr>
            <w:r>
              <w:t>Juvenile Justice &amp; Family Issues</w:t>
            </w:r>
          </w:p>
        </w:tc>
      </w:tr>
      <w:tr w:rsidR="007A1644" w14:paraId="05A0852F" w14:textId="77777777" w:rsidTr="00345119">
        <w:tc>
          <w:tcPr>
            <w:tcW w:w="9576" w:type="dxa"/>
          </w:tcPr>
          <w:p w14:paraId="4AF3CA31" w14:textId="44DCE346" w:rsidR="008423E4" w:rsidRDefault="0079552A" w:rsidP="000972EB">
            <w:pPr>
              <w:jc w:val="right"/>
            </w:pPr>
            <w:r>
              <w:t>Committee Report (Unamended)</w:t>
            </w:r>
          </w:p>
        </w:tc>
      </w:tr>
    </w:tbl>
    <w:p w14:paraId="7A220535" w14:textId="77777777" w:rsidR="008423E4" w:rsidRDefault="008423E4" w:rsidP="000972EB">
      <w:pPr>
        <w:tabs>
          <w:tab w:val="right" w:pos="9360"/>
        </w:tabs>
      </w:pPr>
    </w:p>
    <w:p w14:paraId="062EB7BF" w14:textId="77777777" w:rsidR="008423E4" w:rsidRDefault="008423E4" w:rsidP="000972EB"/>
    <w:p w14:paraId="494BC6AB" w14:textId="77777777" w:rsidR="008423E4" w:rsidRDefault="008423E4" w:rsidP="000972E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A1644" w14:paraId="34DB297A" w14:textId="77777777" w:rsidTr="00345119">
        <w:tc>
          <w:tcPr>
            <w:tcW w:w="9576" w:type="dxa"/>
          </w:tcPr>
          <w:p w14:paraId="7B11755E" w14:textId="77777777" w:rsidR="008423E4" w:rsidRPr="00A8133F" w:rsidRDefault="0079552A" w:rsidP="000972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7D0A2E3" w14:textId="77777777" w:rsidR="008423E4" w:rsidRDefault="008423E4" w:rsidP="000972EB"/>
          <w:p w14:paraId="61BA1985" w14:textId="60C245FC" w:rsidR="00152D53" w:rsidRDefault="0079552A" w:rsidP="000972EB">
            <w:pPr>
              <w:pStyle w:val="Header"/>
              <w:jc w:val="both"/>
            </w:pPr>
            <w:r>
              <w:t xml:space="preserve">Concerns have been raised regarding </w:t>
            </w:r>
            <w:r w:rsidR="009445C3">
              <w:t xml:space="preserve">a recent situation in which a couple was </w:t>
            </w:r>
            <w:r>
              <w:t xml:space="preserve">unaware of their legal rights to participate </w:t>
            </w:r>
            <w:r>
              <w:t>in the parent-child termination case</w:t>
            </w:r>
            <w:r w:rsidR="009445C3">
              <w:t xml:space="preserve"> of their biological grandchild</w:t>
            </w:r>
            <w:r w:rsidR="006D09C7">
              <w:t xml:space="preserve">, including </w:t>
            </w:r>
            <w:r>
              <w:t>the</w:t>
            </w:r>
            <w:r w:rsidR="009445C3">
              <w:t>ir</w:t>
            </w:r>
            <w:r>
              <w:t xml:space="preserve"> options to participate in the care and placement of their grandchild. </w:t>
            </w:r>
            <w:r w:rsidR="009445C3">
              <w:t xml:space="preserve">Having </w:t>
            </w:r>
            <w:r>
              <w:t xml:space="preserve">missed important legal deadlines, the </w:t>
            </w:r>
            <w:r w:rsidR="009445C3">
              <w:t>grandparents were un</w:t>
            </w:r>
            <w:r>
              <w:t>able to timely ask the court to cons</w:t>
            </w:r>
            <w:r>
              <w:t>ider them as potential conservators</w:t>
            </w:r>
            <w:r w:rsidR="00C35BA2">
              <w:t>, and t</w:t>
            </w:r>
            <w:r>
              <w:t xml:space="preserve">heir grandchild was subsequently placed into a contentious foster care situation and has endured years of distress due to legal </w:t>
            </w:r>
            <w:r w:rsidR="00C35BA2">
              <w:t>disputes</w:t>
            </w:r>
            <w:r w:rsidR="009445C3">
              <w:t xml:space="preserve"> </w:t>
            </w:r>
            <w:r>
              <w:t xml:space="preserve">between the foster parents. </w:t>
            </w:r>
            <w:r w:rsidR="00C35BA2">
              <w:t>In light of situations like this, t</w:t>
            </w:r>
            <w:r w:rsidR="009445C3">
              <w:t>here have been calls to better inform relatives of the options available to them should th</w:t>
            </w:r>
            <w:r w:rsidR="006D09C7">
              <w:t xml:space="preserve">ey seek </w:t>
            </w:r>
            <w:r w:rsidR="006D09C7" w:rsidRPr="006D09C7">
              <w:t xml:space="preserve">to participate in </w:t>
            </w:r>
            <w:r w:rsidR="006D09C7">
              <w:t>the care and placement of a child</w:t>
            </w:r>
            <w:r w:rsidR="009445C3">
              <w:t xml:space="preserve">. H.B. 1790 seeks to address this issue by </w:t>
            </w:r>
            <w:r w:rsidR="00C35BA2">
              <w:t>establishing</w:t>
            </w:r>
            <w:r w:rsidR="009445C3">
              <w:t xml:space="preserve"> certain notification requirements </w:t>
            </w:r>
            <w:r w:rsidR="00C35BA2">
              <w:t>for</w:t>
            </w:r>
            <w:r>
              <w:t xml:space="preserve"> the Department of Family an</w:t>
            </w:r>
            <w:r>
              <w:t>d Protective Services</w:t>
            </w:r>
            <w:r w:rsidR="00AE1CE4">
              <w:t xml:space="preserve"> (DFPS)</w:t>
            </w:r>
            <w:r>
              <w:t xml:space="preserve"> </w:t>
            </w:r>
            <w:r w:rsidR="009445C3">
              <w:t>when</w:t>
            </w:r>
            <w:r>
              <w:t xml:space="preserve"> </w:t>
            </w:r>
            <w:r w:rsidR="009445C3" w:rsidRPr="009445C3">
              <w:t xml:space="preserve">a court renders an order terminating </w:t>
            </w:r>
            <w:r w:rsidR="00C35BA2">
              <w:t>the</w:t>
            </w:r>
            <w:r w:rsidR="009445C3" w:rsidRPr="009445C3">
              <w:t xml:space="preserve"> parent-child relationship</w:t>
            </w:r>
            <w:r w:rsidR="00AE1CE4">
              <w:t xml:space="preserve"> and when a child is placed in DFPS conservatorship</w:t>
            </w:r>
            <w:r>
              <w:t>.</w:t>
            </w:r>
          </w:p>
          <w:p w14:paraId="5CDD6792" w14:textId="77777777" w:rsidR="008423E4" w:rsidRPr="00E26B13" w:rsidRDefault="008423E4" w:rsidP="000972EB">
            <w:pPr>
              <w:rPr>
                <w:b/>
              </w:rPr>
            </w:pPr>
          </w:p>
        </w:tc>
      </w:tr>
      <w:tr w:rsidR="007A1644" w14:paraId="2F29CDE4" w14:textId="77777777" w:rsidTr="00345119">
        <w:tc>
          <w:tcPr>
            <w:tcW w:w="9576" w:type="dxa"/>
          </w:tcPr>
          <w:p w14:paraId="56D2F434" w14:textId="77777777" w:rsidR="0017725B" w:rsidRDefault="0079552A" w:rsidP="000972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5EF4248" w14:textId="77777777" w:rsidR="0017725B" w:rsidRDefault="0017725B" w:rsidP="000972EB">
            <w:pPr>
              <w:rPr>
                <w:b/>
                <w:u w:val="single"/>
              </w:rPr>
            </w:pPr>
          </w:p>
          <w:p w14:paraId="76CECAB9" w14:textId="77777777" w:rsidR="008A5958" w:rsidRPr="008A5958" w:rsidRDefault="0079552A" w:rsidP="000972EB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76442419" w14:textId="77777777" w:rsidR="0017725B" w:rsidRPr="0017725B" w:rsidRDefault="0017725B" w:rsidP="000972EB">
            <w:pPr>
              <w:rPr>
                <w:b/>
                <w:u w:val="single"/>
              </w:rPr>
            </w:pPr>
          </w:p>
        </w:tc>
      </w:tr>
      <w:tr w:rsidR="007A1644" w14:paraId="69470579" w14:textId="77777777" w:rsidTr="00345119">
        <w:tc>
          <w:tcPr>
            <w:tcW w:w="9576" w:type="dxa"/>
          </w:tcPr>
          <w:p w14:paraId="71CC7293" w14:textId="77777777" w:rsidR="008423E4" w:rsidRPr="00A8133F" w:rsidRDefault="0079552A" w:rsidP="000972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B546DEF" w14:textId="77777777" w:rsidR="008423E4" w:rsidRDefault="008423E4" w:rsidP="000972EB"/>
          <w:p w14:paraId="010A3F79" w14:textId="77777777" w:rsidR="008A5958" w:rsidRDefault="0079552A" w:rsidP="00097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14:paraId="0131A9AD" w14:textId="77777777" w:rsidR="008423E4" w:rsidRPr="00E21FDC" w:rsidRDefault="008423E4" w:rsidP="000972EB">
            <w:pPr>
              <w:rPr>
                <w:b/>
              </w:rPr>
            </w:pPr>
          </w:p>
        </w:tc>
      </w:tr>
      <w:tr w:rsidR="007A1644" w14:paraId="04CE79A7" w14:textId="77777777" w:rsidTr="00345119">
        <w:tc>
          <w:tcPr>
            <w:tcW w:w="9576" w:type="dxa"/>
          </w:tcPr>
          <w:p w14:paraId="64A9DE10" w14:textId="77777777" w:rsidR="008423E4" w:rsidRPr="00A8133F" w:rsidRDefault="0079552A" w:rsidP="000972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B8FB01" w14:textId="77777777" w:rsidR="008423E4" w:rsidRDefault="008423E4" w:rsidP="000972EB"/>
          <w:p w14:paraId="5384227D" w14:textId="5069AB67" w:rsidR="00FB0089" w:rsidRDefault="0079552A" w:rsidP="000972EB">
            <w:pPr>
              <w:pStyle w:val="Header"/>
              <w:jc w:val="both"/>
            </w:pPr>
            <w:r>
              <w:t xml:space="preserve">H.B. 1790 amends the Family Code to require the </w:t>
            </w:r>
            <w:r w:rsidR="00973913">
              <w:t>Department of Family and Protective Services</w:t>
            </w:r>
            <w:r w:rsidR="008A5958">
              <w:t xml:space="preserve"> (DFPS)</w:t>
            </w:r>
            <w:r w:rsidR="00454C57">
              <w:t>, immediately after a court render</w:t>
            </w:r>
            <w:r w:rsidR="00511383">
              <w:t>s</w:t>
            </w:r>
            <w:r w:rsidR="00454C57">
              <w:t xml:space="preserve"> an order terminating the parent-child relationship in a suit filed by DFPS</w:t>
            </w:r>
            <w:r w:rsidR="007F792E">
              <w:t>,</w:t>
            </w:r>
            <w:r w:rsidR="004C3FF2">
              <w:t xml:space="preserve"> to notify </w:t>
            </w:r>
            <w:r w:rsidR="00511383">
              <w:t>certain</w:t>
            </w:r>
            <w:r w:rsidR="00AF3A4F">
              <w:t xml:space="preserve"> identified</w:t>
            </w:r>
            <w:r w:rsidR="00511383">
              <w:t xml:space="preserve"> relatives of the termination</w:t>
            </w:r>
            <w:r w:rsidR="00973913">
              <w:t xml:space="preserve"> and that the </w:t>
            </w:r>
            <w:r w:rsidR="00AF3A4F">
              <w:t xml:space="preserve">relative </w:t>
            </w:r>
            <w:r w:rsidR="00973913">
              <w:t xml:space="preserve">has 90 days after the date the order is rendered to file an original suit or a suit for modification requesting managing conservatorship of the child. </w:t>
            </w:r>
          </w:p>
          <w:p w14:paraId="29A68EF1" w14:textId="77777777" w:rsidR="00FB0089" w:rsidRDefault="00FB0089" w:rsidP="000972EB">
            <w:pPr>
              <w:pStyle w:val="Header"/>
              <w:jc w:val="both"/>
            </w:pPr>
          </w:p>
          <w:p w14:paraId="3FBEF341" w14:textId="1BD0918D" w:rsidR="008F3695" w:rsidRDefault="0079552A" w:rsidP="000972EB">
            <w:pPr>
              <w:pStyle w:val="Header"/>
              <w:jc w:val="both"/>
            </w:pPr>
            <w:r>
              <w:t>H.B. 1790</w:t>
            </w:r>
            <w:r w:rsidR="00973913">
              <w:t xml:space="preserve"> </w:t>
            </w:r>
            <w:r w:rsidR="00AF3A4F">
              <w:t xml:space="preserve">requires the information provided to </w:t>
            </w:r>
            <w:r>
              <w:t>certain relatives or other potential caregivers of a child</w:t>
            </w:r>
            <w:r w:rsidR="00AF3A4F">
              <w:t xml:space="preserve"> </w:t>
            </w:r>
            <w:r>
              <w:t xml:space="preserve">when DFPS or another agency takes possession of the child </w:t>
            </w:r>
            <w:r w:rsidR="00AF3A4F">
              <w:t>to be in writing</w:t>
            </w:r>
            <w:r w:rsidR="003E18DD">
              <w:t xml:space="preserve"> and</w:t>
            </w:r>
            <w:r>
              <w:t xml:space="preserve"> to </w:t>
            </w:r>
            <w:r w:rsidR="003E18DD">
              <w:t>include</w:t>
            </w:r>
            <w:r w:rsidR="00AF3A4F">
              <w:t xml:space="preserve"> </w:t>
            </w:r>
            <w:r>
              <w:t>the following:</w:t>
            </w:r>
          </w:p>
          <w:p w14:paraId="5ADFF2F5" w14:textId="510B172B" w:rsidR="008F3695" w:rsidRDefault="0079552A" w:rsidP="000972E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information regarding </w:t>
            </w:r>
            <w:r w:rsidR="008A5958" w:rsidRPr="008A5958">
              <w:t xml:space="preserve">the procedures and timeline for </w:t>
            </w:r>
            <w:r w:rsidR="008A5958" w:rsidRPr="00FB0089">
              <w:t>a</w:t>
            </w:r>
            <w:r w:rsidR="00FB0089" w:rsidRPr="00FB0089">
              <w:t xml:space="preserve"> child protection</w:t>
            </w:r>
            <w:r w:rsidR="008A5958" w:rsidRPr="00FB0089">
              <w:t xml:space="preserve"> suit</w:t>
            </w:r>
            <w:r>
              <w:t>;</w:t>
            </w:r>
          </w:p>
          <w:p w14:paraId="3DE7E716" w14:textId="33C82649" w:rsidR="008F3695" w:rsidRDefault="0079552A" w:rsidP="000972E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 explanation of </w:t>
            </w:r>
            <w:r w:rsidR="008A5958">
              <w:t xml:space="preserve">the methods by which the </w:t>
            </w:r>
            <w:r w:rsidR="00FB0089">
              <w:t>individual</w:t>
            </w:r>
            <w:r>
              <w:t xml:space="preserve"> receiving the information</w:t>
            </w:r>
            <w:r w:rsidR="00DF7489">
              <w:t xml:space="preserve"> </w:t>
            </w:r>
            <w:r>
              <w:t xml:space="preserve">may exercise </w:t>
            </w:r>
            <w:r w:rsidR="00DF7489">
              <w:t xml:space="preserve">available </w:t>
            </w:r>
            <w:r>
              <w:t xml:space="preserve">options </w:t>
            </w:r>
            <w:r w:rsidRPr="008F3695">
              <w:t xml:space="preserve">to participate in the care and </w:t>
            </w:r>
            <w:r w:rsidRPr="008F3695">
              <w:t>placement of the child and the support of the child's family</w:t>
            </w:r>
            <w:r>
              <w:t>; and</w:t>
            </w:r>
          </w:p>
          <w:p w14:paraId="4A82447B" w14:textId="77C513BC" w:rsidR="009C36CD" w:rsidRDefault="0079552A" w:rsidP="000972E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 explanation of </w:t>
            </w:r>
            <w:r w:rsidR="008A5958">
              <w:t xml:space="preserve">any requirements the </w:t>
            </w:r>
            <w:r w:rsidR="00FB0089">
              <w:t>individual</w:t>
            </w:r>
            <w:r w:rsidR="00DF7489">
              <w:t xml:space="preserve"> </w:t>
            </w:r>
            <w:r w:rsidR="008A5958">
              <w:t>must satisfy to exercise those options, including the requirement that th</w:t>
            </w:r>
            <w:r w:rsidR="005A2E57">
              <w:t>e individual be evaluated by</w:t>
            </w:r>
            <w:r w:rsidR="008A5958">
              <w:t xml:space="preserve"> DFPS before the individual may serve as a substitute caregiver</w:t>
            </w:r>
            <w:r w:rsidR="008F3695">
              <w:t xml:space="preserve"> </w:t>
            </w:r>
            <w:r w:rsidR="008A5958">
              <w:t>and the deadlines before which the individual must respond to exercise those options.</w:t>
            </w:r>
            <w:r w:rsidR="00D64CDA">
              <w:t xml:space="preserve"> </w:t>
            </w:r>
          </w:p>
          <w:p w14:paraId="48C58FD7" w14:textId="6581615E" w:rsidR="00DF7489" w:rsidRPr="009C36CD" w:rsidRDefault="0079552A" w:rsidP="000972EB">
            <w:pPr>
              <w:pStyle w:val="Header"/>
              <w:jc w:val="both"/>
            </w:pPr>
            <w:r>
              <w:t xml:space="preserve">The bill requires DFPS </w:t>
            </w:r>
            <w:r w:rsidR="00EE6FCE">
              <w:t xml:space="preserve">to </w:t>
            </w:r>
            <w:r>
              <w:t>provide the</w:t>
            </w:r>
            <w:r w:rsidR="00DB5B3F">
              <w:t xml:space="preserve"> requisite</w:t>
            </w:r>
            <w:r>
              <w:t xml:space="preserve"> information </w:t>
            </w:r>
            <w:r w:rsidR="00DB5B3F">
              <w:t xml:space="preserve">immediately after </w:t>
            </w:r>
            <w:r w:rsidR="00C35BA2">
              <w:t xml:space="preserve">it </w:t>
            </w:r>
            <w:r w:rsidR="00DB5B3F">
              <w:t xml:space="preserve">identifies and locates </w:t>
            </w:r>
            <w:r w:rsidR="00FB0089">
              <w:t>an applicable individual</w:t>
            </w:r>
            <w:r w:rsidR="00DB5B3F">
              <w:t>.</w:t>
            </w:r>
            <w:r w:rsidR="001E2941">
              <w:t xml:space="preserve"> The bill replaces the requirement for the information to state that some options available to the</w:t>
            </w:r>
            <w:r w:rsidR="00FB0089">
              <w:t xml:space="preserve"> individual</w:t>
            </w:r>
            <w:r w:rsidR="001E2941">
              <w:t xml:space="preserve"> may be lost on the failure to respond in a timely manner with </w:t>
            </w:r>
            <w:r w:rsidR="00FB0089">
              <w:t>a</w:t>
            </w:r>
            <w:r w:rsidR="001E2941">
              <w:t xml:space="preserve"> requirement for the information to identify which options may be lost in such a circumstance.</w:t>
            </w:r>
          </w:p>
          <w:p w14:paraId="028A0AD7" w14:textId="77777777" w:rsidR="008423E4" w:rsidRPr="00835628" w:rsidRDefault="008423E4" w:rsidP="000972EB">
            <w:pPr>
              <w:rPr>
                <w:b/>
              </w:rPr>
            </w:pPr>
          </w:p>
        </w:tc>
      </w:tr>
      <w:tr w:rsidR="007A1644" w14:paraId="7CD51E3D" w14:textId="77777777" w:rsidTr="00345119">
        <w:tc>
          <w:tcPr>
            <w:tcW w:w="9576" w:type="dxa"/>
          </w:tcPr>
          <w:p w14:paraId="001DC135" w14:textId="77777777" w:rsidR="008423E4" w:rsidRPr="00A8133F" w:rsidRDefault="0079552A" w:rsidP="000972EB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14:paraId="1089C7F1" w14:textId="77777777" w:rsidR="008423E4" w:rsidRDefault="008423E4" w:rsidP="000972EB"/>
          <w:p w14:paraId="10C82DE4" w14:textId="77777777" w:rsidR="008423E4" w:rsidRPr="003624F2" w:rsidRDefault="0079552A" w:rsidP="00097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A954DC3" w14:textId="77777777" w:rsidR="008423E4" w:rsidRPr="00233FDB" w:rsidRDefault="008423E4" w:rsidP="000972EB">
            <w:pPr>
              <w:rPr>
                <w:b/>
              </w:rPr>
            </w:pPr>
          </w:p>
        </w:tc>
      </w:tr>
    </w:tbl>
    <w:p w14:paraId="16F60BDD" w14:textId="77777777" w:rsidR="008423E4" w:rsidRPr="00BE0E75" w:rsidRDefault="008423E4" w:rsidP="000972EB">
      <w:pPr>
        <w:jc w:val="both"/>
        <w:rPr>
          <w:rFonts w:ascii="Arial" w:hAnsi="Arial"/>
          <w:sz w:val="16"/>
          <w:szCs w:val="16"/>
        </w:rPr>
      </w:pPr>
    </w:p>
    <w:p w14:paraId="7831E0F1" w14:textId="77777777" w:rsidR="004108C3" w:rsidRPr="008423E4" w:rsidRDefault="004108C3" w:rsidP="000972E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047F" w14:textId="77777777" w:rsidR="00000000" w:rsidRDefault="0079552A">
      <w:r>
        <w:separator/>
      </w:r>
    </w:p>
  </w:endnote>
  <w:endnote w:type="continuationSeparator" w:id="0">
    <w:p w14:paraId="294BE061" w14:textId="77777777" w:rsidR="00000000" w:rsidRDefault="0079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206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1644" w14:paraId="14C3374F" w14:textId="77777777" w:rsidTr="009C1E9A">
      <w:trPr>
        <w:cantSplit/>
      </w:trPr>
      <w:tc>
        <w:tcPr>
          <w:tcW w:w="0" w:type="pct"/>
        </w:tcPr>
        <w:p w14:paraId="78C096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67B4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7C29D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5ED8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B20D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1644" w14:paraId="0762AEF0" w14:textId="77777777" w:rsidTr="009C1E9A">
      <w:trPr>
        <w:cantSplit/>
      </w:trPr>
      <w:tc>
        <w:tcPr>
          <w:tcW w:w="0" w:type="pct"/>
        </w:tcPr>
        <w:p w14:paraId="202D918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352BAF" w14:textId="3A4060C8" w:rsidR="00EC379B" w:rsidRPr="009C1E9A" w:rsidRDefault="007955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16990</w:t>
          </w:r>
        </w:p>
      </w:tc>
      <w:tc>
        <w:tcPr>
          <w:tcW w:w="2453" w:type="pct"/>
        </w:tcPr>
        <w:p w14:paraId="05D9962B" w14:textId="6FE0DE88" w:rsidR="00EC379B" w:rsidRDefault="007955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F3923">
            <w:t>21.84.680</w:t>
          </w:r>
          <w:r>
            <w:fldChar w:fldCharType="end"/>
          </w:r>
        </w:p>
      </w:tc>
    </w:tr>
    <w:tr w:rsidR="007A1644" w14:paraId="74D50441" w14:textId="77777777" w:rsidTr="009C1E9A">
      <w:trPr>
        <w:cantSplit/>
      </w:trPr>
      <w:tc>
        <w:tcPr>
          <w:tcW w:w="0" w:type="pct"/>
        </w:tcPr>
        <w:p w14:paraId="6FDDF35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CC6B3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D3A733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662514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1644" w14:paraId="591D861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112E4C" w14:textId="2F7DBAB9" w:rsidR="00EC379B" w:rsidRDefault="007955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F392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D29D6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AEC32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035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329C" w14:textId="77777777" w:rsidR="00000000" w:rsidRDefault="0079552A">
      <w:r>
        <w:separator/>
      </w:r>
    </w:p>
  </w:footnote>
  <w:footnote w:type="continuationSeparator" w:id="0">
    <w:p w14:paraId="08D9C19F" w14:textId="77777777" w:rsidR="00000000" w:rsidRDefault="0079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37A6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ADBC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46E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4AA"/>
    <w:multiLevelType w:val="hybridMultilevel"/>
    <w:tmpl w:val="038A41EE"/>
    <w:lvl w:ilvl="0" w:tplc="D5B41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C2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E6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CC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2F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E8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8A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C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2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4686"/>
    <w:multiLevelType w:val="hybridMultilevel"/>
    <w:tmpl w:val="A2E0E1C2"/>
    <w:lvl w:ilvl="0" w:tplc="2E8CF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1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28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2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9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BCF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9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C2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49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D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2EB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78C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D53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A17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941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A17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8DD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C57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FF2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923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38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E57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9C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4B29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52A"/>
    <w:rsid w:val="007966D4"/>
    <w:rsid w:val="00796A0A"/>
    <w:rsid w:val="0079792C"/>
    <w:rsid w:val="007A0989"/>
    <w:rsid w:val="007A1644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7F792E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958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695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401"/>
    <w:rsid w:val="00920711"/>
    <w:rsid w:val="00921A1E"/>
    <w:rsid w:val="00924EA9"/>
    <w:rsid w:val="00925CE1"/>
    <w:rsid w:val="00925F5C"/>
    <w:rsid w:val="00930897"/>
    <w:rsid w:val="009320D2"/>
    <w:rsid w:val="00932C77"/>
    <w:rsid w:val="00933A62"/>
    <w:rsid w:val="0093417F"/>
    <w:rsid w:val="00934AC2"/>
    <w:rsid w:val="009375BB"/>
    <w:rsid w:val="009418E9"/>
    <w:rsid w:val="009445C3"/>
    <w:rsid w:val="00946044"/>
    <w:rsid w:val="009465AB"/>
    <w:rsid w:val="00946DEE"/>
    <w:rsid w:val="00953499"/>
    <w:rsid w:val="00954A16"/>
    <w:rsid w:val="00955DD2"/>
    <w:rsid w:val="0095696D"/>
    <w:rsid w:val="0096482F"/>
    <w:rsid w:val="00964E3A"/>
    <w:rsid w:val="00967126"/>
    <w:rsid w:val="00970EAE"/>
    <w:rsid w:val="00971627"/>
    <w:rsid w:val="00972797"/>
    <w:rsid w:val="0097279D"/>
    <w:rsid w:val="00973913"/>
    <w:rsid w:val="00974FA9"/>
    <w:rsid w:val="00976837"/>
    <w:rsid w:val="00980311"/>
    <w:rsid w:val="0098170E"/>
    <w:rsid w:val="0098285C"/>
    <w:rsid w:val="00983B56"/>
    <w:rsid w:val="00983E69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707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CE4"/>
    <w:rsid w:val="00AE2263"/>
    <w:rsid w:val="00AE248E"/>
    <w:rsid w:val="00AE2D12"/>
    <w:rsid w:val="00AE2F06"/>
    <w:rsid w:val="00AE4F1C"/>
    <w:rsid w:val="00AF1433"/>
    <w:rsid w:val="00AF3A4F"/>
    <w:rsid w:val="00AF48B4"/>
    <w:rsid w:val="00AF4923"/>
    <w:rsid w:val="00AF7C74"/>
    <w:rsid w:val="00B000AF"/>
    <w:rsid w:val="00B048B4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556"/>
    <w:rsid w:val="00B73BB4"/>
    <w:rsid w:val="00B80532"/>
    <w:rsid w:val="00B82039"/>
    <w:rsid w:val="00B82454"/>
    <w:rsid w:val="00B83A8B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3F32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BA2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CDA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5B3F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489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2F96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FCE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089"/>
    <w:rsid w:val="00FB16CD"/>
    <w:rsid w:val="00FB73AE"/>
    <w:rsid w:val="00FC5388"/>
    <w:rsid w:val="00FC5606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D658BE-4175-4049-9CB4-4DAAA03B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5D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5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D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5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5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2811</Characters>
  <Application>Microsoft Office Word</Application>
  <DocSecurity>4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HB01790 (Committee Report (Unamended))</vt:lpstr>
    </vt:vector>
  </TitlesOfParts>
  <Company>State of Texas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16990</dc:subject>
  <dc:creator>State of Texas</dc:creator>
  <dc:description>HB 1790 by Darby-(H)Juvenile Justice &amp; Family Issues</dc:description>
  <cp:lastModifiedBy>Emma Bodisch</cp:lastModifiedBy>
  <cp:revision>2</cp:revision>
  <cp:lastPrinted>2003-11-26T17:21:00Z</cp:lastPrinted>
  <dcterms:created xsi:type="dcterms:W3CDTF">2021-04-06T18:22:00Z</dcterms:created>
  <dcterms:modified xsi:type="dcterms:W3CDTF">2021-04-06T18:22:00Z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21.84.680</vt:lpwstr>
  </property>
</Properties>
</file>