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C4C1F" w14:paraId="174EB4B7" w14:textId="77777777" w:rsidTr="00345119">
        <w:tc>
          <w:tcPr>
            <w:tcW w:w="9576" w:type="dxa"/>
            <w:noWrap/>
          </w:tcPr>
          <w:p w14:paraId="413B3435" w14:textId="77777777" w:rsidR="008423E4" w:rsidRPr="0022177D" w:rsidRDefault="006A396E" w:rsidP="00BC18A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7793B1" w14:textId="77777777" w:rsidR="008423E4" w:rsidRPr="0022177D" w:rsidRDefault="008423E4" w:rsidP="00BC18A7">
      <w:pPr>
        <w:jc w:val="center"/>
      </w:pPr>
    </w:p>
    <w:p w14:paraId="2369C485" w14:textId="77777777" w:rsidR="008423E4" w:rsidRPr="00B31F0E" w:rsidRDefault="008423E4" w:rsidP="00BC18A7"/>
    <w:p w14:paraId="2BA4E647" w14:textId="77777777" w:rsidR="008423E4" w:rsidRPr="00742794" w:rsidRDefault="008423E4" w:rsidP="00BC18A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4C1F" w14:paraId="0A0F4836" w14:textId="77777777" w:rsidTr="00345119">
        <w:tc>
          <w:tcPr>
            <w:tcW w:w="9576" w:type="dxa"/>
          </w:tcPr>
          <w:p w14:paraId="702301F7" w14:textId="50597530" w:rsidR="008423E4" w:rsidRPr="00861995" w:rsidRDefault="006A396E" w:rsidP="00BC18A7">
            <w:pPr>
              <w:jc w:val="right"/>
            </w:pPr>
            <w:r>
              <w:t>C.S.H.B. 1800</w:t>
            </w:r>
          </w:p>
        </w:tc>
      </w:tr>
      <w:tr w:rsidR="00DC4C1F" w14:paraId="6D077B7A" w14:textId="77777777" w:rsidTr="00345119">
        <w:tc>
          <w:tcPr>
            <w:tcW w:w="9576" w:type="dxa"/>
          </w:tcPr>
          <w:p w14:paraId="0751ED41" w14:textId="12F19DD0" w:rsidR="008423E4" w:rsidRPr="00861995" w:rsidRDefault="006A396E" w:rsidP="00BC18A7">
            <w:pPr>
              <w:jc w:val="right"/>
            </w:pPr>
            <w:r>
              <w:t xml:space="preserve">By: </w:t>
            </w:r>
            <w:r w:rsidR="008F0553">
              <w:t>Lopez</w:t>
            </w:r>
          </w:p>
        </w:tc>
      </w:tr>
      <w:tr w:rsidR="00DC4C1F" w14:paraId="7C394B53" w14:textId="77777777" w:rsidTr="00345119">
        <w:tc>
          <w:tcPr>
            <w:tcW w:w="9576" w:type="dxa"/>
          </w:tcPr>
          <w:p w14:paraId="5318DF3F" w14:textId="5A3FF334" w:rsidR="008423E4" w:rsidRPr="00861995" w:rsidRDefault="006A396E" w:rsidP="00BC18A7">
            <w:pPr>
              <w:jc w:val="right"/>
            </w:pPr>
            <w:r>
              <w:t>Human Services</w:t>
            </w:r>
          </w:p>
        </w:tc>
      </w:tr>
      <w:tr w:rsidR="00DC4C1F" w14:paraId="042DA991" w14:textId="77777777" w:rsidTr="00345119">
        <w:tc>
          <w:tcPr>
            <w:tcW w:w="9576" w:type="dxa"/>
          </w:tcPr>
          <w:p w14:paraId="3D0BAE62" w14:textId="6261E609" w:rsidR="008423E4" w:rsidRDefault="006A396E" w:rsidP="00BC18A7">
            <w:pPr>
              <w:jc w:val="right"/>
            </w:pPr>
            <w:r>
              <w:t>Committee Report (Substituted)</w:t>
            </w:r>
          </w:p>
        </w:tc>
      </w:tr>
    </w:tbl>
    <w:p w14:paraId="66CEC97C" w14:textId="77777777" w:rsidR="008423E4" w:rsidRDefault="008423E4" w:rsidP="00BC18A7">
      <w:pPr>
        <w:tabs>
          <w:tab w:val="right" w:pos="9360"/>
        </w:tabs>
      </w:pPr>
    </w:p>
    <w:p w14:paraId="26148186" w14:textId="77777777" w:rsidR="008423E4" w:rsidRDefault="008423E4" w:rsidP="00BC18A7"/>
    <w:p w14:paraId="7BB9C599" w14:textId="77777777" w:rsidR="008423E4" w:rsidRDefault="008423E4" w:rsidP="00BC18A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C4C1F" w14:paraId="1EF6B5BB" w14:textId="77777777" w:rsidTr="00345119">
        <w:tc>
          <w:tcPr>
            <w:tcW w:w="9576" w:type="dxa"/>
          </w:tcPr>
          <w:p w14:paraId="20DE6935" w14:textId="77777777" w:rsidR="008423E4" w:rsidRPr="00A8133F" w:rsidRDefault="006A396E" w:rsidP="00BC18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F76DC04" w14:textId="77777777" w:rsidR="008423E4" w:rsidRDefault="008423E4" w:rsidP="00BC18A7"/>
          <w:p w14:paraId="3B4492F1" w14:textId="5EF1AF15" w:rsidR="00B77A5C" w:rsidRDefault="006A396E" w:rsidP="00BC18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each year senior citizens lose more than </w:t>
            </w:r>
            <w:r w:rsidRPr="00B77A5C">
              <w:t xml:space="preserve">$36 billion to </w:t>
            </w:r>
            <w:r>
              <w:t xml:space="preserve">financial </w:t>
            </w:r>
            <w:r w:rsidRPr="00B77A5C">
              <w:t>abuse</w:t>
            </w:r>
            <w:r>
              <w:t xml:space="preserve"> and that</w:t>
            </w:r>
            <w:r w:rsidRPr="00B77A5C">
              <w:t xml:space="preserve"> </w:t>
            </w:r>
            <w:r>
              <w:t>d</w:t>
            </w:r>
            <w:r w:rsidRPr="00B77A5C">
              <w:t xml:space="preserve">uring any five-year period </w:t>
            </w:r>
            <w:r w:rsidR="008364BC">
              <w:t>more than one-third</w:t>
            </w:r>
            <w:r w:rsidRPr="00B77A5C">
              <w:t xml:space="preserve"> of senior</w:t>
            </w:r>
            <w:r w:rsidR="00590CDB">
              <w:t xml:space="preserve"> citizens</w:t>
            </w:r>
            <w:r w:rsidRPr="00B77A5C">
              <w:t xml:space="preserve"> are affected by financial abuse. These scams</w:t>
            </w:r>
            <w:r w:rsidR="00225329">
              <w:t xml:space="preserve"> can</w:t>
            </w:r>
            <w:r w:rsidRPr="00B77A5C">
              <w:t xml:space="preserve"> take many forms, including phone call</w:t>
            </w:r>
            <w:r w:rsidR="0058004B">
              <w:t>s</w:t>
            </w:r>
            <w:r w:rsidRPr="00B77A5C">
              <w:t xml:space="preserve"> </w:t>
            </w:r>
            <w:r w:rsidR="0058004B">
              <w:t>informing</w:t>
            </w:r>
            <w:r w:rsidR="0058004B" w:rsidRPr="00B77A5C">
              <w:t xml:space="preserve"> </w:t>
            </w:r>
            <w:r w:rsidRPr="00B77A5C">
              <w:t xml:space="preserve">an </w:t>
            </w:r>
            <w:r w:rsidR="00590CDB">
              <w:t xml:space="preserve">elderly </w:t>
            </w:r>
            <w:r w:rsidR="0058004B">
              <w:t>person</w:t>
            </w:r>
            <w:r w:rsidR="00590CDB" w:rsidRPr="00B77A5C">
              <w:t xml:space="preserve"> </w:t>
            </w:r>
            <w:r w:rsidRPr="00B77A5C">
              <w:t>that they have won a large sum of money</w:t>
            </w:r>
            <w:r w:rsidR="00225329">
              <w:t xml:space="preserve"> and</w:t>
            </w:r>
            <w:r w:rsidRPr="00B77A5C">
              <w:t xml:space="preserve"> </w:t>
            </w:r>
            <w:r w:rsidR="0058004B">
              <w:t>instances in which a</w:t>
            </w:r>
            <w:r w:rsidR="0058004B" w:rsidRPr="00B77A5C">
              <w:t xml:space="preserve"> </w:t>
            </w:r>
            <w:r w:rsidRPr="00B77A5C">
              <w:t xml:space="preserve">child of an </w:t>
            </w:r>
            <w:r w:rsidR="00590CDB">
              <w:t xml:space="preserve">elderly </w:t>
            </w:r>
            <w:r w:rsidR="0058004B">
              <w:t>person</w:t>
            </w:r>
            <w:r w:rsidR="00590CDB">
              <w:t xml:space="preserve"> </w:t>
            </w:r>
            <w:r w:rsidR="0058004B" w:rsidRPr="00B77A5C">
              <w:t>us</w:t>
            </w:r>
            <w:r w:rsidR="0058004B">
              <w:t>es</w:t>
            </w:r>
            <w:r w:rsidR="0058004B" w:rsidRPr="00B77A5C">
              <w:t xml:space="preserve"> </w:t>
            </w:r>
            <w:r w:rsidRPr="00B77A5C">
              <w:t>powe</w:t>
            </w:r>
            <w:r w:rsidRPr="00B77A5C">
              <w:t xml:space="preserve">r of attorney rights to siphon money away from </w:t>
            </w:r>
            <w:r w:rsidR="008364BC">
              <w:t>their</w:t>
            </w:r>
            <w:r w:rsidRPr="00B77A5C">
              <w:t xml:space="preserve"> parent. In order to protect </w:t>
            </w:r>
            <w:r w:rsidR="00590CDB">
              <w:t>Texas</w:t>
            </w:r>
            <w:r w:rsidR="0058004B">
              <w:t>' elderly population</w:t>
            </w:r>
            <w:r w:rsidRPr="00B77A5C">
              <w:t xml:space="preserve">, these </w:t>
            </w:r>
            <w:r w:rsidR="0058004B">
              <w:t>exploitative</w:t>
            </w:r>
            <w:r w:rsidRPr="00B77A5C">
              <w:t xml:space="preserve"> crimes need to be prevented, and those </w:t>
            </w:r>
            <w:r w:rsidR="0058004B">
              <w:t>who</w:t>
            </w:r>
            <w:r w:rsidR="0058004B" w:rsidRPr="00B77A5C">
              <w:t xml:space="preserve"> </w:t>
            </w:r>
            <w:r w:rsidRPr="00B77A5C">
              <w:t xml:space="preserve">commit them need to be prosecuted. </w:t>
            </w:r>
            <w:r>
              <w:t>C.S.</w:t>
            </w:r>
            <w:r w:rsidRPr="00B77A5C">
              <w:t>H</w:t>
            </w:r>
            <w:r>
              <w:t>.</w:t>
            </w:r>
            <w:r w:rsidRPr="00B77A5C">
              <w:t xml:space="preserve">B 1800 </w:t>
            </w:r>
            <w:r w:rsidR="0058004B">
              <w:t>seeks to address this issue by requiring</w:t>
            </w:r>
            <w:r w:rsidR="008364BC">
              <w:t xml:space="preserve"> a study on the effectiveness of community collaborative models in addressing the exploitation of elderly persons.</w:t>
            </w:r>
          </w:p>
          <w:p w14:paraId="71A9ED04" w14:textId="77777777" w:rsidR="008423E4" w:rsidRPr="00E26B13" w:rsidRDefault="008423E4" w:rsidP="00BC18A7">
            <w:pPr>
              <w:rPr>
                <w:b/>
              </w:rPr>
            </w:pPr>
          </w:p>
        </w:tc>
      </w:tr>
      <w:tr w:rsidR="00DC4C1F" w14:paraId="3E10457B" w14:textId="77777777" w:rsidTr="00345119">
        <w:tc>
          <w:tcPr>
            <w:tcW w:w="9576" w:type="dxa"/>
          </w:tcPr>
          <w:p w14:paraId="79A68366" w14:textId="77777777" w:rsidR="0017725B" w:rsidRDefault="006A396E" w:rsidP="00BC18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0BD04D" w14:textId="77777777" w:rsidR="0017725B" w:rsidRDefault="0017725B" w:rsidP="00BC18A7">
            <w:pPr>
              <w:rPr>
                <w:b/>
                <w:u w:val="single"/>
              </w:rPr>
            </w:pPr>
          </w:p>
          <w:p w14:paraId="5442D158" w14:textId="77777777" w:rsidR="00CD71DF" w:rsidRPr="00CD71DF" w:rsidRDefault="006A396E" w:rsidP="00BC18A7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14:paraId="2265FFBA" w14:textId="77777777" w:rsidR="0017725B" w:rsidRPr="0017725B" w:rsidRDefault="0017725B" w:rsidP="00BC18A7">
            <w:pPr>
              <w:rPr>
                <w:b/>
                <w:u w:val="single"/>
              </w:rPr>
            </w:pPr>
          </w:p>
        </w:tc>
      </w:tr>
      <w:tr w:rsidR="00DC4C1F" w14:paraId="4480A4EA" w14:textId="77777777" w:rsidTr="00345119">
        <w:tc>
          <w:tcPr>
            <w:tcW w:w="9576" w:type="dxa"/>
          </w:tcPr>
          <w:p w14:paraId="11466165" w14:textId="77777777" w:rsidR="008423E4" w:rsidRPr="00A8133F" w:rsidRDefault="006A396E" w:rsidP="00BC18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130DC5" w14:textId="77777777" w:rsidR="008423E4" w:rsidRDefault="008423E4" w:rsidP="00BC18A7"/>
          <w:p w14:paraId="7A04339A" w14:textId="77777777" w:rsidR="00CD71DF" w:rsidRDefault="006A396E" w:rsidP="00BC18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14:paraId="0E3C9083" w14:textId="77777777" w:rsidR="008423E4" w:rsidRPr="00E21FDC" w:rsidRDefault="008423E4" w:rsidP="00BC18A7">
            <w:pPr>
              <w:rPr>
                <w:b/>
              </w:rPr>
            </w:pPr>
          </w:p>
        </w:tc>
      </w:tr>
      <w:tr w:rsidR="00DC4C1F" w14:paraId="51084B20" w14:textId="77777777" w:rsidTr="00345119">
        <w:tc>
          <w:tcPr>
            <w:tcW w:w="9576" w:type="dxa"/>
          </w:tcPr>
          <w:p w14:paraId="16438F1C" w14:textId="77777777" w:rsidR="008423E4" w:rsidRPr="00CD71DF" w:rsidRDefault="006A396E" w:rsidP="00BC18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55AABC" w14:textId="30327D49" w:rsidR="00ED1FEE" w:rsidRDefault="006A396E" w:rsidP="00BC18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8620F">
              <w:t xml:space="preserve">H.B. 1800 requires the </w:t>
            </w:r>
            <w:r w:rsidR="00B8620F" w:rsidRPr="00B8620F">
              <w:t>Department of</w:t>
            </w:r>
            <w:r w:rsidR="00B8620F">
              <w:t xml:space="preserve"> Family and Protective Services (DFPS)</w:t>
            </w:r>
            <w:r w:rsidR="000474FE">
              <w:t>, using existing resources,</w:t>
            </w:r>
            <w:r>
              <w:t xml:space="preserve"> to conduct </w:t>
            </w:r>
            <w:r w:rsidRPr="00ED1FEE">
              <w:t>a study on the effectiven</w:t>
            </w:r>
            <w:r w:rsidR="000474FE">
              <w:t>ess of community collaborative</w:t>
            </w:r>
            <w:r w:rsidR="00086453">
              <w:t>s, including multidisciplinary teams,</w:t>
            </w:r>
            <w:r w:rsidR="00861F13">
              <w:t xml:space="preserve"> in addressing</w:t>
            </w:r>
            <w:r w:rsidR="0035109C">
              <w:t xml:space="preserve"> the</w:t>
            </w:r>
            <w:r w:rsidR="00861F13">
              <w:t xml:space="preserve"> exploitation of elderly persons</w:t>
            </w:r>
            <w:r w:rsidR="00C11454" w:rsidRPr="00C11454">
              <w:t xml:space="preserve"> </w:t>
            </w:r>
            <w:r w:rsidR="00443ECB">
              <w:t xml:space="preserve">65 </w:t>
            </w:r>
            <w:r w:rsidR="00241BAA">
              <w:t xml:space="preserve">years of age </w:t>
            </w:r>
            <w:r w:rsidR="00443ECB">
              <w:t>or older</w:t>
            </w:r>
            <w:r w:rsidR="00086453">
              <w:t>. The bill defines "community collaborative" as a model</w:t>
            </w:r>
            <w:r w:rsidR="00443ECB">
              <w:t xml:space="preserve"> </w:t>
            </w:r>
            <w:r w:rsidR="00C11454" w:rsidRPr="00C11454">
              <w:t xml:space="preserve">under which entities </w:t>
            </w:r>
            <w:r w:rsidR="00086453">
              <w:t xml:space="preserve">with an interest in preventing that exploitation </w:t>
            </w:r>
            <w:r w:rsidR="00C11454" w:rsidRPr="00C11454">
              <w:t xml:space="preserve">collaborate to help prevent, protect against, and prosecute </w:t>
            </w:r>
            <w:r w:rsidR="000474FE">
              <w:t>th</w:t>
            </w:r>
            <w:r w:rsidR="00086453">
              <w:t>e</w:t>
            </w:r>
            <w:r w:rsidR="000474FE">
              <w:t xml:space="preserve"> exploitation. </w:t>
            </w:r>
            <w:r w:rsidR="00C11454">
              <w:t xml:space="preserve">The study </w:t>
            </w:r>
            <w:r w:rsidR="00241BAA">
              <w:t>must</w:t>
            </w:r>
            <w:r w:rsidR="00C11454">
              <w:t xml:space="preserve"> do the following:</w:t>
            </w:r>
          </w:p>
          <w:p w14:paraId="4861CE8E" w14:textId="00844438" w:rsidR="00ED1FEE" w:rsidRDefault="006A396E" w:rsidP="00BC18A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C11454">
              <w:t>identify and evaluate national and state community collaborative models;</w:t>
            </w:r>
          </w:p>
          <w:p w14:paraId="226BAA51" w14:textId="156335C3" w:rsidR="00C11454" w:rsidRDefault="006A396E" w:rsidP="00BC18A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C11454">
              <w:t xml:space="preserve">collect </w:t>
            </w:r>
            <w:r w:rsidR="00241BAA">
              <w:t xml:space="preserve">certain </w:t>
            </w:r>
            <w:r w:rsidRPr="00C11454">
              <w:t>outcome</w:t>
            </w:r>
            <w:r w:rsidRPr="00C11454">
              <w:t xml:space="preserve"> data available wit</w:t>
            </w:r>
            <w:r>
              <w:t>h respect to the various models;</w:t>
            </w:r>
          </w:p>
          <w:p w14:paraId="772A7519" w14:textId="77777777" w:rsidR="00C11454" w:rsidRDefault="006A396E" w:rsidP="00BC18A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identify key models and determine the primary types of participating entities and services provided under those models;</w:t>
            </w:r>
          </w:p>
          <w:p w14:paraId="214C361D" w14:textId="5341063F" w:rsidR="00C11454" w:rsidRDefault="006A396E" w:rsidP="00BC18A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assess the role of the governmental provider of adult protective services within the</w:t>
            </w:r>
            <w:r>
              <w:t xml:space="preserve"> various models and how that role contributes to outcomes;</w:t>
            </w:r>
          </w:p>
          <w:p w14:paraId="2B2561FA" w14:textId="159130F9" w:rsidR="00C11454" w:rsidRDefault="006A396E" w:rsidP="00BC18A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analyze which models have a prosecuting attorney that has an independent unit committed to investigating and prosecuting financial exploitation;</w:t>
            </w:r>
          </w:p>
          <w:p w14:paraId="4C577D29" w14:textId="7DFB6DCE" w:rsidR="00C11454" w:rsidRDefault="006A396E" w:rsidP="00BC18A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analyze how different geographical areas of Texas th</w:t>
            </w:r>
            <w:r>
              <w:t>at represent diverse communities with different resources and services use different models;</w:t>
            </w:r>
          </w:p>
          <w:p w14:paraId="0F193953" w14:textId="20724F48" w:rsidR="00C11454" w:rsidRDefault="006A396E" w:rsidP="00BC18A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determine key components of models that are effective in preventing, protecting against, and prosecuting the exploitation of elderly persons; and</w:t>
            </w:r>
          </w:p>
          <w:p w14:paraId="3138D7AA" w14:textId="445BB1C2" w:rsidR="00C11454" w:rsidRDefault="006A396E" w:rsidP="00BC18A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examine costs ass</w:t>
            </w:r>
            <w:r>
              <w:t>ociated with effective models.</w:t>
            </w:r>
          </w:p>
          <w:p w14:paraId="44937FEF" w14:textId="77777777" w:rsidR="00861F13" w:rsidRDefault="00861F13" w:rsidP="00BC18A7">
            <w:pPr>
              <w:pStyle w:val="Header"/>
              <w:jc w:val="both"/>
            </w:pPr>
          </w:p>
          <w:p w14:paraId="468B2C39" w14:textId="674D39FA" w:rsidR="00400CCE" w:rsidRDefault="006A396E" w:rsidP="00BC18A7">
            <w:pPr>
              <w:pStyle w:val="Header"/>
              <w:jc w:val="both"/>
            </w:pPr>
            <w:r>
              <w:t>C.S.H.B. 18</w:t>
            </w:r>
            <w:r w:rsidR="00861F13">
              <w:t xml:space="preserve">00 </w:t>
            </w:r>
            <w:r w:rsidR="004876A3">
              <w:t>requires DFPS</w:t>
            </w:r>
            <w:r w:rsidR="00861F13">
              <w:t>, in conducting the study,</w:t>
            </w:r>
            <w:r w:rsidR="005F54A7">
              <w:t xml:space="preserve"> to</w:t>
            </w:r>
            <w:r>
              <w:t xml:space="preserve"> </w:t>
            </w:r>
            <w:r w:rsidRPr="00400CCE">
              <w:t>consult with the Elder Financial Safety Center or another entity familiar with designing and maintaining similar community collaboratives</w:t>
            </w:r>
            <w:r w:rsidR="00241BAA">
              <w:t xml:space="preserve"> and authorizes</w:t>
            </w:r>
            <w:r w:rsidR="000474FE">
              <w:t xml:space="preserve"> </w:t>
            </w:r>
            <w:r w:rsidR="002B7572">
              <w:t xml:space="preserve">DFPS </w:t>
            </w:r>
            <w:r w:rsidR="00241BAA">
              <w:t>to</w:t>
            </w:r>
            <w:r w:rsidR="00861F13">
              <w:t xml:space="preserve"> </w:t>
            </w:r>
            <w:r w:rsidR="002B7572">
              <w:t>consult with a local court with jurisdiction over guardianship proceedings or the office of a prosecuting attorney that has an independent unit committed to investigating and prosecuting exploitation.</w:t>
            </w:r>
          </w:p>
          <w:p w14:paraId="03C054DB" w14:textId="128031B5" w:rsidR="00400CCE" w:rsidRDefault="00400CCE" w:rsidP="00BC18A7">
            <w:pPr>
              <w:pStyle w:val="Header"/>
              <w:ind w:left="720"/>
              <w:jc w:val="both"/>
            </w:pPr>
          </w:p>
          <w:p w14:paraId="0E07208D" w14:textId="77777777" w:rsidR="004A7039" w:rsidRDefault="006A396E" w:rsidP="00BC18A7">
            <w:pPr>
              <w:pStyle w:val="Header"/>
              <w:jc w:val="both"/>
            </w:pPr>
            <w:r>
              <w:t>C.S.H.B. 1800</w:t>
            </w:r>
            <w:r w:rsidR="005F54A7">
              <w:t xml:space="preserve"> requires DFPS, n</w:t>
            </w:r>
            <w:r w:rsidR="005F54A7" w:rsidRPr="005F54A7">
              <w:t>ot later than December 1, 2022,</w:t>
            </w:r>
            <w:r w:rsidR="005F54A7">
              <w:t xml:space="preserve"> to </w:t>
            </w:r>
            <w:r>
              <w:t xml:space="preserve">prepare and </w:t>
            </w:r>
            <w:r w:rsidR="005F54A7" w:rsidRPr="005F54A7">
              <w:t xml:space="preserve">submit a </w:t>
            </w:r>
            <w:r w:rsidR="00861F13">
              <w:t xml:space="preserve">written </w:t>
            </w:r>
            <w:r w:rsidR="005F54A7" w:rsidRPr="005F54A7">
              <w:t xml:space="preserve">report to the governor, lieutenant governor, </w:t>
            </w:r>
            <w:r w:rsidRPr="002B7572">
              <w:t>speaker of the house of representatives</w:t>
            </w:r>
            <w:r>
              <w:t xml:space="preserve">, </w:t>
            </w:r>
            <w:r w:rsidR="005F54A7" w:rsidRPr="005F54A7">
              <w:t>and member</w:t>
            </w:r>
            <w:r w:rsidR="00861F13">
              <w:t>s</w:t>
            </w:r>
            <w:r w:rsidR="005F54A7" w:rsidRPr="005F54A7">
              <w:t xml:space="preserve"> of the </w:t>
            </w:r>
            <w:r w:rsidR="00861F13">
              <w:t xml:space="preserve">applicable </w:t>
            </w:r>
            <w:r w:rsidR="00D055EC" w:rsidRPr="005F54A7">
              <w:t>legislat</w:t>
            </w:r>
            <w:r w:rsidR="00D055EC">
              <w:t>ive</w:t>
            </w:r>
            <w:r w:rsidR="00D055EC" w:rsidRPr="005F54A7">
              <w:t xml:space="preserve"> </w:t>
            </w:r>
            <w:r w:rsidR="00861F13">
              <w:t xml:space="preserve">standing committees </w:t>
            </w:r>
            <w:r w:rsidR="005F54A7" w:rsidRPr="005F54A7">
              <w:t>that</w:t>
            </w:r>
            <w:r w:rsidR="005F54A7">
              <w:t xml:space="preserve"> </w:t>
            </w:r>
            <w:r w:rsidR="00FD76CB">
              <w:t xml:space="preserve">includes </w:t>
            </w:r>
            <w:r>
              <w:t>a summary of the</w:t>
            </w:r>
            <w:r w:rsidR="00D055EC">
              <w:t xml:space="preserve"> study</w:t>
            </w:r>
            <w:r>
              <w:t xml:space="preserve"> results and recommendations based on those results.</w:t>
            </w:r>
            <w:r w:rsidR="00444C7A">
              <w:t xml:space="preserve"> The bill gives</w:t>
            </w:r>
            <w:r w:rsidR="0086250A">
              <w:t xml:space="preserve"> </w:t>
            </w:r>
            <w:r w:rsidR="00444C7A">
              <w:t xml:space="preserve">DFPS the option to submit the report in an electronic format. </w:t>
            </w:r>
            <w:r w:rsidR="002B57EB" w:rsidRPr="002B57EB">
              <w:t xml:space="preserve">The </w:t>
            </w:r>
            <w:r w:rsidR="002B57EB">
              <w:t>bill's provisions expire</w:t>
            </w:r>
            <w:r w:rsidR="002B57EB" w:rsidRPr="002B57EB">
              <w:t xml:space="preserve"> September 1, 2023.</w:t>
            </w:r>
          </w:p>
          <w:p w14:paraId="58DA7D5D" w14:textId="21F9FA61" w:rsidR="002F4E7E" w:rsidRPr="00CD71DF" w:rsidRDefault="002F4E7E" w:rsidP="00BC18A7">
            <w:pPr>
              <w:pStyle w:val="Header"/>
              <w:jc w:val="both"/>
            </w:pPr>
          </w:p>
        </w:tc>
      </w:tr>
      <w:tr w:rsidR="00DC4C1F" w14:paraId="6A7FC989" w14:textId="77777777" w:rsidTr="00345119">
        <w:tc>
          <w:tcPr>
            <w:tcW w:w="9576" w:type="dxa"/>
          </w:tcPr>
          <w:p w14:paraId="4636EB82" w14:textId="77777777" w:rsidR="008423E4" w:rsidRPr="00A8133F" w:rsidRDefault="006A396E" w:rsidP="00BC18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F5AEBF" w14:textId="77777777" w:rsidR="008423E4" w:rsidRDefault="008423E4" w:rsidP="00BC18A7"/>
          <w:p w14:paraId="5A781013" w14:textId="77777777" w:rsidR="008423E4" w:rsidRDefault="006A396E" w:rsidP="00BC18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D71CFC" w14:textId="3BFC55E5" w:rsidR="002F4E7E" w:rsidRPr="00233FDB" w:rsidRDefault="002F4E7E" w:rsidP="00BC18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C4C1F" w14:paraId="0972F380" w14:textId="77777777" w:rsidTr="00345119">
        <w:tc>
          <w:tcPr>
            <w:tcW w:w="9576" w:type="dxa"/>
          </w:tcPr>
          <w:p w14:paraId="5422EB1E" w14:textId="77777777" w:rsidR="008F0553" w:rsidRDefault="006A396E" w:rsidP="00BC18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10F1E5F" w14:textId="77777777" w:rsidR="00FD76CB" w:rsidRDefault="00FD76CB" w:rsidP="00BC18A7">
            <w:pPr>
              <w:jc w:val="both"/>
            </w:pPr>
          </w:p>
          <w:p w14:paraId="06B03799" w14:textId="4F25A08E" w:rsidR="00FD76CB" w:rsidRDefault="006A396E" w:rsidP="00BC18A7">
            <w:pPr>
              <w:jc w:val="both"/>
            </w:pPr>
            <w:r>
              <w:t>While C.S.H.B. 1800 may differ from the original in minor or nonsubstantive ways, the following summarizes the substantial differences between the introduced and committee substitute versions of the bill.</w:t>
            </w:r>
          </w:p>
          <w:p w14:paraId="718D4907" w14:textId="0959C7FF" w:rsidR="00FD76CB" w:rsidRDefault="00FD76CB" w:rsidP="00BC18A7">
            <w:pPr>
              <w:jc w:val="both"/>
            </w:pPr>
          </w:p>
          <w:p w14:paraId="781949DE" w14:textId="222B5BBB" w:rsidR="0027557E" w:rsidRDefault="006A396E" w:rsidP="00BC18A7">
            <w:pPr>
              <w:jc w:val="both"/>
            </w:pPr>
            <w:r>
              <w:t>The substitute changes the manner in which the bi</w:t>
            </w:r>
            <w:r>
              <w:t>ll address</w:t>
            </w:r>
            <w:r w:rsidR="008008E0">
              <w:t>es</w:t>
            </w:r>
            <w:r>
              <w:t xml:space="preserve"> exploitation of elderly persons </w:t>
            </w:r>
            <w:r w:rsidR="008008E0">
              <w:t>by doing the following</w:t>
            </w:r>
            <w:r>
              <w:t>:</w:t>
            </w:r>
          </w:p>
          <w:p w14:paraId="51E6EE5A" w14:textId="49FE21AF" w:rsidR="0027557E" w:rsidRDefault="006A396E" w:rsidP="00BC18A7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omitting</w:t>
            </w:r>
            <w:r w:rsidR="00933476">
              <w:t xml:space="preserve"> provisions requiring</w:t>
            </w:r>
            <w:r w:rsidR="00FD76CB">
              <w:t xml:space="preserve"> </w:t>
            </w:r>
            <w:r>
              <w:t>DFPS to</w:t>
            </w:r>
            <w:r w:rsidR="00FD76CB">
              <w:t xml:space="preserve"> implement a pilot program</w:t>
            </w:r>
            <w:r w:rsidR="00444C7A">
              <w:t xml:space="preserve"> to </w:t>
            </w:r>
            <w:r w:rsidR="00FD76CB" w:rsidRPr="00FD76CB">
              <w:t>establish</w:t>
            </w:r>
            <w:r w:rsidR="00444C7A">
              <w:t xml:space="preserve"> </w:t>
            </w:r>
            <w:r w:rsidR="00FD76CB" w:rsidRPr="00FD76CB">
              <w:t>community collaborative</w:t>
            </w:r>
            <w:r w:rsidR="007873D5">
              <w:t>s</w:t>
            </w:r>
            <w:r>
              <w:t xml:space="preserve"> to</w:t>
            </w:r>
            <w:r w:rsidR="00FD76CB" w:rsidRPr="00FD76CB">
              <w:t xml:space="preserve"> address financial exploitation</w:t>
            </w:r>
            <w:r w:rsidR="00933476">
              <w:t xml:space="preserve"> </w:t>
            </w:r>
            <w:r>
              <w:t>of elderly persons</w:t>
            </w:r>
            <w:r w:rsidR="00EF2900">
              <w:t>, as that exploitation is defined by the Finance Code</w:t>
            </w:r>
            <w:r>
              <w:t>; and</w:t>
            </w:r>
            <w:r w:rsidR="00FD76CB">
              <w:t xml:space="preserve"> </w:t>
            </w:r>
          </w:p>
          <w:p w14:paraId="545A47D8" w14:textId="0AE47908" w:rsidR="00FD76CB" w:rsidRDefault="006A396E" w:rsidP="00BC18A7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i</w:t>
            </w:r>
            <w:r w:rsidR="008008E0">
              <w:t>ncluding</w:t>
            </w:r>
            <w:r>
              <w:t xml:space="preserve"> provisions requiring</w:t>
            </w:r>
            <w:r w:rsidR="00444C7A">
              <w:t xml:space="preserve"> DFPS</w:t>
            </w:r>
            <w:r w:rsidR="007873D5" w:rsidRPr="007873D5">
              <w:t xml:space="preserve"> </w:t>
            </w:r>
            <w:r w:rsidR="008008E0">
              <w:t>instead</w:t>
            </w:r>
            <w:r w:rsidR="008008E0" w:rsidRPr="007873D5">
              <w:t xml:space="preserve"> </w:t>
            </w:r>
            <w:r w:rsidR="007873D5" w:rsidRPr="007873D5">
              <w:t xml:space="preserve">to </w:t>
            </w:r>
            <w:r>
              <w:t xml:space="preserve">conduct a study on </w:t>
            </w:r>
            <w:r w:rsidR="007873D5" w:rsidRPr="007873D5">
              <w:t xml:space="preserve">the effectiveness of </w:t>
            </w:r>
            <w:r w:rsidR="00225329">
              <w:t xml:space="preserve">existing </w:t>
            </w:r>
            <w:r w:rsidR="00444C7A">
              <w:t>community</w:t>
            </w:r>
            <w:r w:rsidR="00444C7A" w:rsidRPr="007873D5">
              <w:t xml:space="preserve"> </w:t>
            </w:r>
            <w:r w:rsidR="007873D5" w:rsidRPr="007873D5">
              <w:t>collaborative</w:t>
            </w:r>
            <w:r>
              <w:t>s</w:t>
            </w:r>
            <w:r w:rsidR="00444C7A">
              <w:t xml:space="preserve"> in addressing the exploitation of elderly persons</w:t>
            </w:r>
            <w:r w:rsidR="00443ECB">
              <w:t xml:space="preserve">, </w:t>
            </w:r>
            <w:r w:rsidR="00826161">
              <w:t xml:space="preserve">as </w:t>
            </w:r>
            <w:r w:rsidR="00EF2900">
              <w:t xml:space="preserve">that exploitation is </w:t>
            </w:r>
            <w:r w:rsidR="00826161">
              <w:t xml:space="preserve">defined by </w:t>
            </w:r>
            <w:r w:rsidR="00443ECB">
              <w:t>Human Resources Code</w:t>
            </w:r>
            <w:r w:rsidR="00826161">
              <w:t xml:space="preserve"> provisions</w:t>
            </w:r>
            <w:r w:rsidR="008364BC">
              <w:t xml:space="preserve"> govern</w:t>
            </w:r>
            <w:r w:rsidR="00225329">
              <w:t>ing</w:t>
            </w:r>
            <w:r w:rsidR="00443ECB">
              <w:t xml:space="preserve"> investigations and protective services for elderly persons.</w:t>
            </w:r>
          </w:p>
          <w:p w14:paraId="0C1E68EC" w14:textId="0171C5B1" w:rsidR="00444C7A" w:rsidRDefault="00444C7A" w:rsidP="00BC18A7">
            <w:pPr>
              <w:jc w:val="both"/>
            </w:pPr>
          </w:p>
          <w:p w14:paraId="0E1CB700" w14:textId="744BC2BA" w:rsidR="000A7A7A" w:rsidRDefault="006A396E" w:rsidP="00BC18A7">
            <w:pPr>
              <w:jc w:val="both"/>
            </w:pPr>
            <w:r>
              <w:t xml:space="preserve">The substitute revises the applicable reporting requirement </w:t>
            </w:r>
            <w:r w:rsidR="00B71FA3">
              <w:t xml:space="preserve">for DFPS </w:t>
            </w:r>
            <w:r>
              <w:t>as follows:</w:t>
            </w:r>
          </w:p>
          <w:p w14:paraId="050FF67F" w14:textId="197A4386" w:rsidR="000A7A7A" w:rsidRDefault="006A396E" w:rsidP="00BC18A7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revises the</w:t>
            </w:r>
            <w:r w:rsidR="00B71FA3">
              <w:t xml:space="preserve"> report</w:t>
            </w:r>
            <w:r>
              <w:t xml:space="preserve"> contents to </w:t>
            </w:r>
            <w:r w:rsidR="00EA56F9">
              <w:t>reflect</w:t>
            </w:r>
            <w:r>
              <w:t xml:space="preserve"> the </w:t>
            </w:r>
            <w:r w:rsidR="00EA56F9">
              <w:t>substitute's requirement of a study instead of the establishment of a pilot program</w:t>
            </w:r>
            <w:r>
              <w:t xml:space="preserve">; </w:t>
            </w:r>
          </w:p>
          <w:p w14:paraId="59FCE78F" w14:textId="240EBC24" w:rsidR="00EA56F9" w:rsidRDefault="006A396E" w:rsidP="00BC18A7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revises </w:t>
            </w:r>
            <w:r w:rsidR="00EF2900">
              <w:t>certain of the required</w:t>
            </w:r>
            <w:r>
              <w:t xml:space="preserve"> recipients of the report; and</w:t>
            </w:r>
          </w:p>
          <w:p w14:paraId="04B9D80B" w14:textId="17AAB5FA" w:rsidR="00444C7A" w:rsidRDefault="006A396E" w:rsidP="00BC18A7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specifies that the report is written, but gives DFPS the option to submit the report in an electronic format.</w:t>
            </w:r>
          </w:p>
          <w:p w14:paraId="49B4C0C0" w14:textId="2C07B26D" w:rsidR="007E6B37" w:rsidRDefault="007E6B37" w:rsidP="00BC18A7">
            <w:pPr>
              <w:jc w:val="both"/>
            </w:pPr>
          </w:p>
          <w:p w14:paraId="3E54C967" w14:textId="69FE2024" w:rsidR="007E6B37" w:rsidRDefault="006A396E" w:rsidP="00BC18A7">
            <w:pPr>
              <w:jc w:val="both"/>
            </w:pPr>
            <w:r w:rsidRPr="007E6B37">
              <w:t xml:space="preserve">The substitute changes the bill's effective </w:t>
            </w:r>
            <w:r w:rsidRPr="007E6B37">
              <w:t>date from on passage or September 1, 2021, if the bill does not receive the necessary vote for immediate effect</w:t>
            </w:r>
            <w:r w:rsidR="00444C7A">
              <w:t>,</w:t>
            </w:r>
            <w:r w:rsidRPr="007E6B37">
              <w:t xml:space="preserve"> to September 1, 2021.</w:t>
            </w:r>
          </w:p>
          <w:p w14:paraId="16926680" w14:textId="14599597" w:rsidR="00FD76CB" w:rsidRPr="00FD76CB" w:rsidRDefault="00FD76CB" w:rsidP="00BC18A7">
            <w:pPr>
              <w:jc w:val="both"/>
            </w:pPr>
          </w:p>
        </w:tc>
      </w:tr>
      <w:tr w:rsidR="00DC4C1F" w14:paraId="43D99615" w14:textId="77777777" w:rsidTr="00345119">
        <w:tc>
          <w:tcPr>
            <w:tcW w:w="9576" w:type="dxa"/>
          </w:tcPr>
          <w:p w14:paraId="78BE9EA8" w14:textId="77777777" w:rsidR="008F0553" w:rsidRPr="009C1E9A" w:rsidRDefault="008F0553" w:rsidP="00BC18A7">
            <w:pPr>
              <w:rPr>
                <w:b/>
                <w:u w:val="single"/>
              </w:rPr>
            </w:pPr>
          </w:p>
        </w:tc>
      </w:tr>
      <w:tr w:rsidR="00DC4C1F" w14:paraId="15C20A4A" w14:textId="77777777" w:rsidTr="00345119">
        <w:tc>
          <w:tcPr>
            <w:tcW w:w="9576" w:type="dxa"/>
          </w:tcPr>
          <w:p w14:paraId="6B040F0B" w14:textId="77777777" w:rsidR="008F0553" w:rsidRPr="00B77A5C" w:rsidRDefault="008F0553" w:rsidP="00BC18A7">
            <w:pPr>
              <w:jc w:val="both"/>
            </w:pPr>
          </w:p>
        </w:tc>
      </w:tr>
    </w:tbl>
    <w:p w14:paraId="43636C61" w14:textId="77777777" w:rsidR="008423E4" w:rsidRPr="00BE0E75" w:rsidRDefault="008423E4" w:rsidP="00BC18A7">
      <w:pPr>
        <w:jc w:val="both"/>
        <w:rPr>
          <w:rFonts w:ascii="Arial" w:hAnsi="Arial"/>
          <w:sz w:val="16"/>
          <w:szCs w:val="16"/>
        </w:rPr>
      </w:pPr>
    </w:p>
    <w:p w14:paraId="58419662" w14:textId="77777777" w:rsidR="004108C3" w:rsidRPr="008423E4" w:rsidRDefault="004108C3" w:rsidP="00BC18A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8F1D" w14:textId="77777777" w:rsidR="00000000" w:rsidRDefault="006A396E">
      <w:r>
        <w:separator/>
      </w:r>
    </w:p>
  </w:endnote>
  <w:endnote w:type="continuationSeparator" w:id="0">
    <w:p w14:paraId="409EF67E" w14:textId="77777777" w:rsidR="00000000" w:rsidRDefault="006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6EF7" w14:textId="77777777" w:rsidR="00600073" w:rsidRDefault="0060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4C1F" w14:paraId="14FDB39C" w14:textId="77777777" w:rsidTr="009C1E9A">
      <w:trPr>
        <w:cantSplit/>
      </w:trPr>
      <w:tc>
        <w:tcPr>
          <w:tcW w:w="0" w:type="pct"/>
        </w:tcPr>
        <w:p w14:paraId="0437CB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830D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9B75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EDA5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F931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C1F" w14:paraId="2F496DAF" w14:textId="77777777" w:rsidTr="009C1E9A">
      <w:trPr>
        <w:cantSplit/>
      </w:trPr>
      <w:tc>
        <w:tcPr>
          <w:tcW w:w="0" w:type="pct"/>
        </w:tcPr>
        <w:p w14:paraId="63E01E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10EBE2" w14:textId="10DEA83D" w:rsidR="00EC379B" w:rsidRPr="009C1E9A" w:rsidRDefault="006A396E" w:rsidP="008F055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18844</w:t>
          </w:r>
        </w:p>
      </w:tc>
      <w:tc>
        <w:tcPr>
          <w:tcW w:w="2453" w:type="pct"/>
        </w:tcPr>
        <w:p w14:paraId="2C360423" w14:textId="5E97CAE8" w:rsidR="00EC379B" w:rsidRDefault="006A39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1E25">
            <w:t>21.98.1418</w:t>
          </w:r>
          <w:r>
            <w:fldChar w:fldCharType="end"/>
          </w:r>
        </w:p>
      </w:tc>
    </w:tr>
    <w:tr w:rsidR="00DC4C1F" w14:paraId="399BAF03" w14:textId="77777777" w:rsidTr="009C1E9A">
      <w:trPr>
        <w:cantSplit/>
      </w:trPr>
      <w:tc>
        <w:tcPr>
          <w:tcW w:w="0" w:type="pct"/>
        </w:tcPr>
        <w:p w14:paraId="2F01AA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F85369" w14:textId="34DDC7E3" w:rsidR="00EC379B" w:rsidRPr="009C1E9A" w:rsidRDefault="006A39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16663</w:t>
          </w:r>
        </w:p>
      </w:tc>
      <w:tc>
        <w:tcPr>
          <w:tcW w:w="2453" w:type="pct"/>
        </w:tcPr>
        <w:p w14:paraId="6AA4D6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D294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C1F" w14:paraId="13C0250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95E27A" w14:textId="4D4BCF75" w:rsidR="00EC379B" w:rsidRDefault="006A39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18A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51E3A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5932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4E15" w14:textId="77777777" w:rsidR="00600073" w:rsidRDefault="0060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338F" w14:textId="77777777" w:rsidR="00000000" w:rsidRDefault="006A396E">
      <w:r>
        <w:separator/>
      </w:r>
    </w:p>
  </w:footnote>
  <w:footnote w:type="continuationSeparator" w:id="0">
    <w:p w14:paraId="03F258B3" w14:textId="77777777" w:rsidR="00000000" w:rsidRDefault="006A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6167" w14:textId="77777777" w:rsidR="00600073" w:rsidRDefault="0060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F6D8" w14:textId="77777777" w:rsidR="00600073" w:rsidRDefault="00600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97D9" w14:textId="77777777" w:rsidR="00600073" w:rsidRDefault="00600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862"/>
    <w:multiLevelType w:val="hybridMultilevel"/>
    <w:tmpl w:val="2200C012"/>
    <w:lvl w:ilvl="0" w:tplc="C64CE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A6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0A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63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2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EF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40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9A3"/>
    <w:multiLevelType w:val="hybridMultilevel"/>
    <w:tmpl w:val="B9882C4A"/>
    <w:lvl w:ilvl="0" w:tplc="2ABA9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AA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E1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D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2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CB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9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E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A8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3F61"/>
    <w:multiLevelType w:val="hybridMultilevel"/>
    <w:tmpl w:val="63E817A4"/>
    <w:lvl w:ilvl="0" w:tplc="8D56AD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DA40F5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F1CB18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7B608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D324E9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88205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2F46A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A440F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DA489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041E68"/>
    <w:multiLevelType w:val="hybridMultilevel"/>
    <w:tmpl w:val="757A69BC"/>
    <w:lvl w:ilvl="0" w:tplc="913C1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B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CE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0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E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86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6B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05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990"/>
    <w:multiLevelType w:val="hybridMultilevel"/>
    <w:tmpl w:val="12768F8E"/>
    <w:lvl w:ilvl="0" w:tplc="6C80F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C4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49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C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4D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9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9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2F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6EE5"/>
    <w:multiLevelType w:val="hybridMultilevel"/>
    <w:tmpl w:val="08C8661A"/>
    <w:lvl w:ilvl="0" w:tplc="843C7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4A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AA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8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9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8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4E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3F6D"/>
    <w:multiLevelType w:val="hybridMultilevel"/>
    <w:tmpl w:val="7518B12A"/>
    <w:lvl w:ilvl="0" w:tplc="135CE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7244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65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0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2A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A2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0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8B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3614F"/>
    <w:multiLevelType w:val="hybridMultilevel"/>
    <w:tmpl w:val="DC041A56"/>
    <w:lvl w:ilvl="0" w:tplc="78B65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47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00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88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2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4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E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B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E0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B2E"/>
    <w:multiLevelType w:val="hybridMultilevel"/>
    <w:tmpl w:val="43CE8E1C"/>
    <w:lvl w:ilvl="0" w:tplc="A128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81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CF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4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C9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2C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0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2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AA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4FE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453"/>
    <w:rsid w:val="00090E6B"/>
    <w:rsid w:val="00091B2C"/>
    <w:rsid w:val="00092ABC"/>
    <w:rsid w:val="00097AAF"/>
    <w:rsid w:val="00097D13"/>
    <w:rsid w:val="000A4893"/>
    <w:rsid w:val="000A54E0"/>
    <w:rsid w:val="000A72C4"/>
    <w:rsid w:val="000A7A7A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F8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329"/>
    <w:rsid w:val="002304DF"/>
    <w:rsid w:val="0023341D"/>
    <w:rsid w:val="002338DA"/>
    <w:rsid w:val="00233D66"/>
    <w:rsid w:val="00233FDB"/>
    <w:rsid w:val="00234F58"/>
    <w:rsid w:val="0023507D"/>
    <w:rsid w:val="0024077A"/>
    <w:rsid w:val="00241BA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57E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EB"/>
    <w:rsid w:val="002B5B42"/>
    <w:rsid w:val="002B7572"/>
    <w:rsid w:val="002B7BA7"/>
    <w:rsid w:val="002C1C17"/>
    <w:rsid w:val="002C3203"/>
    <w:rsid w:val="002C3797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4E7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09C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0CCE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ECB"/>
    <w:rsid w:val="00444C7A"/>
    <w:rsid w:val="00447018"/>
    <w:rsid w:val="00450561"/>
    <w:rsid w:val="00450A40"/>
    <w:rsid w:val="00451D7C"/>
    <w:rsid w:val="00452FC3"/>
    <w:rsid w:val="00453BE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6A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03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84C"/>
    <w:rsid w:val="00562C87"/>
    <w:rsid w:val="005636BD"/>
    <w:rsid w:val="005666D5"/>
    <w:rsid w:val="005669A7"/>
    <w:rsid w:val="00573401"/>
    <w:rsid w:val="00576714"/>
    <w:rsid w:val="0057685A"/>
    <w:rsid w:val="0058004B"/>
    <w:rsid w:val="005847EF"/>
    <w:rsid w:val="005851E6"/>
    <w:rsid w:val="005878B7"/>
    <w:rsid w:val="00590CDB"/>
    <w:rsid w:val="00592C9A"/>
    <w:rsid w:val="00593DF8"/>
    <w:rsid w:val="00595745"/>
    <w:rsid w:val="005A0E18"/>
    <w:rsid w:val="005A12A5"/>
    <w:rsid w:val="005A3790"/>
    <w:rsid w:val="005A3CCB"/>
    <w:rsid w:val="005A6721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4A7"/>
    <w:rsid w:val="005F5679"/>
    <w:rsid w:val="005F5FDF"/>
    <w:rsid w:val="005F6960"/>
    <w:rsid w:val="005F7000"/>
    <w:rsid w:val="005F7AAA"/>
    <w:rsid w:val="00600073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833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96E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795"/>
    <w:rsid w:val="0078552A"/>
    <w:rsid w:val="00785729"/>
    <w:rsid w:val="00786058"/>
    <w:rsid w:val="007873D5"/>
    <w:rsid w:val="007875A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B37"/>
    <w:rsid w:val="007F3861"/>
    <w:rsid w:val="007F4162"/>
    <w:rsid w:val="007F5441"/>
    <w:rsid w:val="007F7668"/>
    <w:rsid w:val="008008E0"/>
    <w:rsid w:val="00800C63"/>
    <w:rsid w:val="00802243"/>
    <w:rsid w:val="008023D4"/>
    <w:rsid w:val="00803AEB"/>
    <w:rsid w:val="00805402"/>
    <w:rsid w:val="0080765F"/>
    <w:rsid w:val="00812BE3"/>
    <w:rsid w:val="00814516"/>
    <w:rsid w:val="00815C9D"/>
    <w:rsid w:val="008170E2"/>
    <w:rsid w:val="00823E4C"/>
    <w:rsid w:val="00826161"/>
    <w:rsid w:val="00827749"/>
    <w:rsid w:val="00827B7E"/>
    <w:rsid w:val="00830EEB"/>
    <w:rsid w:val="00832403"/>
    <w:rsid w:val="008347A9"/>
    <w:rsid w:val="00835628"/>
    <w:rsid w:val="00835E90"/>
    <w:rsid w:val="008364B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F13"/>
    <w:rsid w:val="0086231A"/>
    <w:rsid w:val="0086250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8D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553"/>
    <w:rsid w:val="008F09DF"/>
    <w:rsid w:val="008F27C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9E7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476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EF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CC0"/>
    <w:rsid w:val="00AF7C74"/>
    <w:rsid w:val="00B000AF"/>
    <w:rsid w:val="00B01E25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3F9"/>
    <w:rsid w:val="00B71FA3"/>
    <w:rsid w:val="00B73BB4"/>
    <w:rsid w:val="00B77A5C"/>
    <w:rsid w:val="00B80532"/>
    <w:rsid w:val="00B82039"/>
    <w:rsid w:val="00B82454"/>
    <w:rsid w:val="00B8620F"/>
    <w:rsid w:val="00B90097"/>
    <w:rsid w:val="00B90999"/>
    <w:rsid w:val="00B91AD7"/>
    <w:rsid w:val="00B92D23"/>
    <w:rsid w:val="00B95BC8"/>
    <w:rsid w:val="00B96E87"/>
    <w:rsid w:val="00BA146A"/>
    <w:rsid w:val="00BA2363"/>
    <w:rsid w:val="00BA32EE"/>
    <w:rsid w:val="00BB5B36"/>
    <w:rsid w:val="00BC027B"/>
    <w:rsid w:val="00BC18A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33A"/>
    <w:rsid w:val="00C040AB"/>
    <w:rsid w:val="00C0499B"/>
    <w:rsid w:val="00C05406"/>
    <w:rsid w:val="00C05CF0"/>
    <w:rsid w:val="00C1145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A4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C36"/>
    <w:rsid w:val="00CB3627"/>
    <w:rsid w:val="00CB4B4B"/>
    <w:rsid w:val="00CB4B73"/>
    <w:rsid w:val="00CB74CB"/>
    <w:rsid w:val="00CB7E04"/>
    <w:rsid w:val="00CC24B7"/>
    <w:rsid w:val="00CC705F"/>
    <w:rsid w:val="00CC7131"/>
    <w:rsid w:val="00CC7B9E"/>
    <w:rsid w:val="00CD06CA"/>
    <w:rsid w:val="00CD076A"/>
    <w:rsid w:val="00CD180C"/>
    <w:rsid w:val="00CD37DA"/>
    <w:rsid w:val="00CD4F2C"/>
    <w:rsid w:val="00CD71D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5EC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B2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C1F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4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6F9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1FEE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900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6CB"/>
    <w:rsid w:val="00FE19C5"/>
    <w:rsid w:val="00FE3B3A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E7F5C-A8B7-404B-855A-71B5E64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76A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71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7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1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1DF"/>
    <w:rPr>
      <w:b/>
      <w:bCs/>
    </w:rPr>
  </w:style>
  <w:style w:type="paragraph" w:styleId="Revision">
    <w:name w:val="Revision"/>
    <w:hidden/>
    <w:uiPriority w:val="99"/>
    <w:semiHidden/>
    <w:rsid w:val="00EA5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4384</Characters>
  <Application>Microsoft Office Word</Application>
  <DocSecurity>4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HB01800 (Committee Report (Substituted))</vt:lpstr>
    </vt:vector>
  </TitlesOfParts>
  <Company>State of Texas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18844</dc:subject>
  <dc:creator>State of Texas</dc:creator>
  <dc:description>HB 1800 by Lopez-(H)Human Services (Substitute Document Number: 87R 16663)</dc:description>
  <cp:lastModifiedBy>Emma Bodisch</cp:lastModifiedBy>
  <cp:revision>2</cp:revision>
  <cp:lastPrinted>2003-11-26T17:21:00Z</cp:lastPrinted>
  <dcterms:created xsi:type="dcterms:W3CDTF">2021-04-13T21:03:00Z</dcterms:created>
  <dcterms:modified xsi:type="dcterms:W3CDTF">2021-04-13T21:03:00Z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21.98.1418</vt:lpwstr>
  </property>
</Properties>
</file>