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34D2" w14:paraId="73FDA4C0" w14:textId="77777777" w:rsidTr="00345119">
        <w:tc>
          <w:tcPr>
            <w:tcW w:w="9576" w:type="dxa"/>
            <w:noWrap/>
          </w:tcPr>
          <w:p w14:paraId="3E7D9D05" w14:textId="77777777" w:rsidR="008423E4" w:rsidRPr="0022177D" w:rsidRDefault="000F075F" w:rsidP="00C862C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A65514" w14:textId="77777777" w:rsidR="008423E4" w:rsidRPr="0022177D" w:rsidRDefault="008423E4" w:rsidP="00C862CE">
      <w:pPr>
        <w:jc w:val="center"/>
      </w:pPr>
    </w:p>
    <w:p w14:paraId="5C1ADFDE" w14:textId="77777777" w:rsidR="008423E4" w:rsidRPr="00B31F0E" w:rsidRDefault="008423E4" w:rsidP="00C862CE"/>
    <w:p w14:paraId="0E0B2E4E" w14:textId="77777777" w:rsidR="008423E4" w:rsidRPr="00742794" w:rsidRDefault="008423E4" w:rsidP="00C862C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34D2" w14:paraId="2A96DC53" w14:textId="77777777" w:rsidTr="00345119">
        <w:tc>
          <w:tcPr>
            <w:tcW w:w="9576" w:type="dxa"/>
          </w:tcPr>
          <w:p w14:paraId="5DFC13F7" w14:textId="048414A8" w:rsidR="008423E4" w:rsidRPr="00861995" w:rsidRDefault="000F075F" w:rsidP="00C862CE">
            <w:pPr>
              <w:jc w:val="right"/>
            </w:pPr>
            <w:r>
              <w:t>C.S.H.B. 1908</w:t>
            </w:r>
          </w:p>
        </w:tc>
      </w:tr>
      <w:tr w:rsidR="006534D2" w14:paraId="2573CCD9" w14:textId="77777777" w:rsidTr="00345119">
        <w:tc>
          <w:tcPr>
            <w:tcW w:w="9576" w:type="dxa"/>
          </w:tcPr>
          <w:p w14:paraId="788F1DB6" w14:textId="4B62E982" w:rsidR="008423E4" w:rsidRPr="00861995" w:rsidRDefault="000F075F" w:rsidP="00C862CE">
            <w:pPr>
              <w:jc w:val="right"/>
            </w:pPr>
            <w:r>
              <w:t xml:space="preserve">By: </w:t>
            </w:r>
            <w:r w:rsidR="006075E7">
              <w:t>Morales, Eddie</w:t>
            </w:r>
          </w:p>
        </w:tc>
      </w:tr>
      <w:tr w:rsidR="006534D2" w14:paraId="4EF1F79B" w14:textId="77777777" w:rsidTr="00345119">
        <w:tc>
          <w:tcPr>
            <w:tcW w:w="9576" w:type="dxa"/>
          </w:tcPr>
          <w:p w14:paraId="668672E0" w14:textId="47FD1129" w:rsidR="008423E4" w:rsidRPr="00861995" w:rsidRDefault="000F075F" w:rsidP="00C862CE">
            <w:pPr>
              <w:jc w:val="right"/>
            </w:pPr>
            <w:r>
              <w:t>Transportation</w:t>
            </w:r>
          </w:p>
        </w:tc>
      </w:tr>
      <w:tr w:rsidR="006534D2" w14:paraId="3B676BDF" w14:textId="77777777" w:rsidTr="00345119">
        <w:tc>
          <w:tcPr>
            <w:tcW w:w="9576" w:type="dxa"/>
          </w:tcPr>
          <w:p w14:paraId="33B4D54B" w14:textId="33AE7974" w:rsidR="008423E4" w:rsidRDefault="000F075F" w:rsidP="00C862CE">
            <w:pPr>
              <w:jc w:val="right"/>
            </w:pPr>
            <w:r>
              <w:t>Committee Report (Substituted)</w:t>
            </w:r>
          </w:p>
        </w:tc>
      </w:tr>
    </w:tbl>
    <w:p w14:paraId="09A22ABF" w14:textId="77777777" w:rsidR="008423E4" w:rsidRDefault="008423E4" w:rsidP="00C862CE">
      <w:pPr>
        <w:tabs>
          <w:tab w:val="right" w:pos="9360"/>
        </w:tabs>
      </w:pPr>
    </w:p>
    <w:p w14:paraId="2D4EA7F8" w14:textId="77777777" w:rsidR="008423E4" w:rsidRDefault="008423E4" w:rsidP="00C862CE"/>
    <w:p w14:paraId="3D8EB2FB" w14:textId="77777777" w:rsidR="008423E4" w:rsidRDefault="008423E4" w:rsidP="00C862C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34D2" w14:paraId="7DF548F4" w14:textId="77777777" w:rsidTr="00345119">
        <w:tc>
          <w:tcPr>
            <w:tcW w:w="9576" w:type="dxa"/>
          </w:tcPr>
          <w:p w14:paraId="26751184" w14:textId="77777777" w:rsidR="008423E4" w:rsidRPr="00A8133F" w:rsidRDefault="000F075F" w:rsidP="00C8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42DAF9E" w14:textId="77777777" w:rsidR="008423E4" w:rsidRDefault="008423E4" w:rsidP="00C862CE"/>
          <w:p w14:paraId="17B74938" w14:textId="473D0DF4" w:rsidR="008423E4" w:rsidRDefault="000F075F" w:rsidP="00C862CE">
            <w:pPr>
              <w:pStyle w:val="Header"/>
              <w:jc w:val="both"/>
            </w:pPr>
            <w:r w:rsidRPr="000C45DC">
              <w:t xml:space="preserve">Currently, Texas is the only state without a </w:t>
            </w:r>
            <w:r w:rsidR="00244567">
              <w:t>s</w:t>
            </w:r>
            <w:r w:rsidR="00244567" w:rsidRPr="000C45DC">
              <w:t xml:space="preserve">cenic </w:t>
            </w:r>
            <w:r w:rsidR="00244567">
              <w:t>b</w:t>
            </w:r>
            <w:r w:rsidR="00244567" w:rsidRPr="000C45DC">
              <w:t xml:space="preserve">yways </w:t>
            </w:r>
            <w:r w:rsidR="00244567">
              <w:t>p</w:t>
            </w:r>
            <w:r w:rsidR="00244567" w:rsidRPr="000C45DC">
              <w:t>rogram</w:t>
            </w:r>
            <w:r w:rsidRPr="000C45DC">
              <w:t xml:space="preserve">, resulting in missed opportunities for funding for local </w:t>
            </w:r>
            <w:r w:rsidRPr="000C45DC">
              <w:t>communities and organizations</w:t>
            </w:r>
            <w:r w:rsidR="00244567">
              <w:t xml:space="preserve"> that could</w:t>
            </w:r>
            <w:r w:rsidRPr="000C45DC">
              <w:t xml:space="preserve"> be used for tourism purposes such as welcome centers, pamphlets and materials about the community</w:t>
            </w:r>
            <w:r w:rsidR="001E63C0">
              <w:t>,</w:t>
            </w:r>
            <w:r w:rsidRPr="000C45DC">
              <w:t xml:space="preserve"> and beautification efforts.</w:t>
            </w:r>
            <w:r>
              <w:t xml:space="preserve"> </w:t>
            </w:r>
            <w:r w:rsidR="00244567">
              <w:t>It has been suggested that the creation of a scenic byways program in Texas would benefit local communities and beautification efforts across the state. C.S.H.B. 1908 seeks to remedy this situation by providing for the adoption of a state scenic byways program</w:t>
            </w:r>
            <w:r>
              <w:t>.</w:t>
            </w:r>
          </w:p>
          <w:p w14:paraId="6D80B6E4" w14:textId="77777777" w:rsidR="008423E4" w:rsidRPr="00E26B13" w:rsidRDefault="008423E4" w:rsidP="00C862CE">
            <w:pPr>
              <w:rPr>
                <w:b/>
              </w:rPr>
            </w:pPr>
          </w:p>
        </w:tc>
      </w:tr>
      <w:tr w:rsidR="006534D2" w14:paraId="0EAA2D73" w14:textId="77777777" w:rsidTr="00345119">
        <w:tc>
          <w:tcPr>
            <w:tcW w:w="9576" w:type="dxa"/>
          </w:tcPr>
          <w:p w14:paraId="45FCA9DB" w14:textId="77777777" w:rsidR="0017725B" w:rsidRDefault="000F075F" w:rsidP="00C862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0D2216" w14:textId="77777777" w:rsidR="0017725B" w:rsidRDefault="0017725B" w:rsidP="00C862CE">
            <w:pPr>
              <w:rPr>
                <w:b/>
                <w:u w:val="single"/>
              </w:rPr>
            </w:pPr>
          </w:p>
          <w:p w14:paraId="57E14C34" w14:textId="77777777" w:rsidR="003B2BED" w:rsidRPr="003B2BED" w:rsidRDefault="000F075F" w:rsidP="00C862CE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9355927" w14:textId="77777777" w:rsidR="0017725B" w:rsidRPr="0017725B" w:rsidRDefault="0017725B" w:rsidP="00C862CE">
            <w:pPr>
              <w:rPr>
                <w:b/>
                <w:u w:val="single"/>
              </w:rPr>
            </w:pPr>
          </w:p>
        </w:tc>
      </w:tr>
      <w:tr w:rsidR="006534D2" w14:paraId="2831FCDD" w14:textId="77777777" w:rsidTr="00345119">
        <w:tc>
          <w:tcPr>
            <w:tcW w:w="9576" w:type="dxa"/>
          </w:tcPr>
          <w:p w14:paraId="319E470E" w14:textId="77777777" w:rsidR="008423E4" w:rsidRPr="00A8133F" w:rsidRDefault="000F075F" w:rsidP="00C8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18B95B" w14:textId="77777777" w:rsidR="008423E4" w:rsidRDefault="008423E4" w:rsidP="00C862CE"/>
          <w:p w14:paraId="498C2D60" w14:textId="329725E2" w:rsidR="00256C7E" w:rsidRDefault="000F075F" w:rsidP="00C8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</w:t>
            </w:r>
            <w:r>
              <w:t>ittee's opinion that rulemaking authority is expressly granted to the Texas Transportation Commission in SECTION 1 of this bill.</w:t>
            </w:r>
          </w:p>
          <w:p w14:paraId="5B8569A0" w14:textId="77777777" w:rsidR="008423E4" w:rsidRPr="00E21FDC" w:rsidRDefault="008423E4" w:rsidP="00C862CE">
            <w:pPr>
              <w:rPr>
                <w:b/>
              </w:rPr>
            </w:pPr>
          </w:p>
        </w:tc>
      </w:tr>
      <w:tr w:rsidR="006534D2" w14:paraId="475E388C" w14:textId="77777777" w:rsidTr="00345119">
        <w:tc>
          <w:tcPr>
            <w:tcW w:w="9576" w:type="dxa"/>
          </w:tcPr>
          <w:p w14:paraId="20BE66AE" w14:textId="77777777" w:rsidR="008423E4" w:rsidRPr="00A8133F" w:rsidRDefault="000F075F" w:rsidP="00C8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375E41F" w14:textId="77777777" w:rsidR="008423E4" w:rsidRDefault="008423E4" w:rsidP="00C862CE"/>
          <w:p w14:paraId="1CBD5AF8" w14:textId="20094624" w:rsidR="009C36CD" w:rsidRDefault="000F075F" w:rsidP="00C8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B2BED">
              <w:t>H.B. 1908 amends the Transportation Code to require the Texas Department of Transportation</w:t>
            </w:r>
            <w:r w:rsidR="00721BC3">
              <w:t xml:space="preserve"> (TxDOT), not later than December 1, 2021,</w:t>
            </w:r>
            <w:r w:rsidR="0086154A">
              <w:t xml:space="preserve"> to plan, design, and establish a program</w:t>
            </w:r>
            <w:r w:rsidR="0029321D">
              <w:t xml:space="preserve"> </w:t>
            </w:r>
            <w:r w:rsidR="0086154A">
              <w:t>for designating highways as State Scenic Byways. The program must include a process by which TxDOT does the following:</w:t>
            </w:r>
          </w:p>
          <w:p w14:paraId="2757B08A" w14:textId="0E4CF1B4" w:rsidR="0086154A" w:rsidRDefault="000F075F" w:rsidP="00C862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receives proposals from political subdivisions or oth</w:t>
            </w:r>
            <w:r>
              <w:t>er community groups approved by TxDOT for funding projects in accordance with federal law</w:t>
            </w:r>
            <w:r w:rsidR="00721BC3">
              <w:t xml:space="preserve"> governing the National Scenic Byways Program</w:t>
            </w:r>
            <w:r>
              <w:t>;</w:t>
            </w:r>
          </w:p>
          <w:p w14:paraId="6A1C6CCE" w14:textId="77777777" w:rsidR="0086154A" w:rsidRDefault="000F075F" w:rsidP="00C862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applies for </w:t>
            </w:r>
            <w:r w:rsidR="0029321D">
              <w:t xml:space="preserve">certain </w:t>
            </w:r>
            <w:r>
              <w:t>federal grants for the projects; and</w:t>
            </w:r>
          </w:p>
          <w:p w14:paraId="5F871066" w14:textId="77777777" w:rsidR="0086154A" w:rsidRDefault="000F075F" w:rsidP="00C862C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allows an applicant who consents to pay for the costs of the pr</w:t>
            </w:r>
            <w:r>
              <w:t>ojects that are not covered by the federal grants.</w:t>
            </w:r>
          </w:p>
          <w:p w14:paraId="5B8CF2AB" w14:textId="025A6E4F" w:rsidR="0086154A" w:rsidRDefault="000F075F" w:rsidP="00C8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highway must be designated as a State Scenic Byway under the program before TxDOT applies for a federal grant for a project related to the highway. The bill</w:t>
            </w:r>
            <w:r w:rsidR="000C74CF">
              <w:t xml:space="preserve"> restricts the use of money from the state highway fund by TxDOT for a project that receives a federal grant </w:t>
            </w:r>
            <w:r w:rsidR="001E63C0">
              <w:t>only for</w:t>
            </w:r>
            <w:r w:rsidR="000C74CF">
              <w:t xml:space="preserve"> satisfying matching funds requirements for the grant</w:t>
            </w:r>
            <w:r>
              <w:t>.</w:t>
            </w:r>
          </w:p>
          <w:p w14:paraId="49466D40" w14:textId="77777777" w:rsidR="0086154A" w:rsidRDefault="0086154A" w:rsidP="00C8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DA1601" w14:textId="144D147B" w:rsidR="0086154A" w:rsidRDefault="000F075F" w:rsidP="00C8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1908 </w:t>
            </w:r>
            <w:r w:rsidR="004F6A0F">
              <w:t>limits</w:t>
            </w:r>
            <w:r>
              <w:t xml:space="preserve"> </w:t>
            </w:r>
            <w:r w:rsidR="0069268D">
              <w:t>the</w:t>
            </w:r>
            <w:r>
              <w:t xml:space="preserve"> highway</w:t>
            </w:r>
            <w:r w:rsidR="0069268D">
              <w:t>s</w:t>
            </w:r>
            <w:r>
              <w:t xml:space="preserve"> </w:t>
            </w:r>
            <w:r w:rsidR="0069268D">
              <w:t xml:space="preserve">that may be designated </w:t>
            </w:r>
            <w:r>
              <w:t xml:space="preserve">as a State Scenic Byway by TxDOT </w:t>
            </w:r>
            <w:r w:rsidR="004F6A0F">
              <w:t xml:space="preserve">only </w:t>
            </w:r>
            <w:r>
              <w:t xml:space="preserve">to </w:t>
            </w:r>
            <w:r w:rsidR="00244567">
              <w:t>the</w:t>
            </w:r>
            <w:r w:rsidR="0029321D">
              <w:t xml:space="preserve"> highway</w:t>
            </w:r>
            <w:r>
              <w:t>s</w:t>
            </w:r>
            <w:r w:rsidR="0029321D">
              <w:t xml:space="preserve"> to which the prohibition against erecting a commercial sign that is adjacent to and visible from the highway applies. The bill requires the Texas Transportation Commission by rule to prohibit outdoor advertising in a manner consistent with federal law on a State Scenic Byway designated under the program. The bill requires </w:t>
            </w:r>
            <w:r w:rsidR="00B728D0">
              <w:t>the commission to adopt rules as necessary to implement the bill's provisions not later than December 1, 2021.</w:t>
            </w:r>
          </w:p>
          <w:p w14:paraId="6C17657C" w14:textId="77777777" w:rsidR="00C862CE" w:rsidRPr="009C36CD" w:rsidRDefault="00C862CE" w:rsidP="00C8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8AF177" w14:textId="77777777" w:rsidR="008423E4" w:rsidRPr="00835628" w:rsidRDefault="008423E4" w:rsidP="00C862CE">
            <w:pPr>
              <w:rPr>
                <w:b/>
              </w:rPr>
            </w:pPr>
          </w:p>
        </w:tc>
      </w:tr>
      <w:tr w:rsidR="006534D2" w14:paraId="3F2C8111" w14:textId="77777777" w:rsidTr="00345119">
        <w:tc>
          <w:tcPr>
            <w:tcW w:w="9576" w:type="dxa"/>
          </w:tcPr>
          <w:p w14:paraId="04AC364B" w14:textId="77777777" w:rsidR="008423E4" w:rsidRPr="00A8133F" w:rsidRDefault="000F075F" w:rsidP="00C862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DAB9025" w14:textId="77777777" w:rsidR="008423E4" w:rsidRDefault="008423E4" w:rsidP="00C862CE"/>
          <w:p w14:paraId="19C5BE6D" w14:textId="77777777" w:rsidR="008423E4" w:rsidRPr="003624F2" w:rsidRDefault="000F075F" w:rsidP="00C86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270D0D" w14:textId="77777777" w:rsidR="008423E4" w:rsidRPr="00233FDB" w:rsidRDefault="008423E4" w:rsidP="00C862CE">
            <w:pPr>
              <w:rPr>
                <w:b/>
              </w:rPr>
            </w:pPr>
          </w:p>
        </w:tc>
      </w:tr>
      <w:tr w:rsidR="006534D2" w14:paraId="648E0CF6" w14:textId="77777777" w:rsidTr="00345119">
        <w:tc>
          <w:tcPr>
            <w:tcW w:w="9576" w:type="dxa"/>
          </w:tcPr>
          <w:p w14:paraId="20B69309" w14:textId="77777777" w:rsidR="006075E7" w:rsidRDefault="000F075F" w:rsidP="00C862C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80952CF" w14:textId="77777777" w:rsidR="000C45DC" w:rsidRDefault="000C45DC" w:rsidP="00C862CE">
            <w:pPr>
              <w:jc w:val="both"/>
            </w:pPr>
          </w:p>
          <w:p w14:paraId="3D66859F" w14:textId="2CB40884" w:rsidR="000C45DC" w:rsidRDefault="000F075F" w:rsidP="00C862CE">
            <w:pPr>
              <w:jc w:val="both"/>
            </w:pPr>
            <w:r>
              <w:t xml:space="preserve">While C.S.H.B. </w:t>
            </w:r>
            <w:r>
              <w:t>1908 may differ from the original in minor or nonsubstantive ways, the following summarizes the substantial differences between the introduced and committee substitute versions of the bill.</w:t>
            </w:r>
          </w:p>
          <w:p w14:paraId="11B78872" w14:textId="1D2CF71F" w:rsidR="000C45DC" w:rsidRDefault="000C45DC" w:rsidP="00C862CE">
            <w:pPr>
              <w:jc w:val="both"/>
            </w:pPr>
          </w:p>
          <w:p w14:paraId="61113454" w14:textId="45C4FC27" w:rsidR="000C45DC" w:rsidRDefault="000F075F" w:rsidP="00C862CE">
            <w:pPr>
              <w:jc w:val="both"/>
            </w:pPr>
            <w:r>
              <w:t xml:space="preserve">The </w:t>
            </w:r>
            <w:r w:rsidR="007F2D00">
              <w:t xml:space="preserve">original </w:t>
            </w:r>
            <w:r w:rsidR="001E63C0">
              <w:t xml:space="preserve">authorized </w:t>
            </w:r>
            <w:r w:rsidR="007F2D00">
              <w:t xml:space="preserve">TxDOT </w:t>
            </w:r>
            <w:r w:rsidR="001E63C0">
              <w:t>to use</w:t>
            </w:r>
            <w:r w:rsidR="007F2D00">
              <w:t xml:space="preserve"> money from the state highway fund to pay for the costs </w:t>
            </w:r>
            <w:r w:rsidR="000C74CF">
              <w:t>of</w:t>
            </w:r>
            <w:r w:rsidR="007F2D00">
              <w:t xml:space="preserve"> a project not covered by a federal grant, whereas</w:t>
            </w:r>
            <w:r w:rsidR="000C74CF">
              <w:t xml:space="preserve"> the substitute restricts the use of money from the state highway fund by TxDOT for a project that receives a federal grant </w:t>
            </w:r>
            <w:r w:rsidR="001E63C0">
              <w:t xml:space="preserve">only for </w:t>
            </w:r>
            <w:r w:rsidR="000C74CF">
              <w:t>satisfying matching funds requirements for the grant.</w:t>
            </w:r>
          </w:p>
          <w:p w14:paraId="40EC048D" w14:textId="62796CEF" w:rsidR="000C74CF" w:rsidRDefault="000C74CF" w:rsidP="00C862CE">
            <w:pPr>
              <w:jc w:val="both"/>
            </w:pPr>
          </w:p>
          <w:p w14:paraId="6754FA84" w14:textId="75B3C823" w:rsidR="000C74CF" w:rsidRDefault="000F075F" w:rsidP="00C862CE">
            <w:pPr>
              <w:jc w:val="both"/>
            </w:pPr>
            <w:r>
              <w:t xml:space="preserve">The original </w:t>
            </w:r>
            <w:r w:rsidR="004F6A0F">
              <w:t xml:space="preserve">authorized TxDOT to designate highways as a State Scenic Byway in addition to the automatic designation for </w:t>
            </w:r>
            <w:r>
              <w:t xml:space="preserve">each highway </w:t>
            </w:r>
            <w:r w:rsidR="004F6A0F">
              <w:t>listed under provisions relating to</w:t>
            </w:r>
            <w:r>
              <w:t xml:space="preserve"> </w:t>
            </w:r>
            <w:r w:rsidR="004F6A0F">
              <w:t xml:space="preserve">a </w:t>
            </w:r>
            <w:r>
              <w:t>prohibition against erecting a commercial sign adjacent to and visible fr</w:t>
            </w:r>
            <w:r>
              <w:t xml:space="preserve">om </w:t>
            </w:r>
            <w:r w:rsidR="004F6A0F">
              <w:t xml:space="preserve">a </w:t>
            </w:r>
            <w:r>
              <w:t xml:space="preserve">highway, whereas the substitute </w:t>
            </w:r>
            <w:r w:rsidR="004F6A0F">
              <w:t>limits</w:t>
            </w:r>
            <w:r w:rsidR="004F6A0F" w:rsidRPr="00130BCD">
              <w:t xml:space="preserve"> </w:t>
            </w:r>
            <w:r w:rsidR="00130BCD" w:rsidRPr="00130BCD">
              <w:t xml:space="preserve">the highways that may be designated as a State Scenic Byway </w:t>
            </w:r>
            <w:r w:rsidR="004F6A0F">
              <w:t xml:space="preserve">only </w:t>
            </w:r>
            <w:r w:rsidR="00130BCD" w:rsidRPr="00130BCD">
              <w:t>to the highways to which th</w:t>
            </w:r>
            <w:r w:rsidR="00130BCD">
              <w:t>at</w:t>
            </w:r>
            <w:r w:rsidR="00130BCD" w:rsidRPr="00130BCD">
              <w:t xml:space="preserve"> </w:t>
            </w:r>
            <w:r w:rsidR="00130BCD">
              <w:t xml:space="preserve">prohibition </w:t>
            </w:r>
            <w:r w:rsidR="00130BCD" w:rsidRPr="00130BCD">
              <w:t>applies</w:t>
            </w:r>
            <w:r>
              <w:t>.</w:t>
            </w:r>
          </w:p>
          <w:p w14:paraId="09C4F8EB" w14:textId="7B2FAFEA" w:rsidR="000C45DC" w:rsidRPr="000C45DC" w:rsidRDefault="000C45DC" w:rsidP="00C862CE">
            <w:pPr>
              <w:jc w:val="both"/>
            </w:pPr>
          </w:p>
        </w:tc>
      </w:tr>
      <w:tr w:rsidR="006534D2" w14:paraId="30F91CDB" w14:textId="77777777" w:rsidTr="00345119">
        <w:tc>
          <w:tcPr>
            <w:tcW w:w="9576" w:type="dxa"/>
          </w:tcPr>
          <w:p w14:paraId="2EAFFFE7" w14:textId="77777777" w:rsidR="006075E7" w:rsidRPr="009C1E9A" w:rsidRDefault="006075E7" w:rsidP="00C862CE">
            <w:pPr>
              <w:rPr>
                <w:b/>
                <w:u w:val="single"/>
              </w:rPr>
            </w:pPr>
          </w:p>
        </w:tc>
      </w:tr>
      <w:tr w:rsidR="006534D2" w14:paraId="24CC0379" w14:textId="77777777" w:rsidTr="00345119">
        <w:tc>
          <w:tcPr>
            <w:tcW w:w="9576" w:type="dxa"/>
          </w:tcPr>
          <w:p w14:paraId="5265C1E3" w14:textId="77777777" w:rsidR="006075E7" w:rsidRPr="006075E7" w:rsidRDefault="006075E7" w:rsidP="00C862CE">
            <w:pPr>
              <w:jc w:val="both"/>
            </w:pPr>
          </w:p>
        </w:tc>
      </w:tr>
    </w:tbl>
    <w:p w14:paraId="29603EBF" w14:textId="77777777" w:rsidR="008423E4" w:rsidRPr="00BE0E75" w:rsidRDefault="008423E4" w:rsidP="00C862CE">
      <w:pPr>
        <w:jc w:val="both"/>
        <w:rPr>
          <w:rFonts w:ascii="Arial" w:hAnsi="Arial"/>
          <w:sz w:val="16"/>
          <w:szCs w:val="16"/>
        </w:rPr>
      </w:pPr>
    </w:p>
    <w:p w14:paraId="6C53E97F" w14:textId="77777777" w:rsidR="004108C3" w:rsidRPr="008423E4" w:rsidRDefault="004108C3" w:rsidP="00C862C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6790" w14:textId="77777777" w:rsidR="00000000" w:rsidRDefault="000F075F">
      <w:r>
        <w:separator/>
      </w:r>
    </w:p>
  </w:endnote>
  <w:endnote w:type="continuationSeparator" w:id="0">
    <w:p w14:paraId="01703C76" w14:textId="77777777" w:rsidR="00000000" w:rsidRDefault="000F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954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34D2" w14:paraId="5D62BB17" w14:textId="77777777" w:rsidTr="009C1E9A">
      <w:trPr>
        <w:cantSplit/>
      </w:trPr>
      <w:tc>
        <w:tcPr>
          <w:tcW w:w="0" w:type="pct"/>
        </w:tcPr>
        <w:p w14:paraId="7C4EAC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4DCA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627E8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9D53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8892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34D2" w14:paraId="5CABAECD" w14:textId="77777777" w:rsidTr="009C1E9A">
      <w:trPr>
        <w:cantSplit/>
      </w:trPr>
      <w:tc>
        <w:tcPr>
          <w:tcW w:w="0" w:type="pct"/>
        </w:tcPr>
        <w:p w14:paraId="2FB056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062EDC" w14:textId="1D130384" w:rsidR="00EC379B" w:rsidRPr="009C1E9A" w:rsidRDefault="000F07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23372</w:t>
          </w:r>
        </w:p>
      </w:tc>
      <w:tc>
        <w:tcPr>
          <w:tcW w:w="2453" w:type="pct"/>
        </w:tcPr>
        <w:p w14:paraId="57406691" w14:textId="43039025" w:rsidR="00EC379B" w:rsidRDefault="000F07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42331">
            <w:t>21.120.1612</w:t>
          </w:r>
          <w:r>
            <w:fldChar w:fldCharType="end"/>
          </w:r>
        </w:p>
      </w:tc>
    </w:tr>
    <w:tr w:rsidR="006534D2" w14:paraId="0ED535F1" w14:textId="77777777" w:rsidTr="009C1E9A">
      <w:trPr>
        <w:cantSplit/>
      </w:trPr>
      <w:tc>
        <w:tcPr>
          <w:tcW w:w="0" w:type="pct"/>
        </w:tcPr>
        <w:p w14:paraId="415DDE6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2A7095" w14:textId="0B8CEE20" w:rsidR="00EC379B" w:rsidRPr="009C1E9A" w:rsidRDefault="000F07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21096</w:t>
          </w:r>
        </w:p>
      </w:tc>
      <w:tc>
        <w:tcPr>
          <w:tcW w:w="2453" w:type="pct"/>
        </w:tcPr>
        <w:p w14:paraId="7C2DE96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86110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34D2" w14:paraId="21CEE0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832057" w14:textId="04249001" w:rsidR="00EC379B" w:rsidRDefault="000F07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862C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57C6F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86E47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D54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FDE2" w14:textId="77777777" w:rsidR="00000000" w:rsidRDefault="000F075F">
      <w:r>
        <w:separator/>
      </w:r>
    </w:p>
  </w:footnote>
  <w:footnote w:type="continuationSeparator" w:id="0">
    <w:p w14:paraId="30E6BF05" w14:textId="77777777" w:rsidR="00000000" w:rsidRDefault="000F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5C0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E1F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B49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C56"/>
    <w:multiLevelType w:val="hybridMultilevel"/>
    <w:tmpl w:val="8570A048"/>
    <w:lvl w:ilvl="0" w:tplc="534C2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A7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20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5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65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43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ED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A8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E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E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5DC"/>
    <w:rsid w:val="000C49DA"/>
    <w:rsid w:val="000C4B3D"/>
    <w:rsid w:val="000C6DC1"/>
    <w:rsid w:val="000C6E20"/>
    <w:rsid w:val="000C74CF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75F"/>
    <w:rsid w:val="000F094C"/>
    <w:rsid w:val="000F18A2"/>
    <w:rsid w:val="000F2A7F"/>
    <w:rsid w:val="000F3C8D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BCD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3C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E52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567"/>
    <w:rsid w:val="0024691D"/>
    <w:rsid w:val="00247D27"/>
    <w:rsid w:val="00250A50"/>
    <w:rsid w:val="00251ED5"/>
    <w:rsid w:val="00255EB6"/>
    <w:rsid w:val="00256C7E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21D"/>
    <w:rsid w:val="00296FF0"/>
    <w:rsid w:val="002A17C0"/>
    <w:rsid w:val="002A48DF"/>
    <w:rsid w:val="002A5A84"/>
    <w:rsid w:val="002A6E6F"/>
    <w:rsid w:val="002A74E4"/>
    <w:rsid w:val="002A7CFE"/>
    <w:rsid w:val="002B24DB"/>
    <w:rsid w:val="002B26DD"/>
    <w:rsid w:val="002B2870"/>
    <w:rsid w:val="002B31C6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BED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A0F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5E7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4D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68D"/>
    <w:rsid w:val="00693AFA"/>
    <w:rsid w:val="00695101"/>
    <w:rsid w:val="00695B9A"/>
    <w:rsid w:val="00696563"/>
    <w:rsid w:val="006979F8"/>
    <w:rsid w:val="006A6068"/>
    <w:rsid w:val="006A75D1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A46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BC3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2D0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54A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A49"/>
    <w:rsid w:val="00B6104E"/>
    <w:rsid w:val="00B610C7"/>
    <w:rsid w:val="00B62106"/>
    <w:rsid w:val="00B626A8"/>
    <w:rsid w:val="00B65695"/>
    <w:rsid w:val="00B66526"/>
    <w:rsid w:val="00B665A3"/>
    <w:rsid w:val="00B728D0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331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2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733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62B3E-F119-4D2B-80B6-56AA75DB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8D0"/>
    <w:rPr>
      <w:b/>
      <w:bCs/>
    </w:rPr>
  </w:style>
  <w:style w:type="character" w:styleId="Hyperlink">
    <w:name w:val="Hyperlink"/>
    <w:basedOn w:val="DefaultParagraphFont"/>
    <w:unhideWhenUsed/>
    <w:rsid w:val="00721B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C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3111</Characters>
  <Application>Microsoft Office Word</Application>
  <DocSecurity>4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HB01908 (Committee Report (Substituted))</vt:lpstr>
    </vt:vector>
  </TitlesOfParts>
  <Company>State of Texas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23372</dc:subject>
  <dc:creator>State of Texas</dc:creator>
  <dc:description>HB 1908 by Morales, Eddie-(H)Transportation (Substitute Document Number: 87R 21096)</dc:description>
  <cp:lastModifiedBy>Lauren Bustamante</cp:lastModifiedBy>
  <cp:revision>2</cp:revision>
  <cp:lastPrinted>2003-11-26T17:21:00Z</cp:lastPrinted>
  <dcterms:created xsi:type="dcterms:W3CDTF">2021-05-04T23:05:00Z</dcterms:created>
  <dcterms:modified xsi:type="dcterms:W3CDTF">2021-05-04T23:05:00Z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21.120.1612</vt:lpwstr>
  </property>
</Properties>
</file>