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13" w:rsidRDefault="00D01B1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1BE4B8340E423EB52E34CFDBD34C8A"/>
          </w:placeholder>
        </w:sdtPr>
        <w:sdtContent>
          <w:r w:rsidRPr="005C2A78">
            <w:rPr>
              <w:rFonts w:cs="Times New Roman"/>
              <w:b/>
              <w:szCs w:val="24"/>
              <w:u w:val="single"/>
            </w:rPr>
            <w:t>BILL ANALYSIS</w:t>
          </w:r>
        </w:sdtContent>
      </w:sdt>
    </w:p>
    <w:p w:rsidR="00D01B13" w:rsidRPr="00585C31" w:rsidRDefault="00D01B13" w:rsidP="000F1DF9">
      <w:pPr>
        <w:spacing w:after="0" w:line="240" w:lineRule="auto"/>
        <w:rPr>
          <w:rFonts w:cs="Times New Roman"/>
          <w:szCs w:val="24"/>
        </w:rPr>
      </w:pPr>
    </w:p>
    <w:p w:rsidR="00D01B13" w:rsidRPr="00585C31" w:rsidRDefault="00D01B1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1B13" w:rsidTr="000F1DF9">
        <w:tc>
          <w:tcPr>
            <w:tcW w:w="2718" w:type="dxa"/>
          </w:tcPr>
          <w:p w:rsidR="00D01B13" w:rsidRPr="005C2A78" w:rsidRDefault="00D01B13" w:rsidP="006D756B">
            <w:pPr>
              <w:rPr>
                <w:rFonts w:cs="Times New Roman"/>
                <w:szCs w:val="24"/>
              </w:rPr>
            </w:pPr>
            <w:sdt>
              <w:sdtPr>
                <w:rPr>
                  <w:rFonts w:cs="Times New Roman"/>
                  <w:szCs w:val="24"/>
                </w:rPr>
                <w:alias w:val="Agency Title"/>
                <w:tag w:val="AgencyTitleContentControl"/>
                <w:id w:val="1920747753"/>
                <w:lock w:val="sdtContentLocked"/>
                <w:placeholder>
                  <w:docPart w:val="69214BC7C3054B179481675CFD8559EA"/>
                </w:placeholder>
              </w:sdtPr>
              <w:sdtEndPr>
                <w:rPr>
                  <w:rFonts w:cstheme="minorBidi"/>
                  <w:szCs w:val="22"/>
                </w:rPr>
              </w:sdtEndPr>
              <w:sdtContent>
                <w:r>
                  <w:rPr>
                    <w:rFonts w:cs="Times New Roman"/>
                    <w:szCs w:val="24"/>
                  </w:rPr>
                  <w:t>Senate Research Center</w:t>
                </w:r>
              </w:sdtContent>
            </w:sdt>
          </w:p>
        </w:tc>
        <w:tc>
          <w:tcPr>
            <w:tcW w:w="6858" w:type="dxa"/>
          </w:tcPr>
          <w:p w:rsidR="00D01B13" w:rsidRPr="00FF6471" w:rsidRDefault="00D01B13" w:rsidP="000F1DF9">
            <w:pPr>
              <w:jc w:val="right"/>
              <w:rPr>
                <w:rFonts w:cs="Times New Roman"/>
                <w:szCs w:val="24"/>
              </w:rPr>
            </w:pPr>
            <w:sdt>
              <w:sdtPr>
                <w:rPr>
                  <w:rFonts w:cs="Times New Roman"/>
                  <w:szCs w:val="24"/>
                </w:rPr>
                <w:alias w:val="Bill Number"/>
                <w:tag w:val="BillNumberOne"/>
                <w:id w:val="-410784069"/>
                <w:lock w:val="sdtContentLocked"/>
                <w:placeholder>
                  <w:docPart w:val="17BCEA15D90F4B188E7B2C70226E9AE5"/>
                </w:placeholder>
              </w:sdtPr>
              <w:sdtContent>
                <w:r>
                  <w:rPr>
                    <w:rFonts w:cs="Times New Roman"/>
                    <w:szCs w:val="24"/>
                  </w:rPr>
                  <w:t>H.B. 1935</w:t>
                </w:r>
              </w:sdtContent>
            </w:sdt>
          </w:p>
        </w:tc>
      </w:tr>
      <w:tr w:rsidR="00D01B13" w:rsidTr="000F1DF9">
        <w:sdt>
          <w:sdtPr>
            <w:rPr>
              <w:rFonts w:cs="Times New Roman"/>
              <w:szCs w:val="24"/>
            </w:rPr>
            <w:alias w:val="TLCNumber"/>
            <w:tag w:val="TLCNumber"/>
            <w:id w:val="-542600604"/>
            <w:lock w:val="sdtLocked"/>
            <w:placeholder>
              <w:docPart w:val="316E4491CFA1436ABE3F2F9D5522D295"/>
            </w:placeholder>
          </w:sdtPr>
          <w:sdtContent>
            <w:tc>
              <w:tcPr>
                <w:tcW w:w="2718" w:type="dxa"/>
              </w:tcPr>
              <w:p w:rsidR="00D01B13" w:rsidRPr="000F1DF9" w:rsidRDefault="00D01B13" w:rsidP="00C65088">
                <w:pPr>
                  <w:rPr>
                    <w:rFonts w:cs="Times New Roman"/>
                    <w:szCs w:val="24"/>
                  </w:rPr>
                </w:pPr>
                <w:r>
                  <w:rPr>
                    <w:rFonts w:cs="Times New Roman"/>
                    <w:szCs w:val="24"/>
                  </w:rPr>
                  <w:t>87R16233 KKR-D</w:t>
                </w:r>
              </w:p>
            </w:tc>
          </w:sdtContent>
        </w:sdt>
        <w:tc>
          <w:tcPr>
            <w:tcW w:w="6858" w:type="dxa"/>
          </w:tcPr>
          <w:p w:rsidR="00D01B13" w:rsidRPr="005C2A78" w:rsidRDefault="00D01B13" w:rsidP="00073EDD">
            <w:pPr>
              <w:jc w:val="right"/>
              <w:rPr>
                <w:rFonts w:cs="Times New Roman"/>
                <w:szCs w:val="24"/>
              </w:rPr>
            </w:pPr>
            <w:sdt>
              <w:sdtPr>
                <w:rPr>
                  <w:rFonts w:cs="Times New Roman"/>
                  <w:szCs w:val="24"/>
                </w:rPr>
                <w:alias w:val="Author Label"/>
                <w:tag w:val="By"/>
                <w:id w:val="72399597"/>
                <w:lock w:val="sdtLocked"/>
                <w:placeholder>
                  <w:docPart w:val="95719934C03C4531AF7188AF2841C98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F9C5F1D80A64FA9B0CA6CF60A65B320"/>
                </w:placeholder>
              </w:sdtPr>
              <w:sdtContent>
                <w:r>
                  <w:rPr>
                    <w:rFonts w:cs="Times New Roman"/>
                    <w:szCs w:val="24"/>
                  </w:rPr>
                  <w:t>Bucy et al.</w:t>
                </w:r>
              </w:sdtContent>
            </w:sdt>
            <w:sdt>
              <w:sdtPr>
                <w:rPr>
                  <w:rFonts w:cs="Times New Roman"/>
                  <w:szCs w:val="24"/>
                </w:rPr>
                <w:alias w:val="Sponsor"/>
                <w:tag w:val="Sponsor"/>
                <w:id w:val="-2039656131"/>
                <w:lock w:val="sdtContentLocked"/>
                <w:placeholder>
                  <w:docPart w:val="94CEBE55DB764659A3A41EA3F3DD4CDE"/>
                </w:placeholder>
              </w:sdtPr>
              <w:sdtContent>
                <w:r>
                  <w:rPr>
                    <w:rFonts w:cs="Times New Roman"/>
                    <w:szCs w:val="24"/>
                  </w:rPr>
                  <w:t xml:space="preserve"> (Miles)</w:t>
                </w:r>
              </w:sdtContent>
            </w:sdt>
            <w:sdt>
              <w:sdtPr>
                <w:rPr>
                  <w:rFonts w:cs="Times New Roman"/>
                  <w:szCs w:val="24"/>
                </w:rPr>
                <w:alias w:val="DualSponsor"/>
                <w:tag w:val="DualSponsor"/>
                <w:id w:val="1029379812"/>
                <w:lock w:val="sdtContentLocked"/>
                <w:placeholder>
                  <w:docPart w:val="1962F011EB2D4451A676FFDD037C4B2B"/>
                </w:placeholder>
                <w:showingPlcHdr/>
              </w:sdtPr>
              <w:sdtContent/>
            </w:sdt>
          </w:p>
        </w:tc>
      </w:tr>
      <w:tr w:rsidR="00D01B13" w:rsidTr="000F1DF9">
        <w:tc>
          <w:tcPr>
            <w:tcW w:w="2718" w:type="dxa"/>
          </w:tcPr>
          <w:p w:rsidR="00D01B13" w:rsidRPr="00BC7495" w:rsidRDefault="00D01B13" w:rsidP="000F1DF9">
            <w:pPr>
              <w:rPr>
                <w:rFonts w:cs="Times New Roman"/>
                <w:szCs w:val="24"/>
              </w:rPr>
            </w:pPr>
          </w:p>
        </w:tc>
        <w:sdt>
          <w:sdtPr>
            <w:rPr>
              <w:rFonts w:cs="Times New Roman"/>
              <w:szCs w:val="24"/>
            </w:rPr>
            <w:alias w:val="Committee"/>
            <w:tag w:val="Committee"/>
            <w:id w:val="1914272295"/>
            <w:lock w:val="sdtContentLocked"/>
            <w:placeholder>
              <w:docPart w:val="86BF85A7DEE549DF9FBED43F5425DDAF"/>
            </w:placeholder>
          </w:sdtPr>
          <w:sdtContent>
            <w:tc>
              <w:tcPr>
                <w:tcW w:w="6858" w:type="dxa"/>
              </w:tcPr>
              <w:p w:rsidR="00D01B13" w:rsidRPr="00FF6471" w:rsidRDefault="00D01B13" w:rsidP="000F1DF9">
                <w:pPr>
                  <w:jc w:val="right"/>
                  <w:rPr>
                    <w:rFonts w:cs="Times New Roman"/>
                    <w:szCs w:val="24"/>
                  </w:rPr>
                </w:pPr>
                <w:r>
                  <w:rPr>
                    <w:rFonts w:cs="Times New Roman"/>
                    <w:szCs w:val="24"/>
                  </w:rPr>
                  <w:t>Health &amp; Human Services</w:t>
                </w:r>
              </w:p>
            </w:tc>
          </w:sdtContent>
        </w:sdt>
      </w:tr>
      <w:tr w:rsidR="00D01B13" w:rsidTr="000F1DF9">
        <w:tc>
          <w:tcPr>
            <w:tcW w:w="2718" w:type="dxa"/>
          </w:tcPr>
          <w:p w:rsidR="00D01B13" w:rsidRPr="00BC7495" w:rsidRDefault="00D01B13" w:rsidP="000F1DF9">
            <w:pPr>
              <w:rPr>
                <w:rFonts w:cs="Times New Roman"/>
                <w:szCs w:val="24"/>
              </w:rPr>
            </w:pPr>
          </w:p>
        </w:tc>
        <w:sdt>
          <w:sdtPr>
            <w:rPr>
              <w:rFonts w:cs="Times New Roman"/>
              <w:szCs w:val="24"/>
            </w:rPr>
            <w:alias w:val="Date"/>
            <w:tag w:val="DateContentControl"/>
            <w:id w:val="1178081906"/>
            <w:lock w:val="sdtLocked"/>
            <w:placeholder>
              <w:docPart w:val="DDD1A80349ED4A0BB34D43BFA6B282AE"/>
            </w:placeholder>
            <w:date w:fullDate="2021-05-17T00:00:00Z">
              <w:dateFormat w:val="M/d/yyyy"/>
              <w:lid w:val="en-US"/>
              <w:storeMappedDataAs w:val="dateTime"/>
              <w:calendar w:val="gregorian"/>
            </w:date>
          </w:sdtPr>
          <w:sdtContent>
            <w:tc>
              <w:tcPr>
                <w:tcW w:w="6858" w:type="dxa"/>
              </w:tcPr>
              <w:p w:rsidR="00D01B13" w:rsidRPr="00FF6471" w:rsidRDefault="00D01B13" w:rsidP="000F1DF9">
                <w:pPr>
                  <w:jc w:val="right"/>
                  <w:rPr>
                    <w:rFonts w:cs="Times New Roman"/>
                    <w:szCs w:val="24"/>
                  </w:rPr>
                </w:pPr>
                <w:r>
                  <w:rPr>
                    <w:rFonts w:cs="Times New Roman"/>
                    <w:szCs w:val="24"/>
                  </w:rPr>
                  <w:t>5/17/2021</w:t>
                </w:r>
              </w:p>
            </w:tc>
          </w:sdtContent>
        </w:sdt>
      </w:tr>
      <w:tr w:rsidR="00D01B13" w:rsidTr="000F1DF9">
        <w:tc>
          <w:tcPr>
            <w:tcW w:w="2718" w:type="dxa"/>
          </w:tcPr>
          <w:p w:rsidR="00D01B13" w:rsidRPr="00BC7495" w:rsidRDefault="00D01B13" w:rsidP="000F1DF9">
            <w:pPr>
              <w:rPr>
                <w:rFonts w:cs="Times New Roman"/>
                <w:szCs w:val="24"/>
              </w:rPr>
            </w:pPr>
          </w:p>
        </w:tc>
        <w:sdt>
          <w:sdtPr>
            <w:rPr>
              <w:rFonts w:cs="Times New Roman"/>
              <w:szCs w:val="24"/>
            </w:rPr>
            <w:alias w:val="BA Version"/>
            <w:tag w:val="BAVersion"/>
            <w:id w:val="-1685590809"/>
            <w:lock w:val="sdtContentLocked"/>
            <w:placeholder>
              <w:docPart w:val="77FDA8C7535D4A008FC77FF172A4CA1C"/>
            </w:placeholder>
          </w:sdtPr>
          <w:sdtContent>
            <w:tc>
              <w:tcPr>
                <w:tcW w:w="6858" w:type="dxa"/>
              </w:tcPr>
              <w:p w:rsidR="00D01B13" w:rsidRPr="00FF6471" w:rsidRDefault="00D01B13" w:rsidP="000F1DF9">
                <w:pPr>
                  <w:jc w:val="right"/>
                  <w:rPr>
                    <w:rFonts w:cs="Times New Roman"/>
                    <w:szCs w:val="24"/>
                  </w:rPr>
                </w:pPr>
                <w:r>
                  <w:rPr>
                    <w:rFonts w:cs="Times New Roman"/>
                    <w:szCs w:val="24"/>
                  </w:rPr>
                  <w:t>Engrossed</w:t>
                </w:r>
              </w:p>
            </w:tc>
          </w:sdtContent>
        </w:sdt>
      </w:tr>
    </w:tbl>
    <w:p w:rsidR="00D01B13" w:rsidRPr="00FF6471" w:rsidRDefault="00D01B13" w:rsidP="000F1DF9">
      <w:pPr>
        <w:spacing w:after="0" w:line="240" w:lineRule="auto"/>
        <w:rPr>
          <w:rFonts w:cs="Times New Roman"/>
          <w:szCs w:val="24"/>
        </w:rPr>
      </w:pPr>
    </w:p>
    <w:p w:rsidR="00D01B13" w:rsidRPr="00FF6471" w:rsidRDefault="00D01B13" w:rsidP="000F1DF9">
      <w:pPr>
        <w:spacing w:after="0" w:line="240" w:lineRule="auto"/>
        <w:rPr>
          <w:rFonts w:cs="Times New Roman"/>
          <w:szCs w:val="24"/>
        </w:rPr>
      </w:pPr>
    </w:p>
    <w:p w:rsidR="00D01B13" w:rsidRPr="00FF6471" w:rsidRDefault="00D01B1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069DC035B64115B0EA1BECC45415CB"/>
        </w:placeholder>
      </w:sdtPr>
      <w:sdtContent>
        <w:p w:rsidR="00D01B13" w:rsidRDefault="00D01B1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5A63569D95449ABEBBE17D6B60D84D"/>
        </w:placeholder>
      </w:sdtPr>
      <w:sdtContent>
        <w:p w:rsidR="00D01B13" w:rsidRDefault="00D01B13" w:rsidP="00722BE5">
          <w:pPr>
            <w:pStyle w:val="NormalWeb"/>
            <w:spacing w:before="0" w:beforeAutospacing="0" w:after="0" w:afterAutospacing="0"/>
            <w:jc w:val="both"/>
            <w:divId w:val="249318267"/>
            <w:rPr>
              <w:rFonts w:eastAsia="Times New Roman"/>
              <w:bCs/>
            </w:rPr>
          </w:pPr>
        </w:p>
        <w:p w:rsidR="00D01B13" w:rsidRPr="00722BE5" w:rsidRDefault="00D01B13" w:rsidP="00722BE5">
          <w:pPr>
            <w:pStyle w:val="NormalWeb"/>
            <w:spacing w:before="0" w:beforeAutospacing="0" w:after="0" w:afterAutospacing="0"/>
            <w:jc w:val="both"/>
            <w:divId w:val="249318267"/>
            <w:rPr>
              <w:color w:val="000000"/>
            </w:rPr>
          </w:pPr>
          <w:r w:rsidRPr="00722BE5">
            <w:rPr>
              <w:color w:val="000000"/>
            </w:rPr>
            <w:t>Current law allows for only a three-day emergency refill of insulin and insulin-related equipment and supplies, which can be problematic for people with diabetes, as their daily insulin needs vary. The difference in receiving a refill or not can have significant and potentially fatal health implica</w:t>
          </w:r>
          <w:r>
            <w:rPr>
              <w:color w:val="000000"/>
            </w:rPr>
            <w:t xml:space="preserve">tions for patients in need. </w:t>
          </w:r>
          <w:r w:rsidRPr="00722BE5">
            <w:rPr>
              <w:color w:val="000000"/>
            </w:rPr>
            <w:t>H.B. 1935 seeks to resolve the issue and expand access to lifesaving medications by giving pharmacists the authority to dispense a 30-day emergency supply of insulin and insulin-related equipment and supplies if specific criteria are met.</w:t>
          </w:r>
        </w:p>
        <w:p w:rsidR="00D01B13" w:rsidRPr="00D70925" w:rsidRDefault="00D01B13" w:rsidP="00722BE5">
          <w:pPr>
            <w:spacing w:after="0" w:line="240" w:lineRule="auto"/>
            <w:jc w:val="both"/>
            <w:rPr>
              <w:rFonts w:eastAsia="Times New Roman" w:cs="Times New Roman"/>
              <w:bCs/>
              <w:szCs w:val="24"/>
            </w:rPr>
          </w:pPr>
        </w:p>
      </w:sdtContent>
    </w:sdt>
    <w:p w:rsidR="00D01B13" w:rsidRDefault="00D01B13" w:rsidP="00D01B1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1935 </w:t>
      </w:r>
      <w:bookmarkStart w:id="1" w:name="AmendsCurrentLaw"/>
      <w:bookmarkEnd w:id="1"/>
      <w:r>
        <w:rPr>
          <w:rFonts w:cs="Times New Roman"/>
          <w:szCs w:val="24"/>
        </w:rPr>
        <w:t>amends current law relating to emergency refills of insulin and insulin-related equipment or supplies.</w:t>
      </w:r>
    </w:p>
    <w:p w:rsidR="00D01B13" w:rsidRPr="00E402A2" w:rsidRDefault="00D01B13" w:rsidP="00D01B13">
      <w:pPr>
        <w:spacing w:after="0" w:line="240" w:lineRule="auto"/>
        <w:jc w:val="both"/>
        <w:rPr>
          <w:rFonts w:eastAsia="Times New Roman" w:cs="Times New Roman"/>
          <w:szCs w:val="24"/>
        </w:rPr>
      </w:pPr>
    </w:p>
    <w:p w:rsidR="00D01B13" w:rsidRPr="005C2A78" w:rsidRDefault="00D01B13" w:rsidP="00D01B1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ABEB8696FE441F93939310195B0F71"/>
          </w:placeholder>
        </w:sdtPr>
        <w:sdtContent>
          <w:r>
            <w:rPr>
              <w:rFonts w:eastAsia="Times New Roman" w:cs="Times New Roman"/>
              <w:b/>
              <w:szCs w:val="24"/>
              <w:u w:val="single"/>
            </w:rPr>
            <w:t>RULEMAKING AUTHORITY</w:t>
          </w:r>
        </w:sdtContent>
      </w:sdt>
    </w:p>
    <w:p w:rsidR="00D01B13" w:rsidRPr="006529C4" w:rsidRDefault="00D01B13" w:rsidP="00D01B13">
      <w:pPr>
        <w:spacing w:after="0" w:line="240" w:lineRule="auto"/>
        <w:jc w:val="both"/>
        <w:rPr>
          <w:rFonts w:cs="Times New Roman"/>
          <w:szCs w:val="24"/>
        </w:rPr>
      </w:pPr>
    </w:p>
    <w:p w:rsidR="00D01B13" w:rsidRPr="006529C4" w:rsidRDefault="00D01B13" w:rsidP="00D01B13">
      <w:pPr>
        <w:spacing w:after="0" w:line="240" w:lineRule="auto"/>
        <w:jc w:val="both"/>
        <w:rPr>
          <w:rFonts w:cs="Times New Roman"/>
          <w:szCs w:val="24"/>
        </w:rPr>
      </w:pPr>
      <w:r>
        <w:rPr>
          <w:rFonts w:cs="Times New Roman"/>
          <w:szCs w:val="24"/>
        </w:rPr>
        <w:t>Rulemaking authority is expressly granted to the Texas State Board of Pharmacy in SECTION 3 of this bill.</w:t>
      </w:r>
    </w:p>
    <w:p w:rsidR="00D01B13" w:rsidRPr="006529C4" w:rsidRDefault="00D01B13" w:rsidP="00D01B13">
      <w:pPr>
        <w:spacing w:after="0" w:line="240" w:lineRule="auto"/>
        <w:jc w:val="both"/>
        <w:rPr>
          <w:rFonts w:cs="Times New Roman"/>
          <w:szCs w:val="24"/>
        </w:rPr>
      </w:pPr>
    </w:p>
    <w:p w:rsidR="00D01B13" w:rsidRPr="005C2A78" w:rsidRDefault="00D01B13" w:rsidP="00D01B1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4CCAD7D199487DAA368545684DFCCF"/>
          </w:placeholder>
        </w:sdtPr>
        <w:sdtContent>
          <w:r>
            <w:rPr>
              <w:rFonts w:eastAsia="Times New Roman" w:cs="Times New Roman"/>
              <w:b/>
              <w:szCs w:val="24"/>
              <w:u w:val="single"/>
            </w:rPr>
            <w:t>SECTION BY SECTION ANALYSIS</w:t>
          </w:r>
        </w:sdtContent>
      </w:sdt>
    </w:p>
    <w:p w:rsidR="00D01B13" w:rsidRPr="005C2A78" w:rsidRDefault="00D01B13" w:rsidP="00D01B13">
      <w:pPr>
        <w:spacing w:after="0" w:line="240" w:lineRule="auto"/>
        <w:jc w:val="both"/>
        <w:rPr>
          <w:rFonts w:eastAsia="Times New Roman" w:cs="Times New Roman"/>
          <w:szCs w:val="24"/>
        </w:rPr>
      </w:pPr>
    </w:p>
    <w:p w:rsidR="00D01B13" w:rsidRDefault="00D01B13" w:rsidP="00D01B1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562, Occupations Code, by adding Section 562.0541, as follows:</w:t>
      </w:r>
    </w:p>
    <w:p w:rsidR="00D01B13" w:rsidRDefault="00D01B13" w:rsidP="00D01B13">
      <w:pPr>
        <w:spacing w:after="0" w:line="240" w:lineRule="auto"/>
        <w:jc w:val="both"/>
        <w:rPr>
          <w:rFonts w:eastAsia="Times New Roman" w:cs="Times New Roman"/>
          <w:szCs w:val="24"/>
        </w:rPr>
      </w:pPr>
    </w:p>
    <w:p w:rsidR="00D01B13" w:rsidRDefault="00D01B13" w:rsidP="00D01B13">
      <w:pPr>
        <w:spacing w:after="0" w:line="240" w:lineRule="auto"/>
        <w:ind w:left="720"/>
        <w:jc w:val="both"/>
        <w:rPr>
          <w:rFonts w:eastAsia="Times New Roman" w:cs="Times New Roman"/>
          <w:szCs w:val="24"/>
        </w:rPr>
      </w:pPr>
      <w:r w:rsidRPr="00E402A2">
        <w:rPr>
          <w:rFonts w:eastAsia="Times New Roman" w:cs="Times New Roman"/>
          <w:szCs w:val="24"/>
        </w:rPr>
        <w:t>Sec. </w:t>
      </w:r>
      <w:bookmarkStart w:id="2" w:name="#OC562.0541"/>
      <w:r w:rsidRPr="00E402A2">
        <w:rPr>
          <w:rFonts w:eastAsia="Times New Roman" w:cs="Times New Roman"/>
          <w:szCs w:val="24"/>
        </w:rPr>
        <w:t>562.0541</w:t>
      </w:r>
      <w:bookmarkEnd w:id="2"/>
      <w:r>
        <w:rPr>
          <w:rFonts w:eastAsia="Times New Roman" w:cs="Times New Roman"/>
          <w:szCs w:val="24"/>
        </w:rPr>
        <w:t>.</w:t>
      </w:r>
      <w:r w:rsidRPr="00E402A2">
        <w:rPr>
          <w:rFonts w:eastAsia="Times New Roman" w:cs="Times New Roman"/>
          <w:szCs w:val="24"/>
        </w:rPr>
        <w:t> EMERGENCY REFILLS OF INSULIN AND INSULIN-RELATED EQUIPMENT OR SUPPLIES. (a</w:t>
      </w:r>
      <w:r>
        <w:rPr>
          <w:rFonts w:eastAsia="Times New Roman" w:cs="Times New Roman"/>
          <w:szCs w:val="24"/>
        </w:rPr>
        <w:t>) Defines "insulin" and "insulin-related equipment or supplies."</w:t>
      </w:r>
    </w:p>
    <w:p w:rsidR="00D01B13" w:rsidRPr="00E402A2" w:rsidRDefault="00D01B13" w:rsidP="00D01B13">
      <w:pPr>
        <w:spacing w:after="0" w:line="240" w:lineRule="auto"/>
        <w:ind w:left="720"/>
        <w:jc w:val="both"/>
        <w:rPr>
          <w:rFonts w:eastAsia="Times New Roman" w:cs="Times New Roman"/>
          <w:szCs w:val="24"/>
        </w:rPr>
      </w:pPr>
    </w:p>
    <w:p w:rsidR="00D01B13" w:rsidRPr="00E402A2" w:rsidRDefault="00D01B13" w:rsidP="00D01B13">
      <w:pPr>
        <w:spacing w:after="0" w:line="240" w:lineRule="auto"/>
        <w:ind w:left="1440"/>
        <w:jc w:val="both"/>
        <w:rPr>
          <w:rFonts w:eastAsia="Times New Roman" w:cs="Times New Roman"/>
          <w:szCs w:val="24"/>
        </w:rPr>
      </w:pPr>
      <w:r>
        <w:rPr>
          <w:rFonts w:eastAsia="Times New Roman" w:cs="Times New Roman"/>
          <w:szCs w:val="24"/>
        </w:rPr>
        <w:t>(b) </w:t>
      </w:r>
      <w:r w:rsidRPr="00E402A2">
        <w:rPr>
          <w:rFonts w:eastAsia="Times New Roman" w:cs="Times New Roman"/>
          <w:szCs w:val="24"/>
        </w:rPr>
        <w:t>A</w:t>
      </w:r>
      <w:r>
        <w:rPr>
          <w:rFonts w:eastAsia="Times New Roman" w:cs="Times New Roman"/>
          <w:szCs w:val="24"/>
        </w:rPr>
        <w:t>uthorizes a</w:t>
      </w:r>
      <w:r w:rsidRPr="00E402A2">
        <w:rPr>
          <w:rFonts w:eastAsia="Times New Roman" w:cs="Times New Roman"/>
          <w:szCs w:val="24"/>
        </w:rPr>
        <w:t xml:space="preserve"> pharmacist </w:t>
      </w:r>
      <w:r>
        <w:rPr>
          <w:rFonts w:eastAsia="Times New Roman" w:cs="Times New Roman"/>
          <w:szCs w:val="24"/>
        </w:rPr>
        <w:t>to</w:t>
      </w:r>
      <w:r w:rsidRPr="00E402A2">
        <w:rPr>
          <w:rFonts w:eastAsia="Times New Roman" w:cs="Times New Roman"/>
          <w:szCs w:val="24"/>
        </w:rPr>
        <w:t xml:space="preserve"> provide an emergency refill of insulin or insulin-related equipment or supplies if the pharmacist complies with this section and rules adopted under this section.</w:t>
      </w:r>
    </w:p>
    <w:p w:rsidR="00D01B13" w:rsidRDefault="00D01B13" w:rsidP="00D01B13">
      <w:pPr>
        <w:spacing w:after="0" w:line="240" w:lineRule="auto"/>
        <w:ind w:left="1440"/>
        <w:jc w:val="both"/>
        <w:rPr>
          <w:rFonts w:eastAsia="Times New Roman" w:cs="Times New Roman"/>
          <w:szCs w:val="24"/>
        </w:rPr>
      </w:pPr>
    </w:p>
    <w:p w:rsidR="00D01B13" w:rsidRPr="00E402A2" w:rsidRDefault="00D01B13" w:rsidP="00D01B13">
      <w:pPr>
        <w:spacing w:after="0" w:line="240" w:lineRule="auto"/>
        <w:ind w:left="1440"/>
        <w:jc w:val="both"/>
        <w:rPr>
          <w:rFonts w:eastAsia="Times New Roman" w:cs="Times New Roman"/>
          <w:szCs w:val="24"/>
        </w:rPr>
      </w:pPr>
      <w:r>
        <w:rPr>
          <w:rFonts w:eastAsia="Times New Roman" w:cs="Times New Roman"/>
          <w:szCs w:val="24"/>
        </w:rPr>
        <w:t>(c) Authorizes a pharmacist, n</w:t>
      </w:r>
      <w:r w:rsidRPr="00E402A2">
        <w:rPr>
          <w:rFonts w:eastAsia="Times New Roman" w:cs="Times New Roman"/>
          <w:szCs w:val="24"/>
        </w:rPr>
        <w:t>otwithstanding Section 562.054(a)</w:t>
      </w:r>
      <w:r>
        <w:rPr>
          <w:rFonts w:eastAsia="Times New Roman" w:cs="Times New Roman"/>
          <w:szCs w:val="24"/>
        </w:rPr>
        <w:t xml:space="preserve"> (relating to authorizing a pharmacist to exercise judgment in refilling a prescription under certain conditions)</w:t>
      </w:r>
      <w:r w:rsidRPr="00E402A2">
        <w:rPr>
          <w:rFonts w:eastAsia="Times New Roman" w:cs="Times New Roman"/>
          <w:szCs w:val="24"/>
        </w:rPr>
        <w:t xml:space="preserve"> and subject to Subsection (b) of this section, </w:t>
      </w:r>
      <w:r>
        <w:rPr>
          <w:rFonts w:eastAsia="Times New Roman" w:cs="Times New Roman"/>
          <w:szCs w:val="24"/>
        </w:rPr>
        <w:t>to</w:t>
      </w:r>
      <w:r w:rsidRPr="00E402A2">
        <w:rPr>
          <w:rFonts w:eastAsia="Times New Roman" w:cs="Times New Roman"/>
          <w:szCs w:val="24"/>
        </w:rPr>
        <w:t xml:space="preserve"> exercise the pharmacist's professional judgment in refilling a prescription for insulin or insulin-related equipment or supplies without the authorization of the prescribing practitioner if the pharmacist:</w:t>
      </w:r>
    </w:p>
    <w:p w:rsidR="00D01B13" w:rsidRDefault="00D01B13" w:rsidP="00D01B13">
      <w:pPr>
        <w:spacing w:after="0" w:line="240" w:lineRule="auto"/>
        <w:ind w:left="2160"/>
        <w:jc w:val="both"/>
        <w:rPr>
          <w:rFonts w:eastAsia="Times New Roman" w:cs="Times New Roman"/>
          <w:szCs w:val="24"/>
        </w:rPr>
      </w:pPr>
    </w:p>
    <w:p w:rsidR="00D01B13" w:rsidRPr="00E402A2" w:rsidRDefault="00D01B13" w:rsidP="00D01B13">
      <w:pPr>
        <w:spacing w:after="0" w:line="240" w:lineRule="auto"/>
        <w:ind w:left="2160"/>
        <w:jc w:val="both"/>
        <w:rPr>
          <w:rFonts w:eastAsia="Times New Roman" w:cs="Times New Roman"/>
          <w:szCs w:val="24"/>
        </w:rPr>
      </w:pPr>
      <w:r>
        <w:rPr>
          <w:rFonts w:eastAsia="Times New Roman" w:cs="Times New Roman"/>
          <w:szCs w:val="24"/>
        </w:rPr>
        <w:t>(1) </w:t>
      </w:r>
      <w:r w:rsidRPr="00E402A2">
        <w:rPr>
          <w:rFonts w:eastAsia="Times New Roman" w:cs="Times New Roman"/>
          <w:szCs w:val="24"/>
        </w:rPr>
        <w:t>is unable to contact the practitioner after reasonable effort;</w:t>
      </w:r>
    </w:p>
    <w:p w:rsidR="00D01B13" w:rsidRDefault="00D01B13" w:rsidP="00D01B13">
      <w:pPr>
        <w:spacing w:after="0" w:line="240" w:lineRule="auto"/>
        <w:ind w:left="2160"/>
        <w:jc w:val="both"/>
        <w:rPr>
          <w:rFonts w:eastAsia="Times New Roman" w:cs="Times New Roman"/>
          <w:szCs w:val="24"/>
        </w:rPr>
      </w:pPr>
    </w:p>
    <w:p w:rsidR="00D01B13" w:rsidRPr="00E402A2" w:rsidRDefault="00D01B13" w:rsidP="00D01B13">
      <w:pPr>
        <w:spacing w:after="0" w:line="240" w:lineRule="auto"/>
        <w:ind w:left="2160"/>
        <w:jc w:val="both"/>
        <w:rPr>
          <w:rFonts w:eastAsia="Times New Roman" w:cs="Times New Roman"/>
          <w:szCs w:val="24"/>
        </w:rPr>
      </w:pPr>
      <w:r>
        <w:rPr>
          <w:rFonts w:eastAsia="Times New Roman" w:cs="Times New Roman"/>
          <w:szCs w:val="24"/>
        </w:rPr>
        <w:t>(2) </w:t>
      </w:r>
      <w:r w:rsidRPr="00E402A2">
        <w:rPr>
          <w:rFonts w:eastAsia="Times New Roman" w:cs="Times New Roman"/>
          <w:szCs w:val="24"/>
        </w:rPr>
        <w:t>is provided with documentation showing that the patient was previously prescribed insulin or insulin-related equipment or supplies by a practitioner;</w:t>
      </w:r>
    </w:p>
    <w:p w:rsidR="00D01B13" w:rsidRDefault="00D01B13" w:rsidP="00D01B13">
      <w:pPr>
        <w:spacing w:after="0" w:line="240" w:lineRule="auto"/>
        <w:ind w:left="2160"/>
        <w:jc w:val="both"/>
        <w:rPr>
          <w:rFonts w:eastAsia="Times New Roman" w:cs="Times New Roman"/>
          <w:szCs w:val="24"/>
        </w:rPr>
      </w:pPr>
    </w:p>
    <w:p w:rsidR="00D01B13" w:rsidRPr="00E402A2" w:rsidRDefault="00D01B13" w:rsidP="00D01B13">
      <w:pPr>
        <w:spacing w:after="0" w:line="240" w:lineRule="auto"/>
        <w:ind w:left="2160"/>
        <w:jc w:val="both"/>
        <w:rPr>
          <w:rFonts w:eastAsia="Times New Roman" w:cs="Times New Roman"/>
          <w:szCs w:val="24"/>
        </w:rPr>
      </w:pPr>
      <w:r>
        <w:rPr>
          <w:rFonts w:eastAsia="Times New Roman" w:cs="Times New Roman"/>
          <w:szCs w:val="24"/>
        </w:rPr>
        <w:t>(3) </w:t>
      </w:r>
      <w:r w:rsidRPr="00E402A2">
        <w:rPr>
          <w:rFonts w:eastAsia="Times New Roman" w:cs="Times New Roman"/>
          <w:szCs w:val="24"/>
        </w:rPr>
        <w:t>assesses the patient to determine whether the emergency refill is appropriate;</w:t>
      </w:r>
    </w:p>
    <w:p w:rsidR="00D01B13" w:rsidRDefault="00D01B13" w:rsidP="00D01B13">
      <w:pPr>
        <w:spacing w:after="0" w:line="240" w:lineRule="auto"/>
        <w:ind w:left="2160"/>
        <w:jc w:val="both"/>
        <w:rPr>
          <w:rFonts w:eastAsia="Times New Roman" w:cs="Times New Roman"/>
          <w:szCs w:val="24"/>
        </w:rPr>
      </w:pPr>
    </w:p>
    <w:p w:rsidR="00D01B13" w:rsidRPr="00E402A2" w:rsidRDefault="00D01B13" w:rsidP="00D01B13">
      <w:pPr>
        <w:spacing w:after="0" w:line="240" w:lineRule="auto"/>
        <w:ind w:left="2160"/>
        <w:jc w:val="both"/>
        <w:rPr>
          <w:rFonts w:eastAsia="Times New Roman" w:cs="Times New Roman"/>
          <w:szCs w:val="24"/>
        </w:rPr>
      </w:pPr>
      <w:r>
        <w:rPr>
          <w:rFonts w:eastAsia="Times New Roman" w:cs="Times New Roman"/>
          <w:szCs w:val="24"/>
        </w:rPr>
        <w:t>(4) </w:t>
      </w:r>
      <w:r w:rsidRPr="00E402A2">
        <w:rPr>
          <w:rFonts w:eastAsia="Times New Roman" w:cs="Times New Roman"/>
          <w:szCs w:val="24"/>
        </w:rPr>
        <w:t>creates a record that documents the patient's visit that includes a notation describing the documentation provided under Subdivision (2); and</w:t>
      </w:r>
    </w:p>
    <w:p w:rsidR="00D01B13" w:rsidRDefault="00D01B13" w:rsidP="00D01B13">
      <w:pPr>
        <w:spacing w:after="0" w:line="240" w:lineRule="auto"/>
        <w:ind w:left="2160"/>
        <w:jc w:val="both"/>
        <w:rPr>
          <w:rFonts w:eastAsia="Times New Roman" w:cs="Times New Roman"/>
          <w:szCs w:val="24"/>
        </w:rPr>
      </w:pPr>
    </w:p>
    <w:p w:rsidR="00D01B13" w:rsidRPr="00E402A2" w:rsidRDefault="00D01B13" w:rsidP="00D01B13">
      <w:pPr>
        <w:spacing w:after="0" w:line="240" w:lineRule="auto"/>
        <w:ind w:left="2160"/>
        <w:jc w:val="both"/>
        <w:rPr>
          <w:rFonts w:eastAsia="Times New Roman" w:cs="Times New Roman"/>
          <w:szCs w:val="24"/>
        </w:rPr>
      </w:pPr>
      <w:r>
        <w:rPr>
          <w:rFonts w:eastAsia="Times New Roman" w:cs="Times New Roman"/>
          <w:szCs w:val="24"/>
        </w:rPr>
        <w:t>(5) </w:t>
      </w:r>
      <w:r w:rsidRPr="00E402A2">
        <w:rPr>
          <w:rFonts w:eastAsia="Times New Roman" w:cs="Times New Roman"/>
          <w:szCs w:val="24"/>
        </w:rPr>
        <w:t>makes a reasonable attempt to inform the practitioner of the emergency refill at the earliest reasonable time.</w:t>
      </w:r>
    </w:p>
    <w:p w:rsidR="00D01B13" w:rsidRDefault="00D01B13" w:rsidP="00D01B13">
      <w:pPr>
        <w:spacing w:after="0" w:line="240" w:lineRule="auto"/>
        <w:ind w:left="1440"/>
        <w:jc w:val="both"/>
        <w:rPr>
          <w:rFonts w:eastAsia="Times New Roman" w:cs="Times New Roman"/>
          <w:szCs w:val="24"/>
        </w:rPr>
      </w:pPr>
    </w:p>
    <w:p w:rsidR="00D01B13" w:rsidRPr="00E402A2" w:rsidRDefault="00D01B13" w:rsidP="00D01B13">
      <w:pPr>
        <w:spacing w:after="0" w:line="240" w:lineRule="auto"/>
        <w:ind w:left="1440"/>
        <w:jc w:val="both"/>
        <w:rPr>
          <w:rFonts w:eastAsia="Times New Roman" w:cs="Times New Roman"/>
          <w:szCs w:val="24"/>
        </w:rPr>
      </w:pPr>
      <w:r>
        <w:rPr>
          <w:rFonts w:eastAsia="Times New Roman" w:cs="Times New Roman"/>
          <w:szCs w:val="24"/>
        </w:rPr>
        <w:t>(d) Prohibits t</w:t>
      </w:r>
      <w:r w:rsidRPr="00E402A2">
        <w:rPr>
          <w:rFonts w:eastAsia="Times New Roman" w:cs="Times New Roman"/>
          <w:szCs w:val="24"/>
        </w:rPr>
        <w:t xml:space="preserve">he quantity of an emergency refill of insulin </w:t>
      </w:r>
      <w:r>
        <w:rPr>
          <w:rFonts w:eastAsia="Times New Roman" w:cs="Times New Roman"/>
          <w:szCs w:val="24"/>
        </w:rPr>
        <w:t>from exceeding a 30-day supply. Prohibits t</w:t>
      </w:r>
      <w:r w:rsidRPr="00E402A2">
        <w:rPr>
          <w:rFonts w:eastAsia="Times New Roman" w:cs="Times New Roman"/>
          <w:szCs w:val="24"/>
        </w:rPr>
        <w:t xml:space="preserve">he quantity of an emergency refill of insulin-related equipment or supplies </w:t>
      </w:r>
      <w:r>
        <w:rPr>
          <w:rFonts w:eastAsia="Times New Roman" w:cs="Times New Roman"/>
          <w:szCs w:val="24"/>
        </w:rPr>
        <w:t>from exceeding</w:t>
      </w:r>
      <w:r w:rsidRPr="00E402A2">
        <w:rPr>
          <w:rFonts w:eastAsia="Times New Roman" w:cs="Times New Roman"/>
          <w:szCs w:val="24"/>
        </w:rPr>
        <w:t xml:space="preserve"> the lesser of a 30-day supply or the smallest available package.</w:t>
      </w:r>
    </w:p>
    <w:p w:rsidR="00D01B13" w:rsidRDefault="00D01B13" w:rsidP="00D01B13">
      <w:pPr>
        <w:spacing w:after="0" w:line="240" w:lineRule="auto"/>
        <w:ind w:left="1440"/>
        <w:jc w:val="both"/>
        <w:rPr>
          <w:rFonts w:eastAsia="Times New Roman" w:cs="Times New Roman"/>
          <w:szCs w:val="24"/>
        </w:rPr>
      </w:pPr>
    </w:p>
    <w:p w:rsidR="00D01B13" w:rsidRPr="005C2A78" w:rsidRDefault="00D01B13" w:rsidP="00D01B13">
      <w:pPr>
        <w:spacing w:after="0" w:line="240" w:lineRule="auto"/>
        <w:ind w:left="1440"/>
        <w:jc w:val="both"/>
        <w:rPr>
          <w:rFonts w:eastAsia="Times New Roman" w:cs="Times New Roman"/>
          <w:szCs w:val="24"/>
        </w:rPr>
      </w:pPr>
      <w:r>
        <w:rPr>
          <w:rFonts w:eastAsia="Times New Roman" w:cs="Times New Roman"/>
          <w:szCs w:val="24"/>
        </w:rPr>
        <w:t>(e) Provides that t</w:t>
      </w:r>
      <w:r w:rsidRPr="00E402A2">
        <w:rPr>
          <w:rFonts w:eastAsia="Times New Roman" w:cs="Times New Roman"/>
          <w:szCs w:val="24"/>
        </w:rPr>
        <w:t>he prescribing practitioner is not liable for an act or omission by a pharmacist in dispensing an emergency refill of insulin or insulin-related equipment or supplies under this section.</w:t>
      </w:r>
    </w:p>
    <w:p w:rsidR="00D01B13" w:rsidRPr="005C2A78" w:rsidRDefault="00D01B13" w:rsidP="00D01B13">
      <w:pPr>
        <w:spacing w:after="0" w:line="240" w:lineRule="auto"/>
        <w:jc w:val="both"/>
        <w:rPr>
          <w:rFonts w:eastAsia="Times New Roman" w:cs="Times New Roman"/>
          <w:szCs w:val="24"/>
        </w:rPr>
      </w:pPr>
    </w:p>
    <w:p w:rsidR="00D01B13" w:rsidRDefault="00D01B13" w:rsidP="00D01B1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1358.054, Insurance Code, by adding Subsection (a-1), as follows:</w:t>
      </w:r>
    </w:p>
    <w:p w:rsidR="00D01B13" w:rsidRDefault="00D01B13" w:rsidP="00D01B13">
      <w:pPr>
        <w:spacing w:after="0" w:line="240" w:lineRule="auto"/>
        <w:jc w:val="both"/>
        <w:rPr>
          <w:rFonts w:eastAsia="Times New Roman" w:cs="Times New Roman"/>
          <w:szCs w:val="24"/>
        </w:rPr>
      </w:pPr>
    </w:p>
    <w:p w:rsidR="00D01B13" w:rsidRPr="00E402A2" w:rsidRDefault="00D01B13" w:rsidP="00D01B13">
      <w:pPr>
        <w:spacing w:after="0" w:line="240" w:lineRule="auto"/>
        <w:ind w:left="720"/>
        <w:jc w:val="both"/>
        <w:rPr>
          <w:rFonts w:eastAsia="Times New Roman" w:cs="Times New Roman"/>
          <w:szCs w:val="24"/>
        </w:rPr>
      </w:pPr>
      <w:r>
        <w:rPr>
          <w:rFonts w:eastAsia="Times New Roman" w:cs="Times New Roman"/>
          <w:szCs w:val="24"/>
        </w:rPr>
        <w:t>(a-1) Requires that a</w:t>
      </w:r>
      <w:r w:rsidRPr="00E402A2">
        <w:rPr>
          <w:rFonts w:eastAsia="Times New Roman" w:cs="Times New Roman"/>
          <w:szCs w:val="24"/>
        </w:rPr>
        <w:t xml:space="preserve"> health benefit plan described by Subsection (a) </w:t>
      </w:r>
      <w:r>
        <w:rPr>
          <w:rFonts w:eastAsia="Times New Roman" w:cs="Times New Roman"/>
          <w:szCs w:val="24"/>
        </w:rPr>
        <w:t xml:space="preserve">(relating to a health benefit plan that provides coverage for the treatment of diabetes and associated conditions) </w:t>
      </w:r>
      <w:r w:rsidRPr="00E402A2">
        <w:rPr>
          <w:rFonts w:eastAsia="Times New Roman" w:cs="Times New Roman"/>
          <w:szCs w:val="24"/>
        </w:rPr>
        <w:t>provide to each qualified enrollee coverage for emergency refills of diabetes equipment or diabetes supplies dispensed to the enrollee in accordance with Section 562.0541, Occupations Code, in the same manner as for a nonemergency refill of diabetes equipment or diabetes supplies.</w:t>
      </w:r>
    </w:p>
    <w:p w:rsidR="00D01B13" w:rsidRPr="005C2A78" w:rsidRDefault="00D01B13" w:rsidP="00D01B13">
      <w:pPr>
        <w:spacing w:after="0" w:line="240" w:lineRule="auto"/>
        <w:jc w:val="both"/>
        <w:rPr>
          <w:rFonts w:eastAsia="Times New Roman" w:cs="Times New Roman"/>
          <w:szCs w:val="24"/>
        </w:rPr>
      </w:pPr>
    </w:p>
    <w:p w:rsidR="00D01B13" w:rsidRDefault="00D01B13" w:rsidP="00D01B1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the Texas State Board of Pharmacy, as soon as practicable after the effective date of this Act, to adopt rules necessary to implement Section 562.0541, Occupations Code, as added by this Act. </w:t>
      </w:r>
    </w:p>
    <w:p w:rsidR="00D01B13" w:rsidRDefault="00D01B13" w:rsidP="00D01B13">
      <w:pPr>
        <w:spacing w:after="0" w:line="240" w:lineRule="auto"/>
        <w:jc w:val="both"/>
        <w:rPr>
          <w:rFonts w:eastAsia="Times New Roman" w:cs="Times New Roman"/>
          <w:szCs w:val="24"/>
        </w:rPr>
      </w:pPr>
    </w:p>
    <w:p w:rsidR="00D01B13" w:rsidRDefault="00D01B13" w:rsidP="00D01B13">
      <w:pPr>
        <w:spacing w:after="0" w:line="240" w:lineRule="auto"/>
        <w:jc w:val="both"/>
        <w:rPr>
          <w:rFonts w:eastAsia="Times New Roman" w:cs="Times New Roman"/>
          <w:szCs w:val="24"/>
        </w:rPr>
      </w:pPr>
      <w:r>
        <w:rPr>
          <w:rFonts w:eastAsia="Times New Roman" w:cs="Times New Roman"/>
          <w:szCs w:val="24"/>
        </w:rPr>
        <w:t xml:space="preserve">SECTION 4. Provides that Section 1358.054 (Coverage Required), Insurance Code, as amended by this Act, applies only to a health benefit plan that is </w:t>
      </w:r>
      <w:r w:rsidRPr="00E402A2">
        <w:rPr>
          <w:rFonts w:eastAsia="Times New Roman" w:cs="Times New Roman"/>
          <w:szCs w:val="24"/>
        </w:rPr>
        <w:t>delivered, issued for delivery, or renewed on or after January 1, 2022.</w:t>
      </w:r>
    </w:p>
    <w:p w:rsidR="00D01B13" w:rsidRDefault="00D01B13" w:rsidP="00D01B13">
      <w:pPr>
        <w:spacing w:after="0" w:line="240" w:lineRule="auto"/>
        <w:jc w:val="both"/>
        <w:rPr>
          <w:rFonts w:eastAsia="Times New Roman" w:cs="Times New Roman"/>
          <w:szCs w:val="24"/>
        </w:rPr>
      </w:pPr>
    </w:p>
    <w:p w:rsidR="00D01B13" w:rsidRPr="00C8671F" w:rsidRDefault="00D01B13" w:rsidP="00D01B13">
      <w:pPr>
        <w:spacing w:after="0" w:line="240" w:lineRule="auto"/>
        <w:jc w:val="both"/>
        <w:rPr>
          <w:rFonts w:eastAsia="Times New Roman" w:cs="Times New Roman"/>
          <w:szCs w:val="24"/>
        </w:rPr>
      </w:pPr>
      <w:r>
        <w:rPr>
          <w:rFonts w:eastAsia="Times New Roman" w:cs="Times New Roman"/>
          <w:szCs w:val="24"/>
        </w:rPr>
        <w:t xml:space="preserve">SECTION 5. Effective date: September 1, 2021. </w:t>
      </w:r>
    </w:p>
    <w:sectPr w:rsidR="00D01B1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E5" w:rsidRDefault="00B258E5" w:rsidP="000F1DF9">
      <w:pPr>
        <w:spacing w:after="0" w:line="240" w:lineRule="auto"/>
      </w:pPr>
      <w:r>
        <w:separator/>
      </w:r>
    </w:p>
  </w:endnote>
  <w:endnote w:type="continuationSeparator" w:id="0">
    <w:p w:rsidR="00B258E5" w:rsidRDefault="00B258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258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1B13">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01B13">
                <w:rPr>
                  <w:sz w:val="20"/>
                  <w:szCs w:val="20"/>
                </w:rPr>
                <w:t>H.B. 1935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01B1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258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01B1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01B1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E5" w:rsidRDefault="00B258E5" w:rsidP="000F1DF9">
      <w:pPr>
        <w:spacing w:after="0" w:line="240" w:lineRule="auto"/>
      </w:pPr>
      <w:r>
        <w:separator/>
      </w:r>
    </w:p>
  </w:footnote>
  <w:footnote w:type="continuationSeparator" w:id="0">
    <w:p w:rsidR="00B258E5" w:rsidRDefault="00B258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58E5"/>
    <w:rsid w:val="00B43543"/>
    <w:rsid w:val="00B53F07"/>
    <w:rsid w:val="00B97023"/>
    <w:rsid w:val="00BC7495"/>
    <w:rsid w:val="00BD0CEE"/>
    <w:rsid w:val="00BE4852"/>
    <w:rsid w:val="00C04606"/>
    <w:rsid w:val="00C10A08"/>
    <w:rsid w:val="00C43D01"/>
    <w:rsid w:val="00C65088"/>
    <w:rsid w:val="00C8671F"/>
    <w:rsid w:val="00CC3D4A"/>
    <w:rsid w:val="00D01B13"/>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995FF8-6EC2-4590-9BB2-CA2AA5E3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1B1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1BE4B8340E423EB52E34CFDBD34C8A"/>
        <w:category>
          <w:name w:val="General"/>
          <w:gallery w:val="placeholder"/>
        </w:category>
        <w:types>
          <w:type w:val="bbPlcHdr"/>
        </w:types>
        <w:behaviors>
          <w:behavior w:val="content"/>
        </w:behaviors>
        <w:guid w:val="{03AAB49D-968A-472C-A0EE-B30FB0A5DA88}"/>
      </w:docPartPr>
      <w:docPartBody>
        <w:p w:rsidR="00000000" w:rsidRDefault="00CF531F"/>
      </w:docPartBody>
    </w:docPart>
    <w:docPart>
      <w:docPartPr>
        <w:name w:val="69214BC7C3054B179481675CFD8559EA"/>
        <w:category>
          <w:name w:val="General"/>
          <w:gallery w:val="placeholder"/>
        </w:category>
        <w:types>
          <w:type w:val="bbPlcHdr"/>
        </w:types>
        <w:behaviors>
          <w:behavior w:val="content"/>
        </w:behaviors>
        <w:guid w:val="{E936E28D-8B1E-4FA3-8C6B-F4A9007E76E6}"/>
      </w:docPartPr>
      <w:docPartBody>
        <w:p w:rsidR="00000000" w:rsidRDefault="00CF531F"/>
      </w:docPartBody>
    </w:docPart>
    <w:docPart>
      <w:docPartPr>
        <w:name w:val="17BCEA15D90F4B188E7B2C70226E9AE5"/>
        <w:category>
          <w:name w:val="General"/>
          <w:gallery w:val="placeholder"/>
        </w:category>
        <w:types>
          <w:type w:val="bbPlcHdr"/>
        </w:types>
        <w:behaviors>
          <w:behavior w:val="content"/>
        </w:behaviors>
        <w:guid w:val="{00BA9E72-0A73-4D2E-A04F-DD32DCEBF879}"/>
      </w:docPartPr>
      <w:docPartBody>
        <w:p w:rsidR="00000000" w:rsidRDefault="00CF531F"/>
      </w:docPartBody>
    </w:docPart>
    <w:docPart>
      <w:docPartPr>
        <w:name w:val="316E4491CFA1436ABE3F2F9D5522D295"/>
        <w:category>
          <w:name w:val="General"/>
          <w:gallery w:val="placeholder"/>
        </w:category>
        <w:types>
          <w:type w:val="bbPlcHdr"/>
        </w:types>
        <w:behaviors>
          <w:behavior w:val="content"/>
        </w:behaviors>
        <w:guid w:val="{1BD927B3-4299-4E90-9855-DC5CD63BB53F}"/>
      </w:docPartPr>
      <w:docPartBody>
        <w:p w:rsidR="00000000" w:rsidRDefault="00CF531F"/>
      </w:docPartBody>
    </w:docPart>
    <w:docPart>
      <w:docPartPr>
        <w:name w:val="95719934C03C4531AF7188AF2841C986"/>
        <w:category>
          <w:name w:val="General"/>
          <w:gallery w:val="placeholder"/>
        </w:category>
        <w:types>
          <w:type w:val="bbPlcHdr"/>
        </w:types>
        <w:behaviors>
          <w:behavior w:val="content"/>
        </w:behaviors>
        <w:guid w:val="{23B705E3-1057-475D-99E9-23C6234C7696}"/>
      </w:docPartPr>
      <w:docPartBody>
        <w:p w:rsidR="00000000" w:rsidRDefault="00CF531F"/>
      </w:docPartBody>
    </w:docPart>
    <w:docPart>
      <w:docPartPr>
        <w:name w:val="9F9C5F1D80A64FA9B0CA6CF60A65B320"/>
        <w:category>
          <w:name w:val="General"/>
          <w:gallery w:val="placeholder"/>
        </w:category>
        <w:types>
          <w:type w:val="bbPlcHdr"/>
        </w:types>
        <w:behaviors>
          <w:behavior w:val="content"/>
        </w:behaviors>
        <w:guid w:val="{88536C34-2C10-482B-B03B-79AC1244533E}"/>
      </w:docPartPr>
      <w:docPartBody>
        <w:p w:rsidR="00000000" w:rsidRDefault="00CF531F"/>
      </w:docPartBody>
    </w:docPart>
    <w:docPart>
      <w:docPartPr>
        <w:name w:val="94CEBE55DB764659A3A41EA3F3DD4CDE"/>
        <w:category>
          <w:name w:val="General"/>
          <w:gallery w:val="placeholder"/>
        </w:category>
        <w:types>
          <w:type w:val="bbPlcHdr"/>
        </w:types>
        <w:behaviors>
          <w:behavior w:val="content"/>
        </w:behaviors>
        <w:guid w:val="{8DCC8466-0B4E-4936-8108-B6DD5B46520C}"/>
      </w:docPartPr>
      <w:docPartBody>
        <w:p w:rsidR="00000000" w:rsidRDefault="00CF531F"/>
      </w:docPartBody>
    </w:docPart>
    <w:docPart>
      <w:docPartPr>
        <w:name w:val="1962F011EB2D4451A676FFDD037C4B2B"/>
        <w:category>
          <w:name w:val="General"/>
          <w:gallery w:val="placeholder"/>
        </w:category>
        <w:types>
          <w:type w:val="bbPlcHdr"/>
        </w:types>
        <w:behaviors>
          <w:behavior w:val="content"/>
        </w:behaviors>
        <w:guid w:val="{15D064D5-4C25-40EC-B68C-BFA273EC43F0}"/>
      </w:docPartPr>
      <w:docPartBody>
        <w:p w:rsidR="00000000" w:rsidRDefault="00CF531F"/>
      </w:docPartBody>
    </w:docPart>
    <w:docPart>
      <w:docPartPr>
        <w:name w:val="86BF85A7DEE549DF9FBED43F5425DDAF"/>
        <w:category>
          <w:name w:val="General"/>
          <w:gallery w:val="placeholder"/>
        </w:category>
        <w:types>
          <w:type w:val="bbPlcHdr"/>
        </w:types>
        <w:behaviors>
          <w:behavior w:val="content"/>
        </w:behaviors>
        <w:guid w:val="{A1F68D74-18E0-48F1-B892-A0B491429B1D}"/>
      </w:docPartPr>
      <w:docPartBody>
        <w:p w:rsidR="00000000" w:rsidRDefault="00CF531F"/>
      </w:docPartBody>
    </w:docPart>
    <w:docPart>
      <w:docPartPr>
        <w:name w:val="DDD1A80349ED4A0BB34D43BFA6B282AE"/>
        <w:category>
          <w:name w:val="General"/>
          <w:gallery w:val="placeholder"/>
        </w:category>
        <w:types>
          <w:type w:val="bbPlcHdr"/>
        </w:types>
        <w:behaviors>
          <w:behavior w:val="content"/>
        </w:behaviors>
        <w:guid w:val="{599F3029-24C0-479E-80EE-6B5783D6CACB}"/>
      </w:docPartPr>
      <w:docPartBody>
        <w:p w:rsidR="00000000" w:rsidRDefault="00C277E9" w:rsidP="00C277E9">
          <w:pPr>
            <w:pStyle w:val="DDD1A80349ED4A0BB34D43BFA6B282AE"/>
          </w:pPr>
          <w:r w:rsidRPr="00A30DD1">
            <w:rPr>
              <w:rStyle w:val="PlaceholderText"/>
            </w:rPr>
            <w:t>Click here to enter a date.</w:t>
          </w:r>
        </w:p>
      </w:docPartBody>
    </w:docPart>
    <w:docPart>
      <w:docPartPr>
        <w:name w:val="77FDA8C7535D4A008FC77FF172A4CA1C"/>
        <w:category>
          <w:name w:val="General"/>
          <w:gallery w:val="placeholder"/>
        </w:category>
        <w:types>
          <w:type w:val="bbPlcHdr"/>
        </w:types>
        <w:behaviors>
          <w:behavior w:val="content"/>
        </w:behaviors>
        <w:guid w:val="{B170B90B-8678-46BD-A45B-E907049CC59C}"/>
      </w:docPartPr>
      <w:docPartBody>
        <w:p w:rsidR="00000000" w:rsidRDefault="00CF531F"/>
      </w:docPartBody>
    </w:docPart>
    <w:docPart>
      <w:docPartPr>
        <w:name w:val="45069DC035B64115B0EA1BECC45415CB"/>
        <w:category>
          <w:name w:val="General"/>
          <w:gallery w:val="placeholder"/>
        </w:category>
        <w:types>
          <w:type w:val="bbPlcHdr"/>
        </w:types>
        <w:behaviors>
          <w:behavior w:val="content"/>
        </w:behaviors>
        <w:guid w:val="{F6891BB3-DEE0-4ABB-A9A5-DEE3409385FE}"/>
      </w:docPartPr>
      <w:docPartBody>
        <w:p w:rsidR="00000000" w:rsidRDefault="00CF531F"/>
      </w:docPartBody>
    </w:docPart>
    <w:docPart>
      <w:docPartPr>
        <w:name w:val="8E5A63569D95449ABEBBE17D6B60D84D"/>
        <w:category>
          <w:name w:val="General"/>
          <w:gallery w:val="placeholder"/>
        </w:category>
        <w:types>
          <w:type w:val="bbPlcHdr"/>
        </w:types>
        <w:behaviors>
          <w:behavior w:val="content"/>
        </w:behaviors>
        <w:guid w:val="{59E46175-3FAB-49B7-90F8-DE26AB71BEDA}"/>
      </w:docPartPr>
      <w:docPartBody>
        <w:p w:rsidR="00000000" w:rsidRDefault="00C277E9" w:rsidP="00C277E9">
          <w:pPr>
            <w:pStyle w:val="8E5A63569D95449ABEBBE17D6B60D84D"/>
          </w:pPr>
          <w:r>
            <w:rPr>
              <w:rFonts w:eastAsia="Times New Roman" w:cs="Times New Roman"/>
              <w:bCs/>
              <w:szCs w:val="24"/>
            </w:rPr>
            <w:t xml:space="preserve"> </w:t>
          </w:r>
        </w:p>
      </w:docPartBody>
    </w:docPart>
    <w:docPart>
      <w:docPartPr>
        <w:name w:val="A8ABEB8696FE441F93939310195B0F71"/>
        <w:category>
          <w:name w:val="General"/>
          <w:gallery w:val="placeholder"/>
        </w:category>
        <w:types>
          <w:type w:val="bbPlcHdr"/>
        </w:types>
        <w:behaviors>
          <w:behavior w:val="content"/>
        </w:behaviors>
        <w:guid w:val="{03C7BA03-AA38-4858-982A-5357451D2DAE}"/>
      </w:docPartPr>
      <w:docPartBody>
        <w:p w:rsidR="00000000" w:rsidRDefault="00CF531F"/>
      </w:docPartBody>
    </w:docPart>
    <w:docPart>
      <w:docPartPr>
        <w:name w:val="A54CCAD7D199487DAA368545684DFCCF"/>
        <w:category>
          <w:name w:val="General"/>
          <w:gallery w:val="placeholder"/>
        </w:category>
        <w:types>
          <w:type w:val="bbPlcHdr"/>
        </w:types>
        <w:behaviors>
          <w:behavior w:val="content"/>
        </w:behaviors>
        <w:guid w:val="{D1B98BE2-5747-45A1-B50D-9544A77A7055}"/>
      </w:docPartPr>
      <w:docPartBody>
        <w:p w:rsidR="00000000" w:rsidRDefault="00CF53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77E9"/>
    <w:rsid w:val="00C968BA"/>
    <w:rsid w:val="00CF531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7E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DD1A80349ED4A0BB34D43BFA6B282AE">
    <w:name w:val="DDD1A80349ED4A0BB34D43BFA6B282AE"/>
    <w:rsid w:val="00C277E9"/>
    <w:pPr>
      <w:spacing w:after="160" w:line="259" w:lineRule="auto"/>
    </w:pPr>
  </w:style>
  <w:style w:type="paragraph" w:customStyle="1" w:styleId="8E5A63569D95449ABEBBE17D6B60D84D">
    <w:name w:val="8E5A63569D95449ABEBBE17D6B60D84D"/>
    <w:rsid w:val="00C277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892DBF8-04BD-444D-9E9B-911ED4CC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600</Words>
  <Characters>3424</Characters>
  <Application>Microsoft Office Word</Application>
  <DocSecurity>0</DocSecurity>
  <Lines>28</Lines>
  <Paragraphs>8</Paragraphs>
  <ScaleCrop>false</ScaleCrop>
  <Company>Texas Legislative Council</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2021-05-18T03:55:00Z</cp:lastPrinted>
  <dcterms:created xsi:type="dcterms:W3CDTF">2015-05-29T14:24:00Z</dcterms:created>
  <dcterms:modified xsi:type="dcterms:W3CDTF">2021-05-18T03:55:00Z</dcterms:modified>
</cp:coreProperties>
</file>

<file path=docProps/custom.xml><?xml version="1.0" encoding="utf-8"?>
<op:Properties xmlns:vt="http://schemas.openxmlformats.org/officeDocument/2006/docPropsVTypes" xmlns:op="http://schemas.openxmlformats.org/officeDocument/2006/custom-properties"/>
</file>