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7363" w14:paraId="31DB341D" w14:textId="77777777" w:rsidTr="00345119">
        <w:tc>
          <w:tcPr>
            <w:tcW w:w="9576" w:type="dxa"/>
            <w:noWrap/>
          </w:tcPr>
          <w:p w14:paraId="3645E126" w14:textId="77777777" w:rsidR="008423E4" w:rsidRPr="0022177D" w:rsidRDefault="00B43AD8" w:rsidP="00E0558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6B170C" w14:textId="77777777" w:rsidR="008423E4" w:rsidRPr="0022177D" w:rsidRDefault="008423E4" w:rsidP="00E0558A">
      <w:pPr>
        <w:jc w:val="center"/>
      </w:pPr>
    </w:p>
    <w:p w14:paraId="44601162" w14:textId="77777777" w:rsidR="008423E4" w:rsidRPr="00B31F0E" w:rsidRDefault="008423E4" w:rsidP="00E0558A"/>
    <w:p w14:paraId="3487B744" w14:textId="77777777" w:rsidR="008423E4" w:rsidRPr="00742794" w:rsidRDefault="008423E4" w:rsidP="00E0558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7363" w14:paraId="5669C565" w14:textId="77777777" w:rsidTr="00345119">
        <w:tc>
          <w:tcPr>
            <w:tcW w:w="9576" w:type="dxa"/>
          </w:tcPr>
          <w:p w14:paraId="558E7D4D" w14:textId="2B7D5FE2" w:rsidR="008423E4" w:rsidRPr="00861995" w:rsidRDefault="00B43AD8" w:rsidP="00E0558A">
            <w:pPr>
              <w:jc w:val="right"/>
            </w:pPr>
            <w:r>
              <w:t>C.S.H.B. 1936</w:t>
            </w:r>
          </w:p>
        </w:tc>
      </w:tr>
      <w:tr w:rsidR="00737363" w14:paraId="0510F904" w14:textId="77777777" w:rsidTr="00345119">
        <w:tc>
          <w:tcPr>
            <w:tcW w:w="9576" w:type="dxa"/>
          </w:tcPr>
          <w:p w14:paraId="32C6860A" w14:textId="6C76ADEE" w:rsidR="008423E4" w:rsidRPr="00861995" w:rsidRDefault="00B43AD8" w:rsidP="00E0558A">
            <w:pPr>
              <w:jc w:val="right"/>
            </w:pPr>
            <w:r>
              <w:t xml:space="preserve">By: </w:t>
            </w:r>
            <w:r w:rsidR="00EB502C">
              <w:t>Bucy</w:t>
            </w:r>
          </w:p>
        </w:tc>
      </w:tr>
      <w:tr w:rsidR="00737363" w14:paraId="2FE8EAFB" w14:textId="77777777" w:rsidTr="00345119">
        <w:tc>
          <w:tcPr>
            <w:tcW w:w="9576" w:type="dxa"/>
          </w:tcPr>
          <w:p w14:paraId="772DB796" w14:textId="10E6B422" w:rsidR="008423E4" w:rsidRPr="00861995" w:rsidRDefault="00B43AD8" w:rsidP="00E0558A">
            <w:pPr>
              <w:jc w:val="right"/>
            </w:pPr>
            <w:r>
              <w:t>Defense &amp; Veterans' Affairs</w:t>
            </w:r>
          </w:p>
        </w:tc>
      </w:tr>
      <w:tr w:rsidR="00737363" w14:paraId="219AB945" w14:textId="77777777" w:rsidTr="00345119">
        <w:tc>
          <w:tcPr>
            <w:tcW w:w="9576" w:type="dxa"/>
          </w:tcPr>
          <w:p w14:paraId="158B71D5" w14:textId="4401163C" w:rsidR="008423E4" w:rsidRDefault="00B43AD8" w:rsidP="00E0558A">
            <w:pPr>
              <w:jc w:val="right"/>
            </w:pPr>
            <w:r>
              <w:t>Committee Report (Substituted)</w:t>
            </w:r>
          </w:p>
        </w:tc>
      </w:tr>
    </w:tbl>
    <w:p w14:paraId="47C24B15" w14:textId="77777777" w:rsidR="008423E4" w:rsidRDefault="008423E4" w:rsidP="00E0558A">
      <w:pPr>
        <w:tabs>
          <w:tab w:val="right" w:pos="9360"/>
        </w:tabs>
      </w:pPr>
    </w:p>
    <w:p w14:paraId="03C73541" w14:textId="77777777" w:rsidR="008423E4" w:rsidRDefault="008423E4" w:rsidP="00E0558A"/>
    <w:p w14:paraId="0C52C32D" w14:textId="77777777" w:rsidR="008423E4" w:rsidRDefault="008423E4" w:rsidP="00E0558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7363" w14:paraId="5E694F0A" w14:textId="77777777" w:rsidTr="00353BE6">
        <w:tc>
          <w:tcPr>
            <w:tcW w:w="9360" w:type="dxa"/>
          </w:tcPr>
          <w:p w14:paraId="5E16508A" w14:textId="77777777" w:rsidR="008423E4" w:rsidRPr="00A8133F" w:rsidRDefault="00B43AD8" w:rsidP="00E055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1CAB02" w14:textId="77777777" w:rsidR="008423E4" w:rsidRDefault="008423E4" w:rsidP="00E0558A"/>
          <w:p w14:paraId="7BD91C47" w14:textId="79617CCC" w:rsidR="008423E4" w:rsidRDefault="00B43AD8" w:rsidP="00E0558A">
            <w:pPr>
              <w:pStyle w:val="Header"/>
              <w:jc w:val="both"/>
            </w:pPr>
            <w:r>
              <w:t>It has been noted that state</w:t>
            </w:r>
            <w:r w:rsidR="00A240F8">
              <w:t xml:space="preserve"> law </w:t>
            </w:r>
            <w:r>
              <w:t xml:space="preserve">currently </w:t>
            </w:r>
            <w:r w:rsidR="00E01EF1">
              <w:t>permits</w:t>
            </w:r>
            <w:r>
              <w:t xml:space="preserve"> the issuance of specialty license plates for</w:t>
            </w:r>
            <w:r w:rsidR="00A240F8">
              <w:t xml:space="preserve"> </w:t>
            </w:r>
            <w:r>
              <w:t xml:space="preserve">various groups of military service members and veterans, thus allowing these </w:t>
            </w:r>
            <w:r w:rsidR="00CA1BD0">
              <w:t>individuals to</w:t>
            </w:r>
            <w:r w:rsidR="00A240F8">
              <w:t xml:space="preserve"> display custom license plates commemorating their service to the United States. </w:t>
            </w:r>
            <w:r>
              <w:t>C.S.</w:t>
            </w:r>
            <w:r w:rsidR="00A240F8">
              <w:t xml:space="preserve">H.B. 1936 </w:t>
            </w:r>
            <w:r>
              <w:t xml:space="preserve">seeks to expand this practice and provide for a new </w:t>
            </w:r>
            <w:r w:rsidR="00151C8B">
              <w:t xml:space="preserve">set of </w:t>
            </w:r>
            <w:r w:rsidR="00114AC7">
              <w:t>specialty</w:t>
            </w:r>
            <w:r>
              <w:t xml:space="preserve"> l</w:t>
            </w:r>
            <w:r>
              <w:t>icense plate</w:t>
            </w:r>
            <w:r w:rsidR="00151C8B">
              <w:t>s</w:t>
            </w:r>
            <w:r>
              <w:t xml:space="preserve"> commemorating the service of</w:t>
            </w:r>
            <w:r w:rsidR="00A240F8">
              <w:t xml:space="preserve"> </w:t>
            </w:r>
            <w:r>
              <w:t xml:space="preserve">active duty and former </w:t>
            </w:r>
            <w:r w:rsidR="00A240F8">
              <w:t xml:space="preserve">members of the </w:t>
            </w:r>
            <w:r>
              <w:t>U.S.</w:t>
            </w:r>
            <w:r w:rsidR="00A240F8">
              <w:t xml:space="preserve"> </w:t>
            </w:r>
            <w:r>
              <w:t>armed f</w:t>
            </w:r>
            <w:r w:rsidR="00A240F8">
              <w:t xml:space="preserve">orces who have </w:t>
            </w:r>
            <w:r w:rsidR="00C73DC2">
              <w:t>earned</w:t>
            </w:r>
            <w:r w:rsidR="00A240F8">
              <w:t xml:space="preserve"> Special Forces </w:t>
            </w:r>
            <w:r>
              <w:t>qualifications</w:t>
            </w:r>
            <w:r w:rsidR="00A240F8">
              <w:t>.</w:t>
            </w:r>
          </w:p>
          <w:p w14:paraId="531EC49B" w14:textId="77777777" w:rsidR="008423E4" w:rsidRPr="00E26B13" w:rsidRDefault="008423E4" w:rsidP="00E0558A">
            <w:pPr>
              <w:rPr>
                <w:b/>
              </w:rPr>
            </w:pPr>
          </w:p>
        </w:tc>
      </w:tr>
      <w:tr w:rsidR="00737363" w14:paraId="4A63B394" w14:textId="77777777" w:rsidTr="00353BE6">
        <w:tc>
          <w:tcPr>
            <w:tcW w:w="9360" w:type="dxa"/>
          </w:tcPr>
          <w:p w14:paraId="090A1F95" w14:textId="77777777" w:rsidR="0017725B" w:rsidRDefault="00B43AD8" w:rsidP="00E055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6A4EA6" w14:textId="77777777" w:rsidR="0017725B" w:rsidRDefault="0017725B" w:rsidP="00E0558A">
            <w:pPr>
              <w:rPr>
                <w:b/>
                <w:u w:val="single"/>
              </w:rPr>
            </w:pPr>
          </w:p>
          <w:p w14:paraId="5D5826FF" w14:textId="77777777" w:rsidR="000D15AB" w:rsidRPr="000D15AB" w:rsidRDefault="00B43AD8" w:rsidP="00E0558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19DCE5AC" w14:textId="77777777" w:rsidR="0017725B" w:rsidRPr="0017725B" w:rsidRDefault="0017725B" w:rsidP="00E0558A">
            <w:pPr>
              <w:rPr>
                <w:b/>
                <w:u w:val="single"/>
              </w:rPr>
            </w:pPr>
          </w:p>
        </w:tc>
      </w:tr>
      <w:tr w:rsidR="00737363" w14:paraId="1C51F0FD" w14:textId="77777777" w:rsidTr="00353BE6">
        <w:tc>
          <w:tcPr>
            <w:tcW w:w="9360" w:type="dxa"/>
          </w:tcPr>
          <w:p w14:paraId="6DED022A" w14:textId="77777777" w:rsidR="008423E4" w:rsidRPr="00A8133F" w:rsidRDefault="00B43AD8" w:rsidP="00E055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78F773" w14:textId="77777777" w:rsidR="008423E4" w:rsidRDefault="008423E4" w:rsidP="00E0558A"/>
          <w:p w14:paraId="13B9C9BA" w14:textId="77777777" w:rsidR="000D15AB" w:rsidRDefault="00B43AD8" w:rsidP="00E05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597C9AF8" w14:textId="77777777" w:rsidR="008423E4" w:rsidRPr="00E21FDC" w:rsidRDefault="008423E4" w:rsidP="00E0558A">
            <w:pPr>
              <w:rPr>
                <w:b/>
              </w:rPr>
            </w:pPr>
          </w:p>
        </w:tc>
      </w:tr>
      <w:tr w:rsidR="00737363" w14:paraId="72ECE783" w14:textId="77777777" w:rsidTr="00353BE6">
        <w:tc>
          <w:tcPr>
            <w:tcW w:w="9360" w:type="dxa"/>
          </w:tcPr>
          <w:p w14:paraId="0E96EC09" w14:textId="77777777" w:rsidR="008423E4" w:rsidRPr="00A8133F" w:rsidRDefault="00B43AD8" w:rsidP="00E055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E9CBBE" w14:textId="77777777" w:rsidR="008423E4" w:rsidRDefault="008423E4" w:rsidP="00E0558A"/>
          <w:p w14:paraId="7A3A13E2" w14:textId="211B6BF1" w:rsidR="009C36CD" w:rsidRPr="009C36CD" w:rsidRDefault="00B43AD8" w:rsidP="00E0558A">
            <w:pPr>
              <w:pStyle w:val="Header"/>
              <w:jc w:val="both"/>
            </w:pPr>
            <w:r>
              <w:t>C.S.</w:t>
            </w:r>
            <w:r w:rsidR="000D15AB">
              <w:t xml:space="preserve">H.B. 1936 amends the Transportation Code to require the Texas Department of Motor Vehicles to issue specialty license plates for </w:t>
            </w:r>
            <w:r w:rsidR="00E80164">
              <w:t>persons who serve or have served in</w:t>
            </w:r>
            <w:r w:rsidR="000D15AB">
              <w:t xml:space="preserve"> the U.S. armed services </w:t>
            </w:r>
            <w:r w:rsidR="00E80164">
              <w:t xml:space="preserve">and </w:t>
            </w:r>
            <w:r w:rsidR="000D15AB">
              <w:t xml:space="preserve">have </w:t>
            </w:r>
            <w:r w:rsidR="00E80164">
              <w:t>earned</w:t>
            </w:r>
            <w:r w:rsidR="000D15AB">
              <w:t xml:space="preserve"> Special Forces </w:t>
            </w:r>
            <w:r w:rsidR="00E80164">
              <w:t>qualifications</w:t>
            </w:r>
            <w:r w:rsidR="00C32C8F">
              <w:t>. The license plates must</w:t>
            </w:r>
            <w:r w:rsidR="000D15AB">
              <w:t xml:space="preserve"> include the words "Army Special Forces" and a depiction of the U.S. Army Special Forces shoulder sleeve insignia with the Special Forces Tab. </w:t>
            </w:r>
          </w:p>
          <w:p w14:paraId="2119B978" w14:textId="77777777" w:rsidR="008423E4" w:rsidRPr="00835628" w:rsidRDefault="008423E4" w:rsidP="00E0558A">
            <w:pPr>
              <w:rPr>
                <w:b/>
              </w:rPr>
            </w:pPr>
          </w:p>
        </w:tc>
      </w:tr>
      <w:tr w:rsidR="00737363" w14:paraId="52C4575D" w14:textId="77777777" w:rsidTr="00353BE6">
        <w:tc>
          <w:tcPr>
            <w:tcW w:w="9360" w:type="dxa"/>
          </w:tcPr>
          <w:p w14:paraId="057A9244" w14:textId="77777777" w:rsidR="008423E4" w:rsidRPr="00A8133F" w:rsidRDefault="00B43AD8" w:rsidP="00E055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A49EFFA" w14:textId="77777777" w:rsidR="008423E4" w:rsidRDefault="008423E4" w:rsidP="00E0558A"/>
          <w:p w14:paraId="11882948" w14:textId="77777777" w:rsidR="008423E4" w:rsidRPr="003624F2" w:rsidRDefault="00B43AD8" w:rsidP="00E05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A4725E" w14:textId="77777777" w:rsidR="008423E4" w:rsidRPr="00233FDB" w:rsidRDefault="008423E4" w:rsidP="00E0558A">
            <w:pPr>
              <w:rPr>
                <w:b/>
              </w:rPr>
            </w:pPr>
          </w:p>
        </w:tc>
      </w:tr>
      <w:tr w:rsidR="00737363" w14:paraId="23A22917" w14:textId="77777777" w:rsidTr="00353BE6">
        <w:tc>
          <w:tcPr>
            <w:tcW w:w="9360" w:type="dxa"/>
          </w:tcPr>
          <w:p w14:paraId="0D176F5C" w14:textId="77777777" w:rsidR="00EB502C" w:rsidRDefault="00B43AD8" w:rsidP="00E055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34BCFD1" w14:textId="77777777" w:rsidR="00EC29D9" w:rsidRDefault="00EC29D9" w:rsidP="00E0558A">
            <w:pPr>
              <w:jc w:val="both"/>
            </w:pPr>
          </w:p>
          <w:p w14:paraId="6D28FABC" w14:textId="1D77F7B4" w:rsidR="00EC29D9" w:rsidRDefault="00B43AD8" w:rsidP="00E0558A">
            <w:pPr>
              <w:jc w:val="both"/>
            </w:pPr>
            <w:r>
              <w:t xml:space="preserve">While C.S.H.B. </w:t>
            </w:r>
            <w:r w:rsidR="00E80164">
              <w:t>1936</w:t>
            </w:r>
            <w:r>
              <w:t xml:space="preserve">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14:paraId="1E6674C2" w14:textId="21842BC3" w:rsidR="00E80164" w:rsidRDefault="00E80164" w:rsidP="00E0558A">
            <w:pPr>
              <w:jc w:val="both"/>
            </w:pPr>
          </w:p>
          <w:p w14:paraId="668F901C" w14:textId="2021B318" w:rsidR="00E80164" w:rsidRDefault="00B43AD8" w:rsidP="00E0558A">
            <w:pPr>
              <w:jc w:val="both"/>
            </w:pPr>
            <w:r>
              <w:t>The substitute does the following:</w:t>
            </w:r>
          </w:p>
          <w:p w14:paraId="47E06879" w14:textId="13C24134" w:rsidR="00E80164" w:rsidRDefault="00B43AD8" w:rsidP="00E0558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clarifies that both current and former qualifying members of the U.S. armed forces are eligible </w:t>
            </w:r>
            <w:r>
              <w:t>for the specialty license plates; and</w:t>
            </w:r>
          </w:p>
          <w:p w14:paraId="7163FB07" w14:textId="1D59D89F" w:rsidR="00EC29D9" w:rsidRPr="00EC29D9" w:rsidRDefault="00B43AD8" w:rsidP="00E0558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makes the license plates available to any such person who has </w:t>
            </w:r>
            <w:r w:rsidR="003E09B5">
              <w:t xml:space="preserve">earned </w:t>
            </w:r>
            <w:r>
              <w:t>Special Forces qualifications, instead of having specifically received the Special Forces Tab.</w:t>
            </w:r>
          </w:p>
        </w:tc>
      </w:tr>
      <w:tr w:rsidR="00737363" w14:paraId="41195388" w14:textId="77777777" w:rsidTr="00353BE6">
        <w:tc>
          <w:tcPr>
            <w:tcW w:w="9360" w:type="dxa"/>
          </w:tcPr>
          <w:p w14:paraId="0F0EAD41" w14:textId="77777777" w:rsidR="00EB502C" w:rsidRPr="009C1E9A" w:rsidRDefault="00EB502C" w:rsidP="00E0558A">
            <w:pPr>
              <w:rPr>
                <w:b/>
                <w:u w:val="single"/>
              </w:rPr>
            </w:pPr>
          </w:p>
        </w:tc>
      </w:tr>
    </w:tbl>
    <w:p w14:paraId="5158751C" w14:textId="77777777" w:rsidR="008423E4" w:rsidRPr="00BE0E75" w:rsidRDefault="008423E4" w:rsidP="00E0558A">
      <w:pPr>
        <w:jc w:val="both"/>
        <w:rPr>
          <w:rFonts w:ascii="Arial" w:hAnsi="Arial"/>
          <w:sz w:val="16"/>
          <w:szCs w:val="16"/>
        </w:rPr>
      </w:pPr>
    </w:p>
    <w:p w14:paraId="49918358" w14:textId="77777777" w:rsidR="004108C3" w:rsidRPr="008423E4" w:rsidRDefault="004108C3" w:rsidP="00E0558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23EC" w14:textId="77777777" w:rsidR="00000000" w:rsidRDefault="00B43AD8">
      <w:r>
        <w:separator/>
      </w:r>
    </w:p>
  </w:endnote>
  <w:endnote w:type="continuationSeparator" w:id="0">
    <w:p w14:paraId="1617D803" w14:textId="77777777" w:rsidR="00000000" w:rsidRDefault="00B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5F1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7363" w14:paraId="5C5E51A4" w14:textId="77777777" w:rsidTr="009C1E9A">
      <w:trPr>
        <w:cantSplit/>
      </w:trPr>
      <w:tc>
        <w:tcPr>
          <w:tcW w:w="0" w:type="pct"/>
        </w:tcPr>
        <w:p w14:paraId="501585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BE0C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FF50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C001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02FA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7363" w14:paraId="534597BA" w14:textId="77777777" w:rsidTr="009C1E9A">
      <w:trPr>
        <w:cantSplit/>
      </w:trPr>
      <w:tc>
        <w:tcPr>
          <w:tcW w:w="0" w:type="pct"/>
        </w:tcPr>
        <w:p w14:paraId="296EE6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84381D" w14:textId="7C335F94" w:rsidR="00EC379B" w:rsidRPr="009C1E9A" w:rsidRDefault="00B43A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16931</w:t>
          </w:r>
        </w:p>
      </w:tc>
      <w:tc>
        <w:tcPr>
          <w:tcW w:w="2453" w:type="pct"/>
        </w:tcPr>
        <w:p w14:paraId="5169649C" w14:textId="20DC82CC" w:rsidR="00EC379B" w:rsidRDefault="00B43A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B6126">
            <w:t>21.85.317</w:t>
          </w:r>
          <w:r>
            <w:fldChar w:fldCharType="end"/>
          </w:r>
        </w:p>
      </w:tc>
    </w:tr>
    <w:tr w:rsidR="00737363" w14:paraId="72981DB8" w14:textId="77777777" w:rsidTr="009C1E9A">
      <w:trPr>
        <w:cantSplit/>
      </w:trPr>
      <w:tc>
        <w:tcPr>
          <w:tcW w:w="0" w:type="pct"/>
        </w:tcPr>
        <w:p w14:paraId="2FDA995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3A0947" w14:textId="1F4CC0D5" w:rsidR="00EC379B" w:rsidRPr="009C1E9A" w:rsidRDefault="00B43A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16050</w:t>
          </w:r>
        </w:p>
      </w:tc>
      <w:tc>
        <w:tcPr>
          <w:tcW w:w="2453" w:type="pct"/>
        </w:tcPr>
        <w:p w14:paraId="7D82E51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9BD7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7363" w14:paraId="24283D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B8FFCC" w14:textId="6D07A43A" w:rsidR="00EC379B" w:rsidRDefault="00B43A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3BE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43A1A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C2DF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E6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C35A" w14:textId="77777777" w:rsidR="00000000" w:rsidRDefault="00B43AD8">
      <w:r>
        <w:separator/>
      </w:r>
    </w:p>
  </w:footnote>
  <w:footnote w:type="continuationSeparator" w:id="0">
    <w:p w14:paraId="5BBB6742" w14:textId="77777777" w:rsidR="00000000" w:rsidRDefault="00B4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179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05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E32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9B1"/>
    <w:multiLevelType w:val="hybridMultilevel"/>
    <w:tmpl w:val="B2F6FD3A"/>
    <w:lvl w:ilvl="0" w:tplc="DEDC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F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1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8F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6A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A3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C2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22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4D1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4AD"/>
    <w:rsid w:val="000C12C4"/>
    <w:rsid w:val="000C49DA"/>
    <w:rsid w:val="000C4B3D"/>
    <w:rsid w:val="000C6DC1"/>
    <w:rsid w:val="000C6E20"/>
    <w:rsid w:val="000C76D7"/>
    <w:rsid w:val="000C7F1D"/>
    <w:rsid w:val="000D15AB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AC7"/>
    <w:rsid w:val="0011561F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C8B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BE6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94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9B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46F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363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A44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D40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870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0F8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D52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AD8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C7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C8F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D1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DC2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BD0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EF1"/>
    <w:rsid w:val="00E04B30"/>
    <w:rsid w:val="00E0558A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22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970"/>
    <w:rsid w:val="00E76453"/>
    <w:rsid w:val="00E77353"/>
    <w:rsid w:val="00E775AE"/>
    <w:rsid w:val="00E80164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02C"/>
    <w:rsid w:val="00EB5373"/>
    <w:rsid w:val="00EC02A2"/>
    <w:rsid w:val="00EC29D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12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747322-26AF-487D-94B4-95037C6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15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5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5AB"/>
    <w:rPr>
      <w:b/>
      <w:bCs/>
    </w:rPr>
  </w:style>
  <w:style w:type="paragraph" w:styleId="ListParagraph">
    <w:name w:val="List Paragraph"/>
    <w:basedOn w:val="Normal"/>
    <w:uiPriority w:val="34"/>
    <w:qFormat/>
    <w:rsid w:val="00E8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1806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HB01936 (Committee Report (Substituted))</vt:lpstr>
    </vt:vector>
  </TitlesOfParts>
  <Company>State of Texas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16931</dc:subject>
  <dc:creator>State of Texas</dc:creator>
  <dc:description>HB 1936 by Bucy-(H)Defense &amp; Veterans' Affairs (Substitute Document Number: 87R 16050)</dc:description>
  <cp:lastModifiedBy>Lauren Bustamente</cp:lastModifiedBy>
  <cp:revision>2</cp:revision>
  <cp:lastPrinted>2003-11-26T17:21:00Z</cp:lastPrinted>
  <dcterms:created xsi:type="dcterms:W3CDTF">2021-03-31T20:16:00Z</dcterms:created>
  <dcterms:modified xsi:type="dcterms:W3CDTF">2021-03-31T20:16:00Z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21.85.317</vt:lpwstr>
  </property>
</Properties>
</file>