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7455F" w14:paraId="3CB9C50F" w14:textId="77777777" w:rsidTr="00345119">
        <w:tc>
          <w:tcPr>
            <w:tcW w:w="9576" w:type="dxa"/>
            <w:noWrap/>
          </w:tcPr>
          <w:p w14:paraId="5226FCB6" w14:textId="77777777" w:rsidR="008423E4" w:rsidRPr="0022177D" w:rsidRDefault="00C73EA6" w:rsidP="000908D6">
            <w:pPr>
              <w:pStyle w:val="Heading1"/>
            </w:pPr>
            <w:bookmarkStart w:id="0" w:name="_GoBack"/>
            <w:bookmarkEnd w:id="0"/>
            <w:r w:rsidRPr="00631897">
              <w:t>BILL ANALYSIS</w:t>
            </w:r>
          </w:p>
        </w:tc>
      </w:tr>
    </w:tbl>
    <w:p w14:paraId="3DC99C5A" w14:textId="77777777" w:rsidR="008423E4" w:rsidRPr="0022177D" w:rsidRDefault="008423E4" w:rsidP="000908D6">
      <w:pPr>
        <w:jc w:val="center"/>
      </w:pPr>
    </w:p>
    <w:p w14:paraId="7A80029B" w14:textId="77777777" w:rsidR="008423E4" w:rsidRPr="00B31F0E" w:rsidRDefault="008423E4" w:rsidP="000908D6"/>
    <w:p w14:paraId="1BF0F351" w14:textId="77777777" w:rsidR="008423E4" w:rsidRPr="00742794" w:rsidRDefault="008423E4" w:rsidP="000908D6">
      <w:pPr>
        <w:tabs>
          <w:tab w:val="right" w:pos="9360"/>
        </w:tabs>
      </w:pPr>
    </w:p>
    <w:tbl>
      <w:tblPr>
        <w:tblW w:w="0" w:type="auto"/>
        <w:tblLayout w:type="fixed"/>
        <w:tblLook w:val="01E0" w:firstRow="1" w:lastRow="1" w:firstColumn="1" w:lastColumn="1" w:noHBand="0" w:noVBand="0"/>
      </w:tblPr>
      <w:tblGrid>
        <w:gridCol w:w="9576"/>
      </w:tblGrid>
      <w:tr w:rsidR="0047455F" w14:paraId="42E28059" w14:textId="77777777" w:rsidTr="00345119">
        <w:tc>
          <w:tcPr>
            <w:tcW w:w="9576" w:type="dxa"/>
          </w:tcPr>
          <w:p w14:paraId="05B31969" w14:textId="121B7E2D" w:rsidR="008423E4" w:rsidRPr="00861995" w:rsidRDefault="00C73EA6" w:rsidP="000908D6">
            <w:pPr>
              <w:jc w:val="right"/>
            </w:pPr>
            <w:r>
              <w:t>C.S.H.B. 2004</w:t>
            </w:r>
          </w:p>
        </w:tc>
      </w:tr>
      <w:tr w:rsidR="0047455F" w14:paraId="158B7CF3" w14:textId="77777777" w:rsidTr="00345119">
        <w:tc>
          <w:tcPr>
            <w:tcW w:w="9576" w:type="dxa"/>
          </w:tcPr>
          <w:p w14:paraId="0662C0CF" w14:textId="60654EB1" w:rsidR="008423E4" w:rsidRPr="00861995" w:rsidRDefault="00C73EA6" w:rsidP="000908D6">
            <w:pPr>
              <w:jc w:val="right"/>
            </w:pPr>
            <w:r>
              <w:t xml:space="preserve">By: </w:t>
            </w:r>
            <w:r w:rsidR="00C12CF3">
              <w:t>Ashby</w:t>
            </w:r>
          </w:p>
        </w:tc>
      </w:tr>
      <w:tr w:rsidR="0047455F" w14:paraId="302E997A" w14:textId="77777777" w:rsidTr="00345119">
        <w:tc>
          <w:tcPr>
            <w:tcW w:w="9576" w:type="dxa"/>
          </w:tcPr>
          <w:p w14:paraId="23452F26" w14:textId="35740C85" w:rsidR="008423E4" w:rsidRPr="00861995" w:rsidRDefault="00C73EA6" w:rsidP="000908D6">
            <w:pPr>
              <w:jc w:val="right"/>
            </w:pPr>
            <w:r>
              <w:t>Agriculture &amp; Livestock</w:t>
            </w:r>
          </w:p>
        </w:tc>
      </w:tr>
      <w:tr w:rsidR="0047455F" w14:paraId="72AF62F7" w14:textId="77777777" w:rsidTr="00345119">
        <w:tc>
          <w:tcPr>
            <w:tcW w:w="9576" w:type="dxa"/>
          </w:tcPr>
          <w:p w14:paraId="06C29A8A" w14:textId="77ED367C" w:rsidR="008423E4" w:rsidRDefault="00C73EA6" w:rsidP="000908D6">
            <w:pPr>
              <w:jc w:val="right"/>
            </w:pPr>
            <w:r>
              <w:t>Committee Report (Substituted)</w:t>
            </w:r>
          </w:p>
        </w:tc>
      </w:tr>
    </w:tbl>
    <w:p w14:paraId="4D749ED5" w14:textId="77777777" w:rsidR="008423E4" w:rsidRDefault="008423E4" w:rsidP="000908D6">
      <w:pPr>
        <w:tabs>
          <w:tab w:val="right" w:pos="9360"/>
        </w:tabs>
      </w:pPr>
    </w:p>
    <w:p w14:paraId="0DFE2A06" w14:textId="77777777" w:rsidR="008423E4" w:rsidRDefault="008423E4" w:rsidP="000908D6"/>
    <w:p w14:paraId="6A9ED715" w14:textId="77777777" w:rsidR="008423E4" w:rsidRDefault="008423E4" w:rsidP="000908D6"/>
    <w:tbl>
      <w:tblPr>
        <w:tblW w:w="0" w:type="auto"/>
        <w:tblCellMar>
          <w:left w:w="115" w:type="dxa"/>
          <w:right w:w="115" w:type="dxa"/>
        </w:tblCellMar>
        <w:tblLook w:val="01E0" w:firstRow="1" w:lastRow="1" w:firstColumn="1" w:lastColumn="1" w:noHBand="0" w:noVBand="0"/>
      </w:tblPr>
      <w:tblGrid>
        <w:gridCol w:w="9360"/>
      </w:tblGrid>
      <w:tr w:rsidR="0047455F" w14:paraId="6F8EBE3E" w14:textId="77777777" w:rsidTr="00345119">
        <w:tc>
          <w:tcPr>
            <w:tcW w:w="9576" w:type="dxa"/>
          </w:tcPr>
          <w:p w14:paraId="6AAE3597" w14:textId="77777777" w:rsidR="008423E4" w:rsidRPr="00A8133F" w:rsidRDefault="00C73EA6" w:rsidP="000908D6">
            <w:pPr>
              <w:rPr>
                <w:b/>
              </w:rPr>
            </w:pPr>
            <w:r w:rsidRPr="009C1E9A">
              <w:rPr>
                <w:b/>
                <w:u w:val="single"/>
              </w:rPr>
              <w:t>BACKGROUND AND PURPOSE</w:t>
            </w:r>
            <w:r>
              <w:rPr>
                <w:b/>
              </w:rPr>
              <w:t xml:space="preserve"> </w:t>
            </w:r>
          </w:p>
          <w:p w14:paraId="384AD073" w14:textId="77777777" w:rsidR="008423E4" w:rsidRDefault="008423E4" w:rsidP="000908D6"/>
          <w:p w14:paraId="292BA984" w14:textId="1C2404B1" w:rsidR="008423E4" w:rsidRDefault="00C73EA6" w:rsidP="000908D6">
            <w:pPr>
              <w:pStyle w:val="Header"/>
              <w:tabs>
                <w:tab w:val="clear" w:pos="4320"/>
                <w:tab w:val="clear" w:pos="8640"/>
              </w:tabs>
              <w:jc w:val="both"/>
            </w:pPr>
            <w:r>
              <w:t>Certified and insured prescribed burn man</w:t>
            </w:r>
            <w:r w:rsidR="000F3F04">
              <w:t>a</w:t>
            </w:r>
            <w:r>
              <w:t>gers play a large role in managing land and re</w:t>
            </w:r>
            <w:r w:rsidR="000F3F04">
              <w:t>s</w:t>
            </w:r>
            <w:r>
              <w:t>our</w:t>
            </w:r>
            <w:r w:rsidR="000F3F04">
              <w:t>c</w:t>
            </w:r>
            <w:r>
              <w:t>es throughout Texas. This is especially true in population growth areas, which are at highest risk for wildfires and therefore have the greatest need for prescribed burning. To that end, due to rapid population growth in recent decades, it is nearly imposs</w:t>
            </w:r>
            <w:r>
              <w:t>ible to perform even the best managed burns without someone downwind seeing or smelling smoke, leading to unfounded lawsuits and insurance claims or frivolous claims of nuisance smoke made by landowners or homeowners that are tens of miles away from the pr</w:t>
            </w:r>
            <w:r>
              <w:t xml:space="preserve">escribed fire. This </w:t>
            </w:r>
            <w:r w:rsidR="00A36D8C">
              <w:t xml:space="preserve">makes </w:t>
            </w:r>
            <w:r>
              <w:t xml:space="preserve">the </w:t>
            </w:r>
            <w:r w:rsidR="002B4B9A">
              <w:t xml:space="preserve">required </w:t>
            </w:r>
            <w:r>
              <w:t>complaint process</w:t>
            </w:r>
            <w:r w:rsidR="00A36D8C">
              <w:t xml:space="preserve"> </w:t>
            </w:r>
            <w:r w:rsidR="008A658E">
              <w:t>overly burdensome for prescribed burn managers</w:t>
            </w:r>
            <w:r>
              <w:t xml:space="preserve"> and creates a barrier to the service that </w:t>
            </w:r>
            <w:r w:rsidR="008A658E">
              <w:t>they</w:t>
            </w:r>
            <w:r>
              <w:t xml:space="preserve"> offer. </w:t>
            </w:r>
            <w:r w:rsidR="00A36D8C">
              <w:t>C.S.</w:t>
            </w:r>
            <w:r>
              <w:t>H</w:t>
            </w:r>
            <w:r w:rsidR="00A36D8C">
              <w:t>.</w:t>
            </w:r>
            <w:r>
              <w:t>B</w:t>
            </w:r>
            <w:r w:rsidR="00A36D8C">
              <w:t>.</w:t>
            </w:r>
            <w:r>
              <w:t xml:space="preserve"> 2004 </w:t>
            </w:r>
            <w:r w:rsidR="00A36D8C">
              <w:t xml:space="preserve">seeks to address these issues by reducing </w:t>
            </w:r>
            <w:r>
              <w:t>the financial liability</w:t>
            </w:r>
            <w:r w:rsidR="00A36D8C">
              <w:t xml:space="preserve"> of</w:t>
            </w:r>
            <w:r>
              <w:t xml:space="preserve"> certified and i</w:t>
            </w:r>
            <w:r>
              <w:t>nsured prescribed burn managers when smoke of a p</w:t>
            </w:r>
            <w:r w:rsidR="004A57A2">
              <w:t>rescribed fire drifts well down</w:t>
            </w:r>
            <w:r>
              <w:t xml:space="preserve">range from the burn and </w:t>
            </w:r>
            <w:r w:rsidR="00A36D8C">
              <w:t>by</w:t>
            </w:r>
            <w:r>
              <w:t xml:space="preserve"> ensur</w:t>
            </w:r>
            <w:r w:rsidR="00A36D8C">
              <w:t>ing</w:t>
            </w:r>
            <w:r>
              <w:t xml:space="preserve"> that </w:t>
            </w:r>
            <w:r w:rsidR="003F2846">
              <w:t xml:space="preserve">these burn managers are not subject to disciplinary action </w:t>
            </w:r>
            <w:r>
              <w:t xml:space="preserve">based on </w:t>
            </w:r>
            <w:r w:rsidR="008A658E">
              <w:t xml:space="preserve">nuisance </w:t>
            </w:r>
            <w:r>
              <w:t>complaint</w:t>
            </w:r>
            <w:r w:rsidR="003F2846">
              <w:t>s</w:t>
            </w:r>
            <w:r>
              <w:t>.</w:t>
            </w:r>
          </w:p>
          <w:p w14:paraId="0B12E959" w14:textId="77777777" w:rsidR="008423E4" w:rsidRPr="00E26B13" w:rsidRDefault="008423E4" w:rsidP="000908D6">
            <w:pPr>
              <w:rPr>
                <w:b/>
              </w:rPr>
            </w:pPr>
          </w:p>
        </w:tc>
      </w:tr>
      <w:tr w:rsidR="0047455F" w14:paraId="0ED56530" w14:textId="77777777" w:rsidTr="00345119">
        <w:tc>
          <w:tcPr>
            <w:tcW w:w="9576" w:type="dxa"/>
          </w:tcPr>
          <w:p w14:paraId="5225323B" w14:textId="77777777" w:rsidR="0017725B" w:rsidRDefault="00C73EA6" w:rsidP="000908D6">
            <w:pPr>
              <w:rPr>
                <w:b/>
                <w:u w:val="single"/>
              </w:rPr>
            </w:pPr>
            <w:r>
              <w:rPr>
                <w:b/>
                <w:u w:val="single"/>
              </w:rPr>
              <w:t>CRIMINAL JUSTICE IMPACT</w:t>
            </w:r>
          </w:p>
          <w:p w14:paraId="7804D5E0" w14:textId="77777777" w:rsidR="0017725B" w:rsidRDefault="0017725B" w:rsidP="000908D6">
            <w:pPr>
              <w:rPr>
                <w:b/>
                <w:u w:val="single"/>
              </w:rPr>
            </w:pPr>
          </w:p>
          <w:p w14:paraId="6C8DE769" w14:textId="77777777" w:rsidR="00583BDA" w:rsidRPr="00583BDA" w:rsidRDefault="00C73EA6" w:rsidP="000908D6">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1AF39CDC" w14:textId="77777777" w:rsidR="0017725B" w:rsidRPr="0017725B" w:rsidRDefault="0017725B" w:rsidP="000908D6">
            <w:pPr>
              <w:rPr>
                <w:b/>
                <w:u w:val="single"/>
              </w:rPr>
            </w:pPr>
          </w:p>
        </w:tc>
      </w:tr>
      <w:tr w:rsidR="0047455F" w14:paraId="1BE0DD4C" w14:textId="77777777" w:rsidTr="00345119">
        <w:tc>
          <w:tcPr>
            <w:tcW w:w="9576" w:type="dxa"/>
          </w:tcPr>
          <w:p w14:paraId="2B979DEF" w14:textId="77777777" w:rsidR="008423E4" w:rsidRPr="00A8133F" w:rsidRDefault="00C73EA6" w:rsidP="000908D6">
            <w:pPr>
              <w:rPr>
                <w:b/>
              </w:rPr>
            </w:pPr>
            <w:r w:rsidRPr="009C1E9A">
              <w:rPr>
                <w:b/>
                <w:u w:val="single"/>
              </w:rPr>
              <w:t>RULEMAKING AUTHORITY</w:t>
            </w:r>
            <w:r>
              <w:rPr>
                <w:b/>
              </w:rPr>
              <w:t xml:space="preserve"> </w:t>
            </w:r>
          </w:p>
          <w:p w14:paraId="729295D7" w14:textId="77777777" w:rsidR="008423E4" w:rsidRDefault="008423E4" w:rsidP="000908D6"/>
          <w:p w14:paraId="7C8B45E6" w14:textId="77777777" w:rsidR="00583BDA" w:rsidRDefault="00C73EA6" w:rsidP="000908D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6057EDF" w14:textId="77777777" w:rsidR="008423E4" w:rsidRPr="00E21FDC" w:rsidRDefault="008423E4" w:rsidP="000908D6">
            <w:pPr>
              <w:rPr>
                <w:b/>
              </w:rPr>
            </w:pPr>
          </w:p>
        </w:tc>
      </w:tr>
      <w:tr w:rsidR="0047455F" w14:paraId="037CD1F7" w14:textId="77777777" w:rsidTr="00345119">
        <w:tc>
          <w:tcPr>
            <w:tcW w:w="9576" w:type="dxa"/>
          </w:tcPr>
          <w:p w14:paraId="1C966D80" w14:textId="77777777" w:rsidR="008423E4" w:rsidRPr="00A8133F" w:rsidRDefault="00C73EA6" w:rsidP="000908D6">
            <w:pPr>
              <w:rPr>
                <w:b/>
              </w:rPr>
            </w:pPr>
            <w:r w:rsidRPr="009C1E9A">
              <w:rPr>
                <w:b/>
                <w:u w:val="single"/>
              </w:rPr>
              <w:t>ANALYSIS</w:t>
            </w:r>
            <w:r>
              <w:rPr>
                <w:b/>
              </w:rPr>
              <w:t xml:space="preserve"> </w:t>
            </w:r>
          </w:p>
          <w:p w14:paraId="51F38684" w14:textId="77777777" w:rsidR="008423E4" w:rsidRDefault="008423E4" w:rsidP="000908D6"/>
          <w:p w14:paraId="37F831B6" w14:textId="4162A605" w:rsidR="0080089C" w:rsidRDefault="00C73EA6" w:rsidP="000908D6">
            <w:pPr>
              <w:pStyle w:val="Header"/>
              <w:tabs>
                <w:tab w:val="clear" w:pos="4320"/>
                <w:tab w:val="clear" w:pos="8640"/>
              </w:tabs>
              <w:jc w:val="both"/>
            </w:pPr>
            <w:r>
              <w:t>C.S.</w:t>
            </w:r>
            <w:r w:rsidR="006A428D">
              <w:t xml:space="preserve">H.B. 2004 amends the </w:t>
            </w:r>
            <w:r w:rsidR="006A428D" w:rsidRPr="006A428D">
              <w:t>Natural Resources Code</w:t>
            </w:r>
            <w:r w:rsidR="006A428D">
              <w:t xml:space="preserve"> to exempt a</w:t>
            </w:r>
            <w:r w:rsidR="006A428D" w:rsidRPr="006A428D">
              <w:t xml:space="preserve"> burn boss</w:t>
            </w:r>
            <w:r w:rsidR="006A428D">
              <w:t xml:space="preserve"> who </w:t>
            </w:r>
            <w:r w:rsidR="00A824DF">
              <w:t>is a certified and insured prescribed burn manager</w:t>
            </w:r>
            <w:r w:rsidR="006A428D">
              <w:t xml:space="preserve"> from liability</w:t>
            </w:r>
            <w:r w:rsidR="006A428D" w:rsidRPr="006A428D">
              <w:t xml:space="preserve"> for property damage, personal injury, or death caused by or resulting from the smoke that occurs m</w:t>
            </w:r>
            <w:r w:rsidR="006A428D">
              <w:t xml:space="preserve">ore than 300 feet from the </w:t>
            </w:r>
            <w:r w:rsidR="00A824DF">
              <w:t xml:space="preserve">prescribed </w:t>
            </w:r>
            <w:r w:rsidR="006A428D">
              <w:t>burn</w:t>
            </w:r>
            <w:r w:rsidR="00E93FF3">
              <w:t>.</w:t>
            </w:r>
          </w:p>
          <w:p w14:paraId="4797D9A0" w14:textId="77777777" w:rsidR="006A428D" w:rsidRDefault="00C73EA6" w:rsidP="000908D6">
            <w:pPr>
              <w:pStyle w:val="Header"/>
              <w:tabs>
                <w:tab w:val="clear" w:pos="4320"/>
                <w:tab w:val="clear" w:pos="8640"/>
              </w:tabs>
              <w:jc w:val="both"/>
            </w:pPr>
            <w:r>
              <w:t>The exemption</w:t>
            </w:r>
            <w:r w:rsidRPr="0080089C">
              <w:t xml:space="preserve"> does no</w:t>
            </w:r>
            <w:r w:rsidRPr="0080089C">
              <w:t>t apply to a burn boss who commits gross negligence or intentionally causes property damage, personal injury, or death</w:t>
            </w:r>
            <w:r>
              <w:t>.</w:t>
            </w:r>
          </w:p>
          <w:p w14:paraId="2784A60B" w14:textId="77777777" w:rsidR="0080089C" w:rsidRDefault="0080089C" w:rsidP="000908D6">
            <w:pPr>
              <w:pStyle w:val="Header"/>
              <w:tabs>
                <w:tab w:val="clear" w:pos="4320"/>
                <w:tab w:val="clear" w:pos="8640"/>
              </w:tabs>
              <w:jc w:val="both"/>
            </w:pPr>
          </w:p>
          <w:p w14:paraId="26E2C273" w14:textId="4D9A2BDD" w:rsidR="0080089C" w:rsidRDefault="00C73EA6" w:rsidP="000908D6">
            <w:pPr>
              <w:pStyle w:val="Header"/>
              <w:tabs>
                <w:tab w:val="clear" w:pos="4320"/>
                <w:tab w:val="clear" w:pos="8640"/>
              </w:tabs>
              <w:jc w:val="both"/>
            </w:pPr>
            <w:r>
              <w:t xml:space="preserve">C.S.H.B. 2004 prohibits the </w:t>
            </w:r>
            <w:r w:rsidRPr="0080089C">
              <w:t>Department of Agriculture</w:t>
            </w:r>
            <w:r>
              <w:t xml:space="preserve"> </w:t>
            </w:r>
            <w:r w:rsidRPr="0080089C">
              <w:t xml:space="preserve">or another state agency </w:t>
            </w:r>
            <w:r>
              <w:t>from taking</w:t>
            </w:r>
            <w:r w:rsidRPr="0080089C">
              <w:t xml:space="preserve"> disciplinary action against a certified and i</w:t>
            </w:r>
            <w:r w:rsidRPr="0080089C">
              <w:t xml:space="preserve">nsured prescribed burn manager in relation to a prescribed burn conducted in accordance with </w:t>
            </w:r>
            <w:r w:rsidR="00583BDA">
              <w:t>applicable</w:t>
            </w:r>
            <w:r w:rsidR="00226CAA">
              <w:t xml:space="preserve"> statutory</w:t>
            </w:r>
            <w:r>
              <w:t xml:space="preserve"> provisions</w:t>
            </w:r>
            <w:r w:rsidRPr="0080089C">
              <w:t xml:space="preserve"> on the basis that the burn resulted in emissions or is a nuisance.</w:t>
            </w:r>
          </w:p>
          <w:p w14:paraId="16BA4885" w14:textId="77777777" w:rsidR="008423E4" w:rsidRPr="00835628" w:rsidRDefault="008423E4" w:rsidP="000908D6">
            <w:pPr>
              <w:rPr>
                <w:b/>
              </w:rPr>
            </w:pPr>
          </w:p>
        </w:tc>
      </w:tr>
      <w:tr w:rsidR="0047455F" w14:paraId="429856BE" w14:textId="77777777" w:rsidTr="00345119">
        <w:tc>
          <w:tcPr>
            <w:tcW w:w="9576" w:type="dxa"/>
          </w:tcPr>
          <w:p w14:paraId="668F9452" w14:textId="77777777" w:rsidR="008423E4" w:rsidRPr="00A8133F" w:rsidRDefault="00C73EA6" w:rsidP="000908D6">
            <w:pPr>
              <w:rPr>
                <w:b/>
              </w:rPr>
            </w:pPr>
            <w:r w:rsidRPr="009C1E9A">
              <w:rPr>
                <w:b/>
                <w:u w:val="single"/>
              </w:rPr>
              <w:t>EFFECTIVE DATE</w:t>
            </w:r>
            <w:r>
              <w:rPr>
                <w:b/>
              </w:rPr>
              <w:t xml:space="preserve"> </w:t>
            </w:r>
          </w:p>
          <w:p w14:paraId="2D39F258" w14:textId="77777777" w:rsidR="008423E4" w:rsidRDefault="008423E4" w:rsidP="000908D6"/>
          <w:p w14:paraId="2312EAAB" w14:textId="7FD37D4A" w:rsidR="008423E4" w:rsidRDefault="00C73EA6" w:rsidP="000908D6">
            <w:pPr>
              <w:pStyle w:val="Header"/>
              <w:tabs>
                <w:tab w:val="clear" w:pos="4320"/>
                <w:tab w:val="clear" w:pos="8640"/>
              </w:tabs>
              <w:jc w:val="both"/>
            </w:pPr>
            <w:r>
              <w:t>September 1, 2021.</w:t>
            </w:r>
          </w:p>
          <w:p w14:paraId="27C16DA7" w14:textId="25AF3553" w:rsidR="008423E4" w:rsidRPr="00233FDB" w:rsidRDefault="008423E4" w:rsidP="000908D6">
            <w:pPr>
              <w:rPr>
                <w:b/>
              </w:rPr>
            </w:pPr>
          </w:p>
        </w:tc>
      </w:tr>
      <w:tr w:rsidR="0047455F" w14:paraId="2BCD109E" w14:textId="77777777" w:rsidTr="00345119">
        <w:tc>
          <w:tcPr>
            <w:tcW w:w="9576" w:type="dxa"/>
          </w:tcPr>
          <w:p w14:paraId="245ADA67" w14:textId="77777777" w:rsidR="00C12CF3" w:rsidRDefault="00C73EA6" w:rsidP="000908D6">
            <w:pPr>
              <w:jc w:val="both"/>
              <w:rPr>
                <w:b/>
                <w:u w:val="single"/>
              </w:rPr>
            </w:pPr>
            <w:r>
              <w:rPr>
                <w:b/>
                <w:u w:val="single"/>
              </w:rPr>
              <w:t xml:space="preserve">COMPARISON OF ORIGINAL </w:t>
            </w:r>
            <w:r>
              <w:rPr>
                <w:b/>
                <w:u w:val="single"/>
              </w:rPr>
              <w:t>AND SUBSTITUTE</w:t>
            </w:r>
          </w:p>
          <w:p w14:paraId="3D038F6A" w14:textId="77777777" w:rsidR="002A110D" w:rsidRDefault="002A110D" w:rsidP="000908D6">
            <w:pPr>
              <w:jc w:val="both"/>
            </w:pPr>
          </w:p>
          <w:p w14:paraId="6FCB5248" w14:textId="60F664A6" w:rsidR="002A110D" w:rsidRDefault="00C73EA6" w:rsidP="000908D6">
            <w:pPr>
              <w:jc w:val="both"/>
            </w:pPr>
            <w:r>
              <w:t>C.S.H.B. 2004 differs from the original in minor or nonsubstantive ways by conforming to certain bill drafting conventions.</w:t>
            </w:r>
          </w:p>
          <w:p w14:paraId="49D281DE" w14:textId="20EE59CF" w:rsidR="002A110D" w:rsidRPr="002A110D" w:rsidRDefault="002A110D" w:rsidP="000908D6">
            <w:pPr>
              <w:jc w:val="both"/>
            </w:pPr>
          </w:p>
        </w:tc>
      </w:tr>
      <w:tr w:rsidR="0047455F" w14:paraId="2CC1B558" w14:textId="77777777" w:rsidTr="00345119">
        <w:tc>
          <w:tcPr>
            <w:tcW w:w="9576" w:type="dxa"/>
          </w:tcPr>
          <w:p w14:paraId="5B462336" w14:textId="77777777" w:rsidR="00C12CF3" w:rsidRPr="009C1E9A" w:rsidRDefault="00C12CF3" w:rsidP="000908D6">
            <w:pPr>
              <w:rPr>
                <w:b/>
                <w:u w:val="single"/>
              </w:rPr>
            </w:pPr>
          </w:p>
        </w:tc>
      </w:tr>
      <w:tr w:rsidR="0047455F" w14:paraId="5F7E6405" w14:textId="77777777" w:rsidTr="00345119">
        <w:tc>
          <w:tcPr>
            <w:tcW w:w="9576" w:type="dxa"/>
          </w:tcPr>
          <w:p w14:paraId="59C7C286" w14:textId="77777777" w:rsidR="00C12CF3" w:rsidRPr="00C12CF3" w:rsidRDefault="00C12CF3" w:rsidP="000908D6">
            <w:pPr>
              <w:jc w:val="both"/>
            </w:pPr>
          </w:p>
        </w:tc>
      </w:tr>
    </w:tbl>
    <w:p w14:paraId="69447DE7" w14:textId="77777777" w:rsidR="008423E4" w:rsidRPr="00BE0E75" w:rsidRDefault="008423E4" w:rsidP="000908D6">
      <w:pPr>
        <w:jc w:val="both"/>
        <w:rPr>
          <w:rFonts w:ascii="Arial" w:hAnsi="Arial"/>
          <w:sz w:val="16"/>
          <w:szCs w:val="16"/>
        </w:rPr>
      </w:pPr>
    </w:p>
    <w:p w14:paraId="039F00AE" w14:textId="77777777" w:rsidR="004108C3" w:rsidRPr="008423E4" w:rsidRDefault="004108C3" w:rsidP="000908D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CCD3" w14:textId="77777777" w:rsidR="00000000" w:rsidRDefault="00C73EA6">
      <w:r>
        <w:separator/>
      </w:r>
    </w:p>
  </w:endnote>
  <w:endnote w:type="continuationSeparator" w:id="0">
    <w:p w14:paraId="270624A9" w14:textId="77777777" w:rsidR="00000000" w:rsidRDefault="00C7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90D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7455F" w14:paraId="15F88368" w14:textId="77777777" w:rsidTr="009C1E9A">
      <w:trPr>
        <w:cantSplit/>
      </w:trPr>
      <w:tc>
        <w:tcPr>
          <w:tcW w:w="0" w:type="pct"/>
        </w:tcPr>
        <w:p w14:paraId="2B9A8747" w14:textId="77777777" w:rsidR="00137D90" w:rsidRDefault="00137D90" w:rsidP="009C1E9A">
          <w:pPr>
            <w:pStyle w:val="Footer"/>
            <w:tabs>
              <w:tab w:val="clear" w:pos="8640"/>
              <w:tab w:val="right" w:pos="9360"/>
            </w:tabs>
          </w:pPr>
        </w:p>
      </w:tc>
      <w:tc>
        <w:tcPr>
          <w:tcW w:w="2395" w:type="pct"/>
        </w:tcPr>
        <w:p w14:paraId="62448482" w14:textId="77777777" w:rsidR="00137D90" w:rsidRDefault="00137D90" w:rsidP="009C1E9A">
          <w:pPr>
            <w:pStyle w:val="Footer"/>
            <w:tabs>
              <w:tab w:val="clear" w:pos="8640"/>
              <w:tab w:val="right" w:pos="9360"/>
            </w:tabs>
          </w:pPr>
        </w:p>
        <w:p w14:paraId="799C67A2" w14:textId="77777777" w:rsidR="001A4310" w:rsidRDefault="001A4310" w:rsidP="009C1E9A">
          <w:pPr>
            <w:pStyle w:val="Footer"/>
            <w:tabs>
              <w:tab w:val="clear" w:pos="8640"/>
              <w:tab w:val="right" w:pos="9360"/>
            </w:tabs>
          </w:pPr>
        </w:p>
        <w:p w14:paraId="0040AE16" w14:textId="77777777" w:rsidR="00137D90" w:rsidRDefault="00137D90" w:rsidP="009C1E9A">
          <w:pPr>
            <w:pStyle w:val="Footer"/>
            <w:tabs>
              <w:tab w:val="clear" w:pos="8640"/>
              <w:tab w:val="right" w:pos="9360"/>
            </w:tabs>
          </w:pPr>
        </w:p>
      </w:tc>
      <w:tc>
        <w:tcPr>
          <w:tcW w:w="2453" w:type="pct"/>
        </w:tcPr>
        <w:p w14:paraId="4C633BC3" w14:textId="77777777" w:rsidR="00137D90" w:rsidRDefault="00137D90" w:rsidP="009C1E9A">
          <w:pPr>
            <w:pStyle w:val="Footer"/>
            <w:tabs>
              <w:tab w:val="clear" w:pos="8640"/>
              <w:tab w:val="right" w:pos="9360"/>
            </w:tabs>
            <w:jc w:val="right"/>
          </w:pPr>
        </w:p>
      </w:tc>
    </w:tr>
    <w:tr w:rsidR="0047455F" w14:paraId="7AD2B02B" w14:textId="77777777" w:rsidTr="009C1E9A">
      <w:trPr>
        <w:cantSplit/>
      </w:trPr>
      <w:tc>
        <w:tcPr>
          <w:tcW w:w="0" w:type="pct"/>
        </w:tcPr>
        <w:p w14:paraId="79D5ED4B" w14:textId="77777777" w:rsidR="00EC379B" w:rsidRDefault="00EC379B" w:rsidP="009C1E9A">
          <w:pPr>
            <w:pStyle w:val="Footer"/>
            <w:tabs>
              <w:tab w:val="clear" w:pos="8640"/>
              <w:tab w:val="right" w:pos="9360"/>
            </w:tabs>
          </w:pPr>
        </w:p>
      </w:tc>
      <w:tc>
        <w:tcPr>
          <w:tcW w:w="2395" w:type="pct"/>
        </w:tcPr>
        <w:p w14:paraId="1EFD3F26" w14:textId="524069C8" w:rsidR="00EC379B" w:rsidRPr="009C1E9A" w:rsidRDefault="00C73EA6" w:rsidP="009C1E9A">
          <w:pPr>
            <w:pStyle w:val="Footer"/>
            <w:tabs>
              <w:tab w:val="clear" w:pos="8640"/>
              <w:tab w:val="right" w:pos="9360"/>
            </w:tabs>
            <w:rPr>
              <w:rFonts w:ascii="Shruti" w:hAnsi="Shruti"/>
              <w:sz w:val="22"/>
            </w:rPr>
          </w:pPr>
          <w:r>
            <w:rPr>
              <w:rFonts w:ascii="Shruti" w:hAnsi="Shruti"/>
              <w:sz w:val="22"/>
            </w:rPr>
            <w:t>87R 18003</w:t>
          </w:r>
        </w:p>
      </w:tc>
      <w:tc>
        <w:tcPr>
          <w:tcW w:w="2453" w:type="pct"/>
        </w:tcPr>
        <w:p w14:paraId="746C53AB" w14:textId="21FBBCC8" w:rsidR="00EC379B" w:rsidRDefault="00C73EA6" w:rsidP="009C1E9A">
          <w:pPr>
            <w:pStyle w:val="Footer"/>
            <w:tabs>
              <w:tab w:val="clear" w:pos="8640"/>
              <w:tab w:val="right" w:pos="9360"/>
            </w:tabs>
            <w:jc w:val="right"/>
          </w:pPr>
          <w:r>
            <w:fldChar w:fldCharType="begin"/>
          </w:r>
          <w:r>
            <w:instrText xml:space="preserve"> DOCPROPERTY  OTID  \* MERGEFORMAT </w:instrText>
          </w:r>
          <w:r>
            <w:fldChar w:fldCharType="separate"/>
          </w:r>
          <w:r w:rsidR="00F55ABF">
            <w:t>21.91.1122</w:t>
          </w:r>
          <w:r>
            <w:fldChar w:fldCharType="end"/>
          </w:r>
        </w:p>
      </w:tc>
    </w:tr>
    <w:tr w:rsidR="0047455F" w14:paraId="05AF17BD" w14:textId="77777777" w:rsidTr="009C1E9A">
      <w:trPr>
        <w:cantSplit/>
      </w:trPr>
      <w:tc>
        <w:tcPr>
          <w:tcW w:w="0" w:type="pct"/>
        </w:tcPr>
        <w:p w14:paraId="7FBD54EF" w14:textId="77777777" w:rsidR="00EC379B" w:rsidRDefault="00EC379B" w:rsidP="009C1E9A">
          <w:pPr>
            <w:pStyle w:val="Footer"/>
            <w:tabs>
              <w:tab w:val="clear" w:pos="4320"/>
              <w:tab w:val="clear" w:pos="8640"/>
              <w:tab w:val="left" w:pos="2865"/>
            </w:tabs>
          </w:pPr>
        </w:p>
      </w:tc>
      <w:tc>
        <w:tcPr>
          <w:tcW w:w="2395" w:type="pct"/>
        </w:tcPr>
        <w:p w14:paraId="1D7043A5" w14:textId="3F8EA463" w:rsidR="00EC379B" w:rsidRPr="009C1E9A" w:rsidRDefault="00C73EA6" w:rsidP="009C1E9A">
          <w:pPr>
            <w:pStyle w:val="Footer"/>
            <w:tabs>
              <w:tab w:val="clear" w:pos="4320"/>
              <w:tab w:val="clear" w:pos="8640"/>
              <w:tab w:val="left" w:pos="2865"/>
            </w:tabs>
            <w:rPr>
              <w:rFonts w:ascii="Shruti" w:hAnsi="Shruti"/>
              <w:sz w:val="22"/>
            </w:rPr>
          </w:pPr>
          <w:r>
            <w:rPr>
              <w:rFonts w:ascii="Shruti" w:hAnsi="Shruti"/>
              <w:sz w:val="22"/>
            </w:rPr>
            <w:t>Substitute Document Number: 87R 10042</w:t>
          </w:r>
        </w:p>
      </w:tc>
      <w:tc>
        <w:tcPr>
          <w:tcW w:w="2453" w:type="pct"/>
        </w:tcPr>
        <w:p w14:paraId="76DFDD4A" w14:textId="77777777" w:rsidR="00EC379B" w:rsidRDefault="00EC379B" w:rsidP="006D504F">
          <w:pPr>
            <w:pStyle w:val="Footer"/>
            <w:rPr>
              <w:rStyle w:val="PageNumber"/>
            </w:rPr>
          </w:pPr>
        </w:p>
        <w:p w14:paraId="0539639C" w14:textId="77777777" w:rsidR="00EC379B" w:rsidRDefault="00EC379B" w:rsidP="009C1E9A">
          <w:pPr>
            <w:pStyle w:val="Footer"/>
            <w:tabs>
              <w:tab w:val="clear" w:pos="8640"/>
              <w:tab w:val="right" w:pos="9360"/>
            </w:tabs>
            <w:jc w:val="right"/>
          </w:pPr>
        </w:p>
      </w:tc>
    </w:tr>
    <w:tr w:rsidR="0047455F" w14:paraId="55B4C568" w14:textId="77777777" w:rsidTr="009C1E9A">
      <w:trPr>
        <w:cantSplit/>
        <w:trHeight w:val="323"/>
      </w:trPr>
      <w:tc>
        <w:tcPr>
          <w:tcW w:w="0" w:type="pct"/>
          <w:gridSpan w:val="3"/>
        </w:tcPr>
        <w:p w14:paraId="292E6CC0" w14:textId="407F1638" w:rsidR="00EC379B" w:rsidRDefault="00C73E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5ABF">
            <w:rPr>
              <w:rStyle w:val="PageNumber"/>
              <w:noProof/>
            </w:rPr>
            <w:t>1</w:t>
          </w:r>
          <w:r>
            <w:rPr>
              <w:rStyle w:val="PageNumber"/>
            </w:rPr>
            <w:fldChar w:fldCharType="end"/>
          </w:r>
        </w:p>
        <w:p w14:paraId="750ED957" w14:textId="77777777" w:rsidR="00EC379B" w:rsidRDefault="00EC379B" w:rsidP="009C1E9A">
          <w:pPr>
            <w:pStyle w:val="Footer"/>
            <w:tabs>
              <w:tab w:val="clear" w:pos="8640"/>
              <w:tab w:val="right" w:pos="9360"/>
            </w:tabs>
            <w:jc w:val="center"/>
          </w:pPr>
        </w:p>
      </w:tc>
    </w:tr>
  </w:tbl>
  <w:p w14:paraId="130608B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A55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AC09" w14:textId="77777777" w:rsidR="00000000" w:rsidRDefault="00C73EA6">
      <w:r>
        <w:separator/>
      </w:r>
    </w:p>
  </w:footnote>
  <w:footnote w:type="continuationSeparator" w:id="0">
    <w:p w14:paraId="1EBD8678" w14:textId="77777777" w:rsidR="00000000" w:rsidRDefault="00C73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DCA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7FF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8E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782"/>
    <w:multiLevelType w:val="hybridMultilevel"/>
    <w:tmpl w:val="4D868D90"/>
    <w:lvl w:ilvl="0" w:tplc="381615FC">
      <w:start w:val="1"/>
      <w:numFmt w:val="bullet"/>
      <w:lvlText w:val=""/>
      <w:lvlJc w:val="left"/>
      <w:pPr>
        <w:ind w:left="720" w:hanging="360"/>
      </w:pPr>
      <w:rPr>
        <w:rFonts w:ascii="Symbol" w:hAnsi="Symbol" w:hint="default"/>
      </w:rPr>
    </w:lvl>
    <w:lvl w:ilvl="1" w:tplc="D25CD01C" w:tentative="1">
      <w:start w:val="1"/>
      <w:numFmt w:val="bullet"/>
      <w:lvlText w:val="o"/>
      <w:lvlJc w:val="left"/>
      <w:pPr>
        <w:ind w:left="1440" w:hanging="360"/>
      </w:pPr>
      <w:rPr>
        <w:rFonts w:ascii="Courier New" w:hAnsi="Courier New" w:cs="Courier New" w:hint="default"/>
      </w:rPr>
    </w:lvl>
    <w:lvl w:ilvl="2" w:tplc="6C50B4AC" w:tentative="1">
      <w:start w:val="1"/>
      <w:numFmt w:val="bullet"/>
      <w:lvlText w:val=""/>
      <w:lvlJc w:val="left"/>
      <w:pPr>
        <w:ind w:left="2160" w:hanging="360"/>
      </w:pPr>
      <w:rPr>
        <w:rFonts w:ascii="Wingdings" w:hAnsi="Wingdings" w:hint="default"/>
      </w:rPr>
    </w:lvl>
    <w:lvl w:ilvl="3" w:tplc="DA9E66FE" w:tentative="1">
      <w:start w:val="1"/>
      <w:numFmt w:val="bullet"/>
      <w:lvlText w:val=""/>
      <w:lvlJc w:val="left"/>
      <w:pPr>
        <w:ind w:left="2880" w:hanging="360"/>
      </w:pPr>
      <w:rPr>
        <w:rFonts w:ascii="Symbol" w:hAnsi="Symbol" w:hint="default"/>
      </w:rPr>
    </w:lvl>
    <w:lvl w:ilvl="4" w:tplc="B2F25DD8" w:tentative="1">
      <w:start w:val="1"/>
      <w:numFmt w:val="bullet"/>
      <w:lvlText w:val="o"/>
      <w:lvlJc w:val="left"/>
      <w:pPr>
        <w:ind w:left="3600" w:hanging="360"/>
      </w:pPr>
      <w:rPr>
        <w:rFonts w:ascii="Courier New" w:hAnsi="Courier New" w:cs="Courier New" w:hint="default"/>
      </w:rPr>
    </w:lvl>
    <w:lvl w:ilvl="5" w:tplc="B4EA1AC8" w:tentative="1">
      <w:start w:val="1"/>
      <w:numFmt w:val="bullet"/>
      <w:lvlText w:val=""/>
      <w:lvlJc w:val="left"/>
      <w:pPr>
        <w:ind w:left="4320" w:hanging="360"/>
      </w:pPr>
      <w:rPr>
        <w:rFonts w:ascii="Wingdings" w:hAnsi="Wingdings" w:hint="default"/>
      </w:rPr>
    </w:lvl>
    <w:lvl w:ilvl="6" w:tplc="B1DE25CA" w:tentative="1">
      <w:start w:val="1"/>
      <w:numFmt w:val="bullet"/>
      <w:lvlText w:val=""/>
      <w:lvlJc w:val="left"/>
      <w:pPr>
        <w:ind w:left="5040" w:hanging="360"/>
      </w:pPr>
      <w:rPr>
        <w:rFonts w:ascii="Symbol" w:hAnsi="Symbol" w:hint="default"/>
      </w:rPr>
    </w:lvl>
    <w:lvl w:ilvl="7" w:tplc="3E62BF4E" w:tentative="1">
      <w:start w:val="1"/>
      <w:numFmt w:val="bullet"/>
      <w:lvlText w:val="o"/>
      <w:lvlJc w:val="left"/>
      <w:pPr>
        <w:ind w:left="5760" w:hanging="360"/>
      </w:pPr>
      <w:rPr>
        <w:rFonts w:ascii="Courier New" w:hAnsi="Courier New" w:cs="Courier New" w:hint="default"/>
      </w:rPr>
    </w:lvl>
    <w:lvl w:ilvl="8" w:tplc="B2C838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A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8D6"/>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3F04"/>
    <w:rsid w:val="000F4D58"/>
    <w:rsid w:val="000F5843"/>
    <w:rsid w:val="000F6A06"/>
    <w:rsid w:val="000F7813"/>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CAA"/>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10D"/>
    <w:rsid w:val="002A17C0"/>
    <w:rsid w:val="002A48DF"/>
    <w:rsid w:val="002A5A84"/>
    <w:rsid w:val="002A6E6F"/>
    <w:rsid w:val="002A74E4"/>
    <w:rsid w:val="002A7CFE"/>
    <w:rsid w:val="002B26DD"/>
    <w:rsid w:val="002B2870"/>
    <w:rsid w:val="002B391B"/>
    <w:rsid w:val="002B4B9A"/>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28E4"/>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225"/>
    <w:rsid w:val="003B7984"/>
    <w:rsid w:val="003B7AF6"/>
    <w:rsid w:val="003C0411"/>
    <w:rsid w:val="003C1871"/>
    <w:rsid w:val="003C1C55"/>
    <w:rsid w:val="003C25EA"/>
    <w:rsid w:val="003C36FD"/>
    <w:rsid w:val="003C664C"/>
    <w:rsid w:val="003D726D"/>
    <w:rsid w:val="003E0875"/>
    <w:rsid w:val="003E0BB8"/>
    <w:rsid w:val="003E6CB0"/>
    <w:rsid w:val="003F1F5E"/>
    <w:rsid w:val="003F2846"/>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79A5"/>
    <w:rsid w:val="0047455F"/>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57A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E37"/>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BD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432"/>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28D"/>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6F50"/>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89C"/>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658E"/>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D8C"/>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4DF"/>
    <w:rsid w:val="00A82CB4"/>
    <w:rsid w:val="00A837A8"/>
    <w:rsid w:val="00A83C36"/>
    <w:rsid w:val="00A87FC8"/>
    <w:rsid w:val="00A932BB"/>
    <w:rsid w:val="00A93579"/>
    <w:rsid w:val="00A93934"/>
    <w:rsid w:val="00A95D51"/>
    <w:rsid w:val="00AA18AE"/>
    <w:rsid w:val="00AA228B"/>
    <w:rsid w:val="00AA597A"/>
    <w:rsid w:val="00AA710B"/>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1A0"/>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594F"/>
    <w:rsid w:val="00B80532"/>
    <w:rsid w:val="00B82039"/>
    <w:rsid w:val="00B82454"/>
    <w:rsid w:val="00B90097"/>
    <w:rsid w:val="00B90999"/>
    <w:rsid w:val="00B91AD7"/>
    <w:rsid w:val="00B92D23"/>
    <w:rsid w:val="00B95BC8"/>
    <w:rsid w:val="00B96E87"/>
    <w:rsid w:val="00BA04BD"/>
    <w:rsid w:val="00BA146A"/>
    <w:rsid w:val="00BA32EE"/>
    <w:rsid w:val="00BB5B36"/>
    <w:rsid w:val="00BC027B"/>
    <w:rsid w:val="00BC30A6"/>
    <w:rsid w:val="00BC3ED3"/>
    <w:rsid w:val="00BC3EF6"/>
    <w:rsid w:val="00BC4E34"/>
    <w:rsid w:val="00BC51D0"/>
    <w:rsid w:val="00BC58E1"/>
    <w:rsid w:val="00BC59CA"/>
    <w:rsid w:val="00BC6462"/>
    <w:rsid w:val="00BD0A32"/>
    <w:rsid w:val="00BD2DC1"/>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CF3"/>
    <w:rsid w:val="00C14EE6"/>
    <w:rsid w:val="00C151DA"/>
    <w:rsid w:val="00C152A1"/>
    <w:rsid w:val="00C16CCB"/>
    <w:rsid w:val="00C2142B"/>
    <w:rsid w:val="00C22987"/>
    <w:rsid w:val="00C23956"/>
    <w:rsid w:val="00C248E6"/>
    <w:rsid w:val="00C25D40"/>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3EA6"/>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3FF3"/>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22E"/>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ABF"/>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4760"/>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39544E-3CFE-417D-AC2C-7825B4C1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0089C"/>
    <w:rPr>
      <w:sz w:val="16"/>
      <w:szCs w:val="16"/>
    </w:rPr>
  </w:style>
  <w:style w:type="paragraph" w:styleId="CommentText">
    <w:name w:val="annotation text"/>
    <w:basedOn w:val="Normal"/>
    <w:link w:val="CommentTextChar"/>
    <w:semiHidden/>
    <w:unhideWhenUsed/>
    <w:rsid w:val="0080089C"/>
    <w:rPr>
      <w:sz w:val="20"/>
      <w:szCs w:val="20"/>
    </w:rPr>
  </w:style>
  <w:style w:type="character" w:customStyle="1" w:styleId="CommentTextChar">
    <w:name w:val="Comment Text Char"/>
    <w:basedOn w:val="DefaultParagraphFont"/>
    <w:link w:val="CommentText"/>
    <w:semiHidden/>
    <w:rsid w:val="0080089C"/>
  </w:style>
  <w:style w:type="paragraph" w:styleId="CommentSubject">
    <w:name w:val="annotation subject"/>
    <w:basedOn w:val="CommentText"/>
    <w:next w:val="CommentText"/>
    <w:link w:val="CommentSubjectChar"/>
    <w:semiHidden/>
    <w:unhideWhenUsed/>
    <w:rsid w:val="0080089C"/>
    <w:rPr>
      <w:b/>
      <w:bCs/>
    </w:rPr>
  </w:style>
  <w:style w:type="character" w:customStyle="1" w:styleId="CommentSubjectChar">
    <w:name w:val="Comment Subject Char"/>
    <w:basedOn w:val="CommentTextChar"/>
    <w:link w:val="CommentSubject"/>
    <w:semiHidden/>
    <w:rsid w:val="00800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2221</Characters>
  <Application>Microsoft Office Word</Application>
  <DocSecurity>4</DocSecurity>
  <Lines>62</Lines>
  <Paragraphs>19</Paragraphs>
  <ScaleCrop>false</ScaleCrop>
  <HeadingPairs>
    <vt:vector size="2" baseType="variant">
      <vt:variant>
        <vt:lpstr>Title</vt:lpstr>
      </vt:variant>
      <vt:variant>
        <vt:i4>1</vt:i4>
      </vt:variant>
    </vt:vector>
  </HeadingPairs>
  <TitlesOfParts>
    <vt:vector size="1" baseType="lpstr">
      <vt:lpstr>BA - HB02004 (Committee Report (Substituted))</vt:lpstr>
    </vt:vector>
  </TitlesOfParts>
  <Company>State of Texas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18003</dc:subject>
  <dc:creator>State of Texas</dc:creator>
  <dc:description>HB 2004 by Ashby-(H)Agriculture &amp; Livestock (Substitute Document Number: 87R 10042)</dc:description>
  <cp:lastModifiedBy>Stacey Nicchio</cp:lastModifiedBy>
  <cp:revision>2</cp:revision>
  <cp:lastPrinted>2003-11-26T17:21:00Z</cp:lastPrinted>
  <dcterms:created xsi:type="dcterms:W3CDTF">2021-04-06T21:55:00Z</dcterms:created>
  <dcterms:modified xsi:type="dcterms:W3CDTF">2021-04-06T21:55:00Z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21.91.1122</vt:lpwstr>
  </property>
</Properties>
</file>