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0E94" w14:paraId="62A7B878" w14:textId="77777777" w:rsidTr="00345119">
        <w:tc>
          <w:tcPr>
            <w:tcW w:w="9576" w:type="dxa"/>
            <w:noWrap/>
          </w:tcPr>
          <w:p w14:paraId="3989484E" w14:textId="77777777" w:rsidR="008423E4" w:rsidRPr="0022177D" w:rsidRDefault="00085971" w:rsidP="00B45E7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5CAF28" w14:textId="77777777" w:rsidR="008423E4" w:rsidRPr="0022177D" w:rsidRDefault="008423E4" w:rsidP="00B45E7D">
      <w:pPr>
        <w:jc w:val="center"/>
      </w:pPr>
    </w:p>
    <w:p w14:paraId="19B86A06" w14:textId="77777777" w:rsidR="008423E4" w:rsidRPr="00B31F0E" w:rsidRDefault="008423E4" w:rsidP="00B45E7D"/>
    <w:p w14:paraId="52C82F83" w14:textId="77777777" w:rsidR="008423E4" w:rsidRPr="00742794" w:rsidRDefault="008423E4" w:rsidP="00B45E7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0E94" w14:paraId="2298E8CF" w14:textId="77777777" w:rsidTr="00345119">
        <w:tc>
          <w:tcPr>
            <w:tcW w:w="9576" w:type="dxa"/>
          </w:tcPr>
          <w:p w14:paraId="64D38B6E" w14:textId="708B6F7A" w:rsidR="008423E4" w:rsidRPr="00861995" w:rsidRDefault="00085971" w:rsidP="00B45E7D">
            <w:pPr>
              <w:jc w:val="right"/>
            </w:pPr>
            <w:r>
              <w:t>C.S.H.B. 2005</w:t>
            </w:r>
          </w:p>
        </w:tc>
      </w:tr>
      <w:tr w:rsidR="009B0E94" w14:paraId="1E526BA4" w14:textId="77777777" w:rsidTr="00345119">
        <w:tc>
          <w:tcPr>
            <w:tcW w:w="9576" w:type="dxa"/>
          </w:tcPr>
          <w:p w14:paraId="5F280B9D" w14:textId="5E9A3C18" w:rsidR="008423E4" w:rsidRPr="00861995" w:rsidRDefault="00085971" w:rsidP="00B45E7D">
            <w:pPr>
              <w:jc w:val="right"/>
            </w:pPr>
            <w:r>
              <w:t xml:space="preserve">By: </w:t>
            </w:r>
            <w:r w:rsidR="00D4247F">
              <w:t>Meyer</w:t>
            </w:r>
          </w:p>
        </w:tc>
      </w:tr>
      <w:tr w:rsidR="009B0E94" w14:paraId="7E992494" w14:textId="77777777" w:rsidTr="00345119">
        <w:tc>
          <w:tcPr>
            <w:tcW w:w="9576" w:type="dxa"/>
          </w:tcPr>
          <w:p w14:paraId="5AF831BE" w14:textId="13647102" w:rsidR="008423E4" w:rsidRPr="00861995" w:rsidRDefault="00085971" w:rsidP="00B45E7D">
            <w:pPr>
              <w:jc w:val="right"/>
            </w:pPr>
            <w:r>
              <w:t>Land &amp; Resource Management</w:t>
            </w:r>
          </w:p>
        </w:tc>
      </w:tr>
      <w:tr w:rsidR="009B0E94" w14:paraId="02CBC996" w14:textId="77777777" w:rsidTr="00345119">
        <w:tc>
          <w:tcPr>
            <w:tcW w:w="9576" w:type="dxa"/>
          </w:tcPr>
          <w:p w14:paraId="541D4ACF" w14:textId="5C477D46" w:rsidR="008423E4" w:rsidRDefault="00085971" w:rsidP="00B45E7D">
            <w:pPr>
              <w:jc w:val="right"/>
            </w:pPr>
            <w:r>
              <w:t>Committee Report (Substituted)</w:t>
            </w:r>
          </w:p>
        </w:tc>
      </w:tr>
    </w:tbl>
    <w:p w14:paraId="5F011F8F" w14:textId="77777777" w:rsidR="008423E4" w:rsidRDefault="008423E4" w:rsidP="00B45E7D">
      <w:pPr>
        <w:tabs>
          <w:tab w:val="right" w:pos="9360"/>
        </w:tabs>
      </w:pPr>
    </w:p>
    <w:p w14:paraId="4924A743" w14:textId="77777777" w:rsidR="008423E4" w:rsidRDefault="008423E4" w:rsidP="00B45E7D"/>
    <w:p w14:paraId="1E319EEB" w14:textId="77777777" w:rsidR="008423E4" w:rsidRDefault="008423E4" w:rsidP="00B45E7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0E94" w14:paraId="07D096D6" w14:textId="77777777" w:rsidTr="00345119">
        <w:tc>
          <w:tcPr>
            <w:tcW w:w="9576" w:type="dxa"/>
          </w:tcPr>
          <w:p w14:paraId="70AA4E39" w14:textId="77777777" w:rsidR="008423E4" w:rsidRPr="00A8133F" w:rsidRDefault="00085971" w:rsidP="00B4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87CB08" w14:textId="77777777" w:rsidR="008423E4" w:rsidRDefault="008423E4" w:rsidP="00B45E7D"/>
          <w:p w14:paraId="0484C229" w14:textId="6F2088E2" w:rsidR="008423E4" w:rsidRDefault="00085971" w:rsidP="00B4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2019, </w:t>
            </w:r>
            <w:r w:rsidR="00CD5849">
              <w:t>t</w:t>
            </w:r>
            <w:r>
              <w:t xml:space="preserve">he George W. Bush Foundation engaged with Jack Goodnoe Cemetery Planning and Design to create options for President and Mrs. Bush to be laid to rest at the </w:t>
            </w:r>
            <w:r w:rsidR="000E7014">
              <w:t xml:space="preserve">George W. </w:t>
            </w:r>
            <w:r>
              <w:t>Bush</w:t>
            </w:r>
            <w:r w:rsidR="000E7014">
              <w:t xml:space="preserve"> Presidential</w:t>
            </w:r>
            <w:r>
              <w:t xml:space="preserve"> Center. </w:t>
            </w:r>
            <w:r w:rsidR="00103876">
              <w:t>However, since there are certain statutory restrictions on the locations of cemeteries</w:t>
            </w:r>
            <w:r w:rsidR="00CE6B35">
              <w:t>,</w:t>
            </w:r>
            <w:r w:rsidR="00103876">
              <w:t xml:space="preserve"> it is</w:t>
            </w:r>
            <w:r>
              <w:t xml:space="preserve"> necessary to secure a state legislative exemption to establish </w:t>
            </w:r>
            <w:r w:rsidR="00313897">
              <w:t>a</w:t>
            </w:r>
            <w:r>
              <w:t xml:space="preserve"> private family cemetery</w:t>
            </w:r>
            <w:r w:rsidR="00103876">
              <w:t xml:space="preserve"> </w:t>
            </w:r>
            <w:r w:rsidR="00103876" w:rsidRPr="00103876">
              <w:t>at the site of</w:t>
            </w:r>
            <w:r w:rsidR="00103876">
              <w:t xml:space="preserve"> the</w:t>
            </w:r>
            <w:r w:rsidR="00CD5849">
              <w:t xml:space="preserve"> center's</w:t>
            </w:r>
            <w:r w:rsidR="00103876" w:rsidRPr="00103876">
              <w:t xml:space="preserve"> George W. Bush Presidential Library and Museum</w:t>
            </w:r>
            <w:r>
              <w:t>. C.S.H.B.</w:t>
            </w:r>
            <w:r w:rsidR="00563348">
              <w:t> </w:t>
            </w:r>
            <w:r>
              <w:t xml:space="preserve">2005 seeks to </w:t>
            </w:r>
            <w:r w:rsidR="00103876">
              <w:t>provide such an exemption</w:t>
            </w:r>
            <w:r w:rsidR="00CD5849">
              <w:t xml:space="preserve"> </w:t>
            </w:r>
            <w:r w:rsidR="00CD5849" w:rsidRPr="00CD5849">
              <w:t>from certain cemetery location restrictions</w:t>
            </w:r>
            <w:r w:rsidR="00103876">
              <w:t xml:space="preserve"> </w:t>
            </w:r>
            <w:r w:rsidR="00CD5849">
              <w:t>for</w:t>
            </w:r>
            <w:r w:rsidR="00103876" w:rsidRPr="00103876">
              <w:t xml:space="preserve"> the establishment and use of a private family cemetery located at the site of a presidential library and museum.</w:t>
            </w:r>
          </w:p>
          <w:p w14:paraId="7419409C" w14:textId="77777777" w:rsidR="008423E4" w:rsidRPr="00E26B13" w:rsidRDefault="008423E4" w:rsidP="00B45E7D">
            <w:pPr>
              <w:rPr>
                <w:b/>
              </w:rPr>
            </w:pPr>
          </w:p>
        </w:tc>
      </w:tr>
      <w:tr w:rsidR="009B0E94" w14:paraId="28FF364A" w14:textId="77777777" w:rsidTr="00345119">
        <w:tc>
          <w:tcPr>
            <w:tcW w:w="9576" w:type="dxa"/>
          </w:tcPr>
          <w:p w14:paraId="68375473" w14:textId="77777777" w:rsidR="0017725B" w:rsidRDefault="00085971" w:rsidP="00B45E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AFAF46" w14:textId="77777777" w:rsidR="0017725B" w:rsidRDefault="0017725B" w:rsidP="00B45E7D">
            <w:pPr>
              <w:rPr>
                <w:b/>
                <w:u w:val="single"/>
              </w:rPr>
            </w:pPr>
          </w:p>
          <w:p w14:paraId="47E3CEB2" w14:textId="77777777" w:rsidR="00C71EB5" w:rsidRPr="00C71EB5" w:rsidRDefault="00085971" w:rsidP="00B45E7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097D5A55" w14:textId="77777777" w:rsidR="0017725B" w:rsidRPr="0017725B" w:rsidRDefault="0017725B" w:rsidP="00B45E7D">
            <w:pPr>
              <w:rPr>
                <w:b/>
                <w:u w:val="single"/>
              </w:rPr>
            </w:pPr>
          </w:p>
        </w:tc>
      </w:tr>
      <w:tr w:rsidR="009B0E94" w14:paraId="5DE51C70" w14:textId="77777777" w:rsidTr="00345119">
        <w:tc>
          <w:tcPr>
            <w:tcW w:w="9576" w:type="dxa"/>
          </w:tcPr>
          <w:p w14:paraId="61D26C54" w14:textId="77777777" w:rsidR="008423E4" w:rsidRPr="00A8133F" w:rsidRDefault="00085971" w:rsidP="00B4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92BC3D" w14:textId="77777777" w:rsidR="008423E4" w:rsidRDefault="008423E4" w:rsidP="00B45E7D"/>
          <w:p w14:paraId="784C554F" w14:textId="77777777" w:rsidR="00C71EB5" w:rsidRDefault="00085971" w:rsidP="00B4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2371C025" w14:textId="77777777" w:rsidR="008423E4" w:rsidRPr="00E21FDC" w:rsidRDefault="008423E4" w:rsidP="00B45E7D">
            <w:pPr>
              <w:rPr>
                <w:b/>
              </w:rPr>
            </w:pPr>
          </w:p>
        </w:tc>
      </w:tr>
      <w:tr w:rsidR="009B0E94" w14:paraId="51AD81B3" w14:textId="77777777" w:rsidTr="00345119">
        <w:tc>
          <w:tcPr>
            <w:tcW w:w="9576" w:type="dxa"/>
          </w:tcPr>
          <w:p w14:paraId="3980DC17" w14:textId="77777777" w:rsidR="008423E4" w:rsidRPr="00A8133F" w:rsidRDefault="00085971" w:rsidP="00B4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882B4F" w14:textId="77777777" w:rsidR="008423E4" w:rsidRDefault="008423E4" w:rsidP="00B45E7D"/>
          <w:p w14:paraId="45F23E14" w14:textId="26845A46" w:rsidR="008423E4" w:rsidRDefault="00085971" w:rsidP="00B4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71EB5">
              <w:t xml:space="preserve">H.B. </w:t>
            </w:r>
            <w:r w:rsidR="00941D2E">
              <w:t>2005</w:t>
            </w:r>
            <w:r w:rsidR="00BF1499">
              <w:t xml:space="preserve"> </w:t>
            </w:r>
            <w:r w:rsidR="00C71EB5">
              <w:t xml:space="preserve">amends the </w:t>
            </w:r>
            <w:r w:rsidR="00C71EB5" w:rsidRPr="00C71EB5">
              <w:t>Health and Safety Code</w:t>
            </w:r>
            <w:r w:rsidR="00C71EB5">
              <w:t xml:space="preserve"> to exempt</w:t>
            </w:r>
            <w:r w:rsidR="00941D2E">
              <w:t xml:space="preserve"> </w:t>
            </w:r>
            <w:r w:rsidR="00941D2E" w:rsidRPr="00941D2E">
              <w:t xml:space="preserve">the establishment and use of a private family cemetery </w:t>
            </w:r>
            <w:r w:rsidRPr="00332AC3">
              <w:t>located at the site of</w:t>
            </w:r>
            <w:r w:rsidR="00941D2E" w:rsidRPr="00941D2E">
              <w:t xml:space="preserve"> a presidential library and museum</w:t>
            </w:r>
            <w:r w:rsidR="00C71EB5">
              <w:t xml:space="preserve"> from </w:t>
            </w:r>
            <w:r w:rsidR="00623368">
              <w:t xml:space="preserve">certain cemetery location </w:t>
            </w:r>
            <w:r w:rsidR="00C71EB5">
              <w:t xml:space="preserve">restrictions. </w:t>
            </w:r>
          </w:p>
          <w:p w14:paraId="794470EF" w14:textId="77777777" w:rsidR="008423E4" w:rsidRPr="00835628" w:rsidRDefault="008423E4" w:rsidP="00B45E7D">
            <w:pPr>
              <w:rPr>
                <w:b/>
              </w:rPr>
            </w:pPr>
          </w:p>
        </w:tc>
      </w:tr>
      <w:tr w:rsidR="009B0E94" w14:paraId="6B17E6A4" w14:textId="77777777" w:rsidTr="00345119">
        <w:tc>
          <w:tcPr>
            <w:tcW w:w="9576" w:type="dxa"/>
          </w:tcPr>
          <w:p w14:paraId="08559A0E" w14:textId="77777777" w:rsidR="008423E4" w:rsidRPr="00A8133F" w:rsidRDefault="00085971" w:rsidP="00B4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03BF63" w14:textId="77777777" w:rsidR="008423E4" w:rsidRDefault="008423E4" w:rsidP="00B45E7D"/>
          <w:p w14:paraId="45D20A90" w14:textId="098203C9" w:rsidR="008423E4" w:rsidRPr="003624F2" w:rsidRDefault="00085971" w:rsidP="00B4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71EB5">
              <w:t>September 1, 20</w:t>
            </w:r>
            <w:r w:rsidR="00BF1499">
              <w:t>21</w:t>
            </w:r>
            <w:r w:rsidRPr="00C71EB5">
              <w:t>.</w:t>
            </w:r>
          </w:p>
          <w:p w14:paraId="25EC08BC" w14:textId="77777777" w:rsidR="008423E4" w:rsidRPr="00233FDB" w:rsidRDefault="008423E4" w:rsidP="00B45E7D">
            <w:pPr>
              <w:rPr>
                <w:b/>
              </w:rPr>
            </w:pPr>
          </w:p>
        </w:tc>
      </w:tr>
      <w:tr w:rsidR="009B0E94" w14:paraId="5CBF68BE" w14:textId="77777777" w:rsidTr="00345119">
        <w:tc>
          <w:tcPr>
            <w:tcW w:w="9576" w:type="dxa"/>
          </w:tcPr>
          <w:p w14:paraId="1356770C" w14:textId="77777777" w:rsidR="00D4247F" w:rsidRDefault="00085971" w:rsidP="00B45E7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2D7C814" w14:textId="77777777" w:rsidR="00E413AE" w:rsidRDefault="00E413AE" w:rsidP="00B45E7D">
            <w:pPr>
              <w:jc w:val="both"/>
            </w:pPr>
          </w:p>
          <w:p w14:paraId="14D32E6A" w14:textId="5C69DC81" w:rsidR="00E413AE" w:rsidRDefault="00085971" w:rsidP="00B45E7D">
            <w:pPr>
              <w:jc w:val="both"/>
            </w:pPr>
            <w:r>
              <w:t>While C.S.H.B. 2005 may differ from the original in minor or nonsubstantiv</w:t>
            </w:r>
            <w:r>
              <w:t>e ways, the following summarizes the substantial differences between the introduced and committee substitute versions of the bill.</w:t>
            </w:r>
          </w:p>
          <w:p w14:paraId="643D37C6" w14:textId="726B9CCC" w:rsidR="00E413AE" w:rsidRDefault="00E413AE" w:rsidP="00B45E7D">
            <w:pPr>
              <w:jc w:val="both"/>
            </w:pPr>
          </w:p>
          <w:p w14:paraId="256B44FB" w14:textId="67936603" w:rsidR="00E413AE" w:rsidRDefault="00085971" w:rsidP="00B45E7D">
            <w:pPr>
              <w:jc w:val="both"/>
            </w:pPr>
            <w:r>
              <w:t xml:space="preserve">The substitute changes the </w:t>
            </w:r>
            <w:r w:rsidR="00941BD6">
              <w:t xml:space="preserve">specification for the location </w:t>
            </w:r>
            <w:r w:rsidR="00941BD6" w:rsidRPr="00941BD6">
              <w:t>of a private family cemetery</w:t>
            </w:r>
            <w:r w:rsidR="00941BD6">
              <w:t xml:space="preserve"> from being </w:t>
            </w:r>
            <w:r w:rsidR="00941BD6" w:rsidRPr="00941BD6">
              <w:t>at a presidential library and museum</w:t>
            </w:r>
            <w:r w:rsidR="00941BD6">
              <w:t xml:space="preserve"> to being </w:t>
            </w:r>
            <w:r w:rsidR="00941BD6" w:rsidRPr="00941BD6">
              <w:t>located at the site of</w:t>
            </w:r>
            <w:r w:rsidR="00941BD6">
              <w:t xml:space="preserve"> such a </w:t>
            </w:r>
            <w:r w:rsidR="00941BD6" w:rsidRPr="00941BD6">
              <w:t>library and museum</w:t>
            </w:r>
            <w:r w:rsidR="00941BD6">
              <w:t>.</w:t>
            </w:r>
          </w:p>
          <w:p w14:paraId="7ED8C30B" w14:textId="3606856C" w:rsidR="00E413AE" w:rsidRPr="00E413AE" w:rsidRDefault="00E413AE" w:rsidP="00B45E7D">
            <w:pPr>
              <w:jc w:val="both"/>
            </w:pPr>
          </w:p>
        </w:tc>
      </w:tr>
      <w:tr w:rsidR="009B0E94" w14:paraId="3C3A47E4" w14:textId="77777777" w:rsidTr="00345119">
        <w:tc>
          <w:tcPr>
            <w:tcW w:w="9576" w:type="dxa"/>
          </w:tcPr>
          <w:p w14:paraId="4F6A4DDF" w14:textId="77777777" w:rsidR="00D4247F" w:rsidRPr="009C1E9A" w:rsidRDefault="00D4247F" w:rsidP="00B45E7D">
            <w:pPr>
              <w:rPr>
                <w:b/>
                <w:u w:val="single"/>
              </w:rPr>
            </w:pPr>
          </w:p>
        </w:tc>
      </w:tr>
      <w:tr w:rsidR="009B0E94" w14:paraId="534873E0" w14:textId="77777777" w:rsidTr="00345119">
        <w:tc>
          <w:tcPr>
            <w:tcW w:w="9576" w:type="dxa"/>
          </w:tcPr>
          <w:p w14:paraId="26E5A71B" w14:textId="77777777" w:rsidR="00D4247F" w:rsidRPr="00D4247F" w:rsidRDefault="00D4247F" w:rsidP="00B45E7D">
            <w:pPr>
              <w:jc w:val="both"/>
            </w:pPr>
          </w:p>
        </w:tc>
      </w:tr>
    </w:tbl>
    <w:p w14:paraId="0EF81353" w14:textId="77777777" w:rsidR="008423E4" w:rsidRPr="00BE0E75" w:rsidRDefault="008423E4" w:rsidP="00B45E7D">
      <w:pPr>
        <w:jc w:val="both"/>
        <w:rPr>
          <w:rFonts w:ascii="Arial" w:hAnsi="Arial"/>
          <w:sz w:val="16"/>
          <w:szCs w:val="16"/>
        </w:rPr>
      </w:pPr>
    </w:p>
    <w:p w14:paraId="5E0A0070" w14:textId="77777777" w:rsidR="004108C3" w:rsidRPr="008423E4" w:rsidRDefault="004108C3" w:rsidP="00B45E7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449C" w14:textId="77777777" w:rsidR="00000000" w:rsidRDefault="00085971">
      <w:r>
        <w:separator/>
      </w:r>
    </w:p>
  </w:endnote>
  <w:endnote w:type="continuationSeparator" w:id="0">
    <w:p w14:paraId="3EE3B01F" w14:textId="77777777" w:rsidR="00000000" w:rsidRDefault="0008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9C7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0E94" w14:paraId="2C4F8668" w14:textId="77777777" w:rsidTr="009C1E9A">
      <w:trPr>
        <w:cantSplit/>
      </w:trPr>
      <w:tc>
        <w:tcPr>
          <w:tcW w:w="0" w:type="pct"/>
        </w:tcPr>
        <w:p w14:paraId="53DEED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4C76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5A52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1526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6FE9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E94" w14:paraId="1D07190D" w14:textId="77777777" w:rsidTr="009C1E9A">
      <w:trPr>
        <w:cantSplit/>
      </w:trPr>
      <w:tc>
        <w:tcPr>
          <w:tcW w:w="0" w:type="pct"/>
        </w:tcPr>
        <w:p w14:paraId="01E421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3C7D7" w14:textId="214C762B" w:rsidR="00EC379B" w:rsidRPr="009C1E9A" w:rsidRDefault="000859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17102</w:t>
          </w:r>
        </w:p>
      </w:tc>
      <w:tc>
        <w:tcPr>
          <w:tcW w:w="2453" w:type="pct"/>
        </w:tcPr>
        <w:p w14:paraId="68764A23" w14:textId="112E6ABD" w:rsidR="00EC379B" w:rsidRDefault="000859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D4C9B">
            <w:t>21.85.1040</w:t>
          </w:r>
          <w:r>
            <w:fldChar w:fldCharType="end"/>
          </w:r>
        </w:p>
      </w:tc>
    </w:tr>
    <w:tr w:rsidR="009B0E94" w14:paraId="51EA9163" w14:textId="77777777" w:rsidTr="009C1E9A">
      <w:trPr>
        <w:cantSplit/>
      </w:trPr>
      <w:tc>
        <w:tcPr>
          <w:tcW w:w="0" w:type="pct"/>
        </w:tcPr>
        <w:p w14:paraId="3458D6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E75DE" w14:textId="59B60783" w:rsidR="00EC379B" w:rsidRPr="009C1E9A" w:rsidRDefault="000859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15935</w:t>
          </w:r>
        </w:p>
      </w:tc>
      <w:tc>
        <w:tcPr>
          <w:tcW w:w="2453" w:type="pct"/>
        </w:tcPr>
        <w:p w14:paraId="446C92E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44C65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E94" w14:paraId="1BE57F7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D85EFA" w14:textId="137B5C07" w:rsidR="00EC379B" w:rsidRDefault="000859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5E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C078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57118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D2F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E0DC" w14:textId="77777777" w:rsidR="00000000" w:rsidRDefault="00085971">
      <w:r>
        <w:separator/>
      </w:r>
    </w:p>
  </w:footnote>
  <w:footnote w:type="continuationSeparator" w:id="0">
    <w:p w14:paraId="7F693E2D" w14:textId="77777777" w:rsidR="00000000" w:rsidRDefault="0008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0E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0F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BC0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5"/>
    <w:rsid w:val="00000A70"/>
    <w:rsid w:val="000032B8"/>
    <w:rsid w:val="00003B06"/>
    <w:rsid w:val="000054B9"/>
    <w:rsid w:val="00007461"/>
    <w:rsid w:val="00011059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6A7"/>
    <w:rsid w:val="00064BF2"/>
    <w:rsid w:val="000667BA"/>
    <w:rsid w:val="000676A7"/>
    <w:rsid w:val="00073914"/>
    <w:rsid w:val="00074236"/>
    <w:rsid w:val="000746BD"/>
    <w:rsid w:val="00076D7D"/>
    <w:rsid w:val="00080D95"/>
    <w:rsid w:val="00085971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D24"/>
    <w:rsid w:val="000D769C"/>
    <w:rsid w:val="000E1976"/>
    <w:rsid w:val="000E20F1"/>
    <w:rsid w:val="000E5B20"/>
    <w:rsid w:val="000E7014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876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47F12"/>
    <w:rsid w:val="00250A50"/>
    <w:rsid w:val="00251ED5"/>
    <w:rsid w:val="002530FC"/>
    <w:rsid w:val="0025452B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7D2"/>
    <w:rsid w:val="002734D6"/>
    <w:rsid w:val="00274C45"/>
    <w:rsid w:val="00275109"/>
    <w:rsid w:val="00275BEE"/>
    <w:rsid w:val="00277434"/>
    <w:rsid w:val="00280123"/>
    <w:rsid w:val="00281343"/>
    <w:rsid w:val="00281883"/>
    <w:rsid w:val="00283FC3"/>
    <w:rsid w:val="002874E3"/>
    <w:rsid w:val="00287656"/>
    <w:rsid w:val="00291518"/>
    <w:rsid w:val="00291BC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89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AC3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84B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B88"/>
    <w:rsid w:val="00392DA1"/>
    <w:rsid w:val="00393718"/>
    <w:rsid w:val="00397A7D"/>
    <w:rsid w:val="003A0296"/>
    <w:rsid w:val="003A10BC"/>
    <w:rsid w:val="003A3AB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F1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35A"/>
    <w:rsid w:val="00450561"/>
    <w:rsid w:val="00450A40"/>
    <w:rsid w:val="00451D7C"/>
    <w:rsid w:val="00452FC3"/>
    <w:rsid w:val="00455936"/>
    <w:rsid w:val="00455ACE"/>
    <w:rsid w:val="00460C2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E94"/>
    <w:rsid w:val="00515466"/>
    <w:rsid w:val="005154F7"/>
    <w:rsid w:val="005159DE"/>
    <w:rsid w:val="005269CE"/>
    <w:rsid w:val="005304B2"/>
    <w:rsid w:val="005336BD"/>
    <w:rsid w:val="00534A49"/>
    <w:rsid w:val="005363BB"/>
    <w:rsid w:val="005375F3"/>
    <w:rsid w:val="00540A45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348"/>
    <w:rsid w:val="005636BD"/>
    <w:rsid w:val="005666D5"/>
    <w:rsid w:val="005669A7"/>
    <w:rsid w:val="005679C4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B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36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C93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2EB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4B0"/>
    <w:rsid w:val="007B4FCA"/>
    <w:rsid w:val="007B7B85"/>
    <w:rsid w:val="007C462E"/>
    <w:rsid w:val="007C496B"/>
    <w:rsid w:val="007C5AA9"/>
    <w:rsid w:val="007C6803"/>
    <w:rsid w:val="007D2892"/>
    <w:rsid w:val="007D2DCC"/>
    <w:rsid w:val="007D353E"/>
    <w:rsid w:val="007D47E1"/>
    <w:rsid w:val="007D7FCB"/>
    <w:rsid w:val="007E33B6"/>
    <w:rsid w:val="007E59E8"/>
    <w:rsid w:val="007F2E01"/>
    <w:rsid w:val="007F3861"/>
    <w:rsid w:val="007F4162"/>
    <w:rsid w:val="007F5441"/>
    <w:rsid w:val="007F7668"/>
    <w:rsid w:val="00800C63"/>
    <w:rsid w:val="00802243"/>
    <w:rsid w:val="008023D4"/>
    <w:rsid w:val="00803143"/>
    <w:rsid w:val="00805402"/>
    <w:rsid w:val="0080765F"/>
    <w:rsid w:val="00812BE3"/>
    <w:rsid w:val="00814516"/>
    <w:rsid w:val="00815C9D"/>
    <w:rsid w:val="008170E2"/>
    <w:rsid w:val="008210EA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E79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A73BF"/>
    <w:rsid w:val="008B05D8"/>
    <w:rsid w:val="008B0B3D"/>
    <w:rsid w:val="008B2B1A"/>
    <w:rsid w:val="008B3428"/>
    <w:rsid w:val="008B5513"/>
    <w:rsid w:val="008B7785"/>
    <w:rsid w:val="008C0809"/>
    <w:rsid w:val="008C132C"/>
    <w:rsid w:val="008C3FD0"/>
    <w:rsid w:val="008D1FE5"/>
    <w:rsid w:val="008D27A5"/>
    <w:rsid w:val="008D2AAB"/>
    <w:rsid w:val="008D309C"/>
    <w:rsid w:val="008D58F9"/>
    <w:rsid w:val="008D7DE8"/>
    <w:rsid w:val="008E3338"/>
    <w:rsid w:val="008E47BE"/>
    <w:rsid w:val="008E481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BD6"/>
    <w:rsid w:val="00941D2E"/>
    <w:rsid w:val="00942AA3"/>
    <w:rsid w:val="00946044"/>
    <w:rsid w:val="009465AB"/>
    <w:rsid w:val="00946DEE"/>
    <w:rsid w:val="00953499"/>
    <w:rsid w:val="00954A16"/>
    <w:rsid w:val="0095696D"/>
    <w:rsid w:val="009630F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E3C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E94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D5E25"/>
    <w:rsid w:val="009E13BF"/>
    <w:rsid w:val="009E3631"/>
    <w:rsid w:val="009E3EB9"/>
    <w:rsid w:val="009E444F"/>
    <w:rsid w:val="009E69C2"/>
    <w:rsid w:val="009E6AB8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2D9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D76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26B"/>
    <w:rsid w:val="00A41085"/>
    <w:rsid w:val="00A425FA"/>
    <w:rsid w:val="00A429CD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C9B"/>
    <w:rsid w:val="00AD7780"/>
    <w:rsid w:val="00AE0C0F"/>
    <w:rsid w:val="00AE164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5EE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E7D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1DA"/>
    <w:rsid w:val="00BB5B36"/>
    <w:rsid w:val="00BC027B"/>
    <w:rsid w:val="00BC30A6"/>
    <w:rsid w:val="00BC3ED3"/>
    <w:rsid w:val="00BC3EF6"/>
    <w:rsid w:val="00BC421B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49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557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5"/>
    <w:rsid w:val="00C61CDA"/>
    <w:rsid w:val="00C71EB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225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04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849"/>
    <w:rsid w:val="00CD731C"/>
    <w:rsid w:val="00CE08E8"/>
    <w:rsid w:val="00CE2133"/>
    <w:rsid w:val="00CE245D"/>
    <w:rsid w:val="00CE300F"/>
    <w:rsid w:val="00CE3582"/>
    <w:rsid w:val="00CE3795"/>
    <w:rsid w:val="00CE3E20"/>
    <w:rsid w:val="00CE6B3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DB9"/>
    <w:rsid w:val="00D37BCF"/>
    <w:rsid w:val="00D40F93"/>
    <w:rsid w:val="00D42277"/>
    <w:rsid w:val="00D4247F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6C98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5DC"/>
    <w:rsid w:val="00E338C1"/>
    <w:rsid w:val="00E3469B"/>
    <w:rsid w:val="00E3679D"/>
    <w:rsid w:val="00E3795D"/>
    <w:rsid w:val="00E4098A"/>
    <w:rsid w:val="00E413AE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908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5E27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347F4-89F9-4C6B-9BF0-B8F3095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6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A7"/>
    <w:rPr>
      <w:b/>
      <w:bCs/>
    </w:rPr>
  </w:style>
  <w:style w:type="character" w:styleId="Hyperlink">
    <w:name w:val="Hyperlink"/>
    <w:basedOn w:val="DefaultParagraphFont"/>
    <w:unhideWhenUsed/>
    <w:rsid w:val="000E7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42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1663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HB02005 (Committee Report (Substituted))</vt:lpstr>
    </vt:vector>
  </TitlesOfParts>
  <Company>State of Texas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17102</dc:subject>
  <dc:creator>State of Texas</dc:creator>
  <dc:description>HB 2005 by Meyer-(H)Land &amp; Resource Management (Substitute Document Number: 87R 15935)</dc:description>
  <cp:lastModifiedBy>Thomas Weis</cp:lastModifiedBy>
  <cp:revision>2</cp:revision>
  <cp:lastPrinted>2003-11-26T17:21:00Z</cp:lastPrinted>
  <dcterms:created xsi:type="dcterms:W3CDTF">2021-03-29T21:23:00Z</dcterms:created>
  <dcterms:modified xsi:type="dcterms:W3CDTF">2021-03-29T21:23:00Z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21.85.1040</vt:lpwstr>
  </property>
</Properties>
</file>