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14A63" w14:paraId="29B26550" w14:textId="77777777" w:rsidTr="00345119">
        <w:tc>
          <w:tcPr>
            <w:tcW w:w="9576" w:type="dxa"/>
            <w:noWrap/>
          </w:tcPr>
          <w:p w14:paraId="0B8FE0DE" w14:textId="77777777" w:rsidR="008423E4" w:rsidRPr="0022177D" w:rsidRDefault="0062369E" w:rsidP="00081AE7">
            <w:pPr>
              <w:pStyle w:val="Heading1"/>
            </w:pPr>
            <w:bookmarkStart w:id="0" w:name="_GoBack"/>
            <w:bookmarkEnd w:id="0"/>
            <w:r w:rsidRPr="00631897">
              <w:t>BILL ANALYSIS</w:t>
            </w:r>
          </w:p>
        </w:tc>
      </w:tr>
    </w:tbl>
    <w:p w14:paraId="3BE57E89" w14:textId="77777777" w:rsidR="008423E4" w:rsidRPr="0022177D" w:rsidRDefault="008423E4" w:rsidP="00081AE7">
      <w:pPr>
        <w:jc w:val="center"/>
      </w:pPr>
    </w:p>
    <w:p w14:paraId="6E342AC1" w14:textId="77777777" w:rsidR="008423E4" w:rsidRPr="00B31F0E" w:rsidRDefault="008423E4" w:rsidP="00081AE7"/>
    <w:p w14:paraId="625917E9" w14:textId="77777777" w:rsidR="008423E4" w:rsidRPr="00742794" w:rsidRDefault="008423E4" w:rsidP="00081AE7">
      <w:pPr>
        <w:tabs>
          <w:tab w:val="right" w:pos="9360"/>
        </w:tabs>
      </w:pPr>
    </w:p>
    <w:tbl>
      <w:tblPr>
        <w:tblW w:w="0" w:type="auto"/>
        <w:tblLayout w:type="fixed"/>
        <w:tblLook w:val="01E0" w:firstRow="1" w:lastRow="1" w:firstColumn="1" w:lastColumn="1" w:noHBand="0" w:noVBand="0"/>
      </w:tblPr>
      <w:tblGrid>
        <w:gridCol w:w="9576"/>
      </w:tblGrid>
      <w:tr w:rsidR="00E14A63" w14:paraId="3C3D0A2A" w14:textId="77777777" w:rsidTr="00345119">
        <w:tc>
          <w:tcPr>
            <w:tcW w:w="9576" w:type="dxa"/>
          </w:tcPr>
          <w:p w14:paraId="0EF731C5" w14:textId="55279F58" w:rsidR="008423E4" w:rsidRPr="00861995" w:rsidRDefault="0062369E" w:rsidP="00081AE7">
            <w:pPr>
              <w:jc w:val="right"/>
            </w:pPr>
            <w:r>
              <w:t>H.B. 2025</w:t>
            </w:r>
          </w:p>
        </w:tc>
      </w:tr>
      <w:tr w:rsidR="00E14A63" w14:paraId="198A2A80" w14:textId="77777777" w:rsidTr="00345119">
        <w:tc>
          <w:tcPr>
            <w:tcW w:w="9576" w:type="dxa"/>
          </w:tcPr>
          <w:p w14:paraId="0CBBBE8F" w14:textId="472B57FF" w:rsidR="008423E4" w:rsidRPr="00861995" w:rsidRDefault="0062369E" w:rsidP="00940217">
            <w:pPr>
              <w:jc w:val="right"/>
            </w:pPr>
            <w:r>
              <w:t xml:space="preserve">By: </w:t>
            </w:r>
            <w:r w:rsidR="00940217">
              <w:t>Hunter</w:t>
            </w:r>
          </w:p>
        </w:tc>
      </w:tr>
      <w:tr w:rsidR="00E14A63" w14:paraId="1702EFFA" w14:textId="77777777" w:rsidTr="00345119">
        <w:tc>
          <w:tcPr>
            <w:tcW w:w="9576" w:type="dxa"/>
          </w:tcPr>
          <w:p w14:paraId="648D2CF7" w14:textId="0E2FF755" w:rsidR="008423E4" w:rsidRPr="00861995" w:rsidRDefault="0062369E" w:rsidP="00081AE7">
            <w:pPr>
              <w:jc w:val="right"/>
            </w:pPr>
            <w:r>
              <w:t>State Affairs</w:t>
            </w:r>
          </w:p>
        </w:tc>
      </w:tr>
      <w:tr w:rsidR="00E14A63" w14:paraId="7BDDD7D0" w14:textId="77777777" w:rsidTr="00345119">
        <w:tc>
          <w:tcPr>
            <w:tcW w:w="9576" w:type="dxa"/>
          </w:tcPr>
          <w:p w14:paraId="66BD010A" w14:textId="2CA0141D" w:rsidR="008423E4" w:rsidRDefault="0062369E" w:rsidP="00081AE7">
            <w:pPr>
              <w:jc w:val="right"/>
            </w:pPr>
            <w:r>
              <w:t>Committee Report (Unamended)</w:t>
            </w:r>
          </w:p>
        </w:tc>
      </w:tr>
    </w:tbl>
    <w:p w14:paraId="08AD3815" w14:textId="77777777" w:rsidR="008423E4" w:rsidRDefault="008423E4" w:rsidP="00081AE7">
      <w:pPr>
        <w:tabs>
          <w:tab w:val="right" w:pos="9360"/>
        </w:tabs>
      </w:pPr>
    </w:p>
    <w:p w14:paraId="784D384B" w14:textId="77777777" w:rsidR="008423E4" w:rsidRDefault="008423E4" w:rsidP="00081AE7"/>
    <w:p w14:paraId="45759E11" w14:textId="77777777" w:rsidR="008423E4" w:rsidRDefault="008423E4" w:rsidP="00081AE7"/>
    <w:tbl>
      <w:tblPr>
        <w:tblW w:w="0" w:type="auto"/>
        <w:tblCellMar>
          <w:left w:w="115" w:type="dxa"/>
          <w:right w:w="115" w:type="dxa"/>
        </w:tblCellMar>
        <w:tblLook w:val="01E0" w:firstRow="1" w:lastRow="1" w:firstColumn="1" w:lastColumn="1" w:noHBand="0" w:noVBand="0"/>
      </w:tblPr>
      <w:tblGrid>
        <w:gridCol w:w="9360"/>
      </w:tblGrid>
      <w:tr w:rsidR="00E14A63" w14:paraId="5F566164" w14:textId="77777777" w:rsidTr="00345119">
        <w:tc>
          <w:tcPr>
            <w:tcW w:w="9576" w:type="dxa"/>
          </w:tcPr>
          <w:p w14:paraId="4C3DBFBA" w14:textId="77777777" w:rsidR="008423E4" w:rsidRPr="00A8133F" w:rsidRDefault="0062369E" w:rsidP="00081AE7">
            <w:pPr>
              <w:rPr>
                <w:b/>
              </w:rPr>
            </w:pPr>
            <w:r w:rsidRPr="009C1E9A">
              <w:rPr>
                <w:b/>
                <w:u w:val="single"/>
              </w:rPr>
              <w:t>BACKGROUND AND PURPOSE</w:t>
            </w:r>
            <w:r>
              <w:rPr>
                <w:b/>
              </w:rPr>
              <w:t xml:space="preserve"> </w:t>
            </w:r>
          </w:p>
          <w:p w14:paraId="77F11C55" w14:textId="77777777" w:rsidR="008423E4" w:rsidRDefault="008423E4" w:rsidP="00081AE7"/>
          <w:p w14:paraId="77D8D9F1" w14:textId="4E3831DD" w:rsidR="008423E4" w:rsidRDefault="0062369E" w:rsidP="00081AE7">
            <w:pPr>
              <w:pStyle w:val="Header"/>
              <w:tabs>
                <w:tab w:val="clear" w:pos="4320"/>
                <w:tab w:val="clear" w:pos="8640"/>
              </w:tabs>
              <w:jc w:val="both"/>
            </w:pPr>
            <w:r w:rsidRPr="004273C8">
              <w:t xml:space="preserve">In previous </w:t>
            </w:r>
            <w:r w:rsidR="0033127F">
              <w:t xml:space="preserve">regular </w:t>
            </w:r>
            <w:r>
              <w:t xml:space="preserve">legislative </w:t>
            </w:r>
            <w:r w:rsidRPr="004273C8">
              <w:t xml:space="preserve">sessions following </w:t>
            </w:r>
            <w:r>
              <w:t>the decennial U.S.</w:t>
            </w:r>
            <w:r w:rsidRPr="004273C8">
              <w:t xml:space="preserve"> census, the </w:t>
            </w:r>
            <w:r w:rsidR="000C4D51">
              <w:t xml:space="preserve">state </w:t>
            </w:r>
            <w:r w:rsidRPr="004273C8">
              <w:t xml:space="preserve">legislature has passed a bill to update population brackets in statute that limit the applicability of those statutes to certain political subdivisions. Because of the delay in the release of the </w:t>
            </w:r>
            <w:r>
              <w:t xml:space="preserve">2020 </w:t>
            </w:r>
            <w:r w:rsidRPr="004273C8">
              <w:t>census data, the legislature will be unable to pass a s</w:t>
            </w:r>
            <w:r w:rsidRPr="004273C8">
              <w:t xml:space="preserve">imilar bill </w:t>
            </w:r>
            <w:r w:rsidR="000C4D51">
              <w:t xml:space="preserve">during </w:t>
            </w:r>
            <w:r>
              <w:t xml:space="preserve">the current legislative </w:t>
            </w:r>
            <w:r w:rsidRPr="004273C8">
              <w:t>session. To preserve the applicability of th</w:t>
            </w:r>
            <w:r w:rsidR="00FE5E46">
              <w:t>e</w:t>
            </w:r>
            <w:r w:rsidRPr="004273C8">
              <w:t xml:space="preserve">se statutes until </w:t>
            </w:r>
            <w:r>
              <w:t xml:space="preserve">such time as </w:t>
            </w:r>
            <w:r w:rsidRPr="004273C8">
              <w:t>the legislature is able to pass a</w:t>
            </w:r>
            <w:r>
              <w:t>n update</w:t>
            </w:r>
            <w:r w:rsidRPr="004273C8">
              <w:t xml:space="preserve"> bill, H.B. 2025 </w:t>
            </w:r>
            <w:r>
              <w:t>seeks to</w:t>
            </w:r>
            <w:r w:rsidRPr="004273C8">
              <w:t xml:space="preserve"> continue to apply the 2010 census numbers to </w:t>
            </w:r>
            <w:r w:rsidR="00FE5E46">
              <w:t>statutory population brackets</w:t>
            </w:r>
            <w:r w:rsidR="005F72B5">
              <w:t xml:space="preserve"> until 2023</w:t>
            </w:r>
            <w:r w:rsidRPr="004273C8">
              <w:t>.</w:t>
            </w:r>
            <w:r>
              <w:t xml:space="preserve"> </w:t>
            </w:r>
            <w:r w:rsidR="0033127F">
              <w:t>In addition, under normal circumstances, governmental entities are given a period of months to make adjustments made necessary by the release of new census data. Because of the delayed release of the data this year, governmental entities will have little to no time to adjust to the new data. H.B. 2025 seeks to provide a transition period for years in which the census is delayed that is similar to the transition period when data is released in the normal time frame.</w:t>
            </w:r>
          </w:p>
          <w:p w14:paraId="552DF680" w14:textId="77777777" w:rsidR="008423E4" w:rsidRPr="00E26B13" w:rsidRDefault="008423E4" w:rsidP="00081AE7">
            <w:pPr>
              <w:rPr>
                <w:b/>
              </w:rPr>
            </w:pPr>
          </w:p>
        </w:tc>
      </w:tr>
      <w:tr w:rsidR="00E14A63" w14:paraId="0F4557BA" w14:textId="77777777" w:rsidTr="00345119">
        <w:tc>
          <w:tcPr>
            <w:tcW w:w="9576" w:type="dxa"/>
          </w:tcPr>
          <w:p w14:paraId="0FE331D1" w14:textId="77777777" w:rsidR="0017725B" w:rsidRDefault="0062369E" w:rsidP="00081AE7">
            <w:pPr>
              <w:rPr>
                <w:b/>
                <w:u w:val="single"/>
              </w:rPr>
            </w:pPr>
            <w:r>
              <w:rPr>
                <w:b/>
                <w:u w:val="single"/>
              </w:rPr>
              <w:t>CRIMINAL JUSTICE IMPACT</w:t>
            </w:r>
          </w:p>
          <w:p w14:paraId="19FAD567" w14:textId="77777777" w:rsidR="0017725B" w:rsidRDefault="0017725B" w:rsidP="00081AE7">
            <w:pPr>
              <w:rPr>
                <w:b/>
                <w:u w:val="single"/>
              </w:rPr>
            </w:pPr>
          </w:p>
          <w:p w14:paraId="470DC540" w14:textId="32E241C9" w:rsidR="0055498B" w:rsidRPr="0055498B" w:rsidRDefault="0062369E" w:rsidP="00081AE7">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14:paraId="21F35660" w14:textId="77777777" w:rsidR="0017725B" w:rsidRPr="0017725B" w:rsidRDefault="0017725B" w:rsidP="00081AE7">
            <w:pPr>
              <w:rPr>
                <w:b/>
                <w:u w:val="single"/>
              </w:rPr>
            </w:pPr>
          </w:p>
        </w:tc>
      </w:tr>
      <w:tr w:rsidR="00E14A63" w14:paraId="302FBAE6" w14:textId="77777777" w:rsidTr="00345119">
        <w:tc>
          <w:tcPr>
            <w:tcW w:w="9576" w:type="dxa"/>
          </w:tcPr>
          <w:p w14:paraId="72432C8B" w14:textId="77777777" w:rsidR="008423E4" w:rsidRPr="00A8133F" w:rsidRDefault="0062369E" w:rsidP="00081AE7">
            <w:pPr>
              <w:rPr>
                <w:b/>
              </w:rPr>
            </w:pPr>
            <w:r w:rsidRPr="009C1E9A">
              <w:rPr>
                <w:b/>
                <w:u w:val="single"/>
              </w:rPr>
              <w:t>RULEMAKING AUTHORITY</w:t>
            </w:r>
            <w:r>
              <w:rPr>
                <w:b/>
              </w:rPr>
              <w:t xml:space="preserve"> </w:t>
            </w:r>
          </w:p>
          <w:p w14:paraId="1610D69F" w14:textId="77777777" w:rsidR="008423E4" w:rsidRDefault="008423E4" w:rsidP="00081AE7"/>
          <w:p w14:paraId="7445A9BC" w14:textId="392102BD" w:rsidR="0055498B" w:rsidRDefault="0062369E" w:rsidP="00081AE7">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F69FD85" w14:textId="77777777" w:rsidR="008423E4" w:rsidRPr="00E21FDC" w:rsidRDefault="008423E4" w:rsidP="00081AE7">
            <w:pPr>
              <w:rPr>
                <w:b/>
              </w:rPr>
            </w:pPr>
          </w:p>
        </w:tc>
      </w:tr>
      <w:tr w:rsidR="00E14A63" w14:paraId="404F2460" w14:textId="77777777" w:rsidTr="00345119">
        <w:tc>
          <w:tcPr>
            <w:tcW w:w="9576" w:type="dxa"/>
          </w:tcPr>
          <w:p w14:paraId="3221CC64" w14:textId="77777777" w:rsidR="008423E4" w:rsidRPr="00A8133F" w:rsidRDefault="0062369E" w:rsidP="00081AE7">
            <w:pPr>
              <w:rPr>
                <w:b/>
              </w:rPr>
            </w:pPr>
            <w:r w:rsidRPr="009C1E9A">
              <w:rPr>
                <w:b/>
                <w:u w:val="single"/>
              </w:rPr>
              <w:t>ANALYSIS</w:t>
            </w:r>
            <w:r>
              <w:rPr>
                <w:b/>
              </w:rPr>
              <w:t xml:space="preserve"> </w:t>
            </w:r>
          </w:p>
          <w:p w14:paraId="55AAF311" w14:textId="77777777" w:rsidR="008423E4" w:rsidRDefault="008423E4" w:rsidP="00081AE7"/>
          <w:p w14:paraId="1A3BABBE" w14:textId="4CC25881" w:rsidR="00163A9A" w:rsidRDefault="0062369E" w:rsidP="00081AE7">
            <w:pPr>
              <w:pStyle w:val="Header"/>
              <w:tabs>
                <w:tab w:val="clear" w:pos="4320"/>
                <w:tab w:val="clear" w:pos="8640"/>
              </w:tabs>
              <w:jc w:val="both"/>
            </w:pPr>
            <w:r>
              <w:t xml:space="preserve">H.B. 2025 amends the </w:t>
            </w:r>
            <w:r w:rsidRPr="002A76EE">
              <w:t>Government Code</w:t>
            </w:r>
            <w:r>
              <w:t xml:space="preserve"> to </w:t>
            </w:r>
            <w:r w:rsidR="00875B6F">
              <w:t>require</w:t>
            </w:r>
            <w:r>
              <w:t xml:space="preserve"> a </w:t>
            </w:r>
            <w:r w:rsidRPr="002A76EE">
              <w:t>governmental entity</w:t>
            </w:r>
            <w:r>
              <w:t xml:space="preserve"> to </w:t>
            </w:r>
            <w:r w:rsidRPr="002A76EE">
              <w:t xml:space="preserve">recognize and act on a published </w:t>
            </w:r>
            <w:r w:rsidRPr="00163A9A">
              <w:t xml:space="preserve">federal decennial census </w:t>
            </w:r>
            <w:r w:rsidRPr="002A76EE">
              <w:t xml:space="preserve">report or count </w:t>
            </w:r>
            <w:r w:rsidR="00875B6F">
              <w:t>on the later of either of</w:t>
            </w:r>
            <w:r>
              <w:t xml:space="preserve"> the following</w:t>
            </w:r>
            <w:r w:rsidR="00875B6F">
              <w:t xml:space="preserve"> dates</w:t>
            </w:r>
            <w:r>
              <w:t>:</w:t>
            </w:r>
          </w:p>
          <w:p w14:paraId="46783ABE" w14:textId="54A68874" w:rsidR="009A70BD" w:rsidRDefault="0062369E" w:rsidP="00081AE7">
            <w:pPr>
              <w:pStyle w:val="Header"/>
              <w:numPr>
                <w:ilvl w:val="0"/>
                <w:numId w:val="2"/>
              </w:numPr>
              <w:tabs>
                <w:tab w:val="clear" w:pos="4320"/>
                <w:tab w:val="clear" w:pos="8640"/>
              </w:tabs>
              <w:jc w:val="both"/>
            </w:pPr>
            <w:r w:rsidRPr="009A70BD">
              <w:t>September 1 of the year after the calendar year during which the census was taken</w:t>
            </w:r>
            <w:r w:rsidR="00875B6F">
              <w:t>;</w:t>
            </w:r>
            <w:r>
              <w:t xml:space="preserve"> or </w:t>
            </w:r>
          </w:p>
          <w:p w14:paraId="1F7ADDB1" w14:textId="01B4376D" w:rsidR="002A76EE" w:rsidRDefault="0062369E" w:rsidP="00081AE7">
            <w:pPr>
              <w:pStyle w:val="Header"/>
              <w:numPr>
                <w:ilvl w:val="0"/>
                <w:numId w:val="2"/>
              </w:numPr>
              <w:tabs>
                <w:tab w:val="clear" w:pos="4320"/>
                <w:tab w:val="clear" w:pos="8640"/>
              </w:tabs>
              <w:jc w:val="both"/>
            </w:pPr>
            <w:r w:rsidRPr="009A70BD">
              <w:t>the</w:t>
            </w:r>
            <w:r w:rsidR="000F5C9F">
              <w:t xml:space="preserve"> first day of the</w:t>
            </w:r>
            <w:r w:rsidRPr="009A70BD">
              <w:t xml:space="preserve"> first calendar month occurring after the</w:t>
            </w:r>
            <w:r>
              <w:t xml:space="preserve"> 150th day after</w:t>
            </w:r>
            <w:r w:rsidR="000F5C9F">
              <w:t xml:space="preserve"> the date of</w:t>
            </w:r>
            <w:r>
              <w:t xml:space="preserve"> </w:t>
            </w:r>
            <w:r w:rsidR="0055498B">
              <w:t>publication.</w:t>
            </w:r>
            <w:r>
              <w:t xml:space="preserve"> </w:t>
            </w:r>
          </w:p>
          <w:p w14:paraId="7E57FD7E" w14:textId="77777777" w:rsidR="0055498B" w:rsidRDefault="0055498B" w:rsidP="00081AE7">
            <w:pPr>
              <w:pStyle w:val="Header"/>
              <w:tabs>
                <w:tab w:val="clear" w:pos="4320"/>
                <w:tab w:val="clear" w:pos="8640"/>
              </w:tabs>
              <w:jc w:val="both"/>
            </w:pPr>
          </w:p>
          <w:p w14:paraId="2C8A88D0" w14:textId="77777777" w:rsidR="00A070C0" w:rsidRDefault="0062369E" w:rsidP="00081AE7">
            <w:pPr>
              <w:pStyle w:val="Header"/>
              <w:tabs>
                <w:tab w:val="clear" w:pos="4320"/>
                <w:tab w:val="clear" w:pos="8640"/>
              </w:tabs>
              <w:jc w:val="both"/>
            </w:pPr>
            <w:r>
              <w:t xml:space="preserve">H.B. 2025 </w:t>
            </w:r>
            <w:r w:rsidR="00CA0788">
              <w:t>provides that the population figures from the 2010 federal census continue to apply with respect to a</w:t>
            </w:r>
            <w:r w:rsidR="00CA0788" w:rsidRPr="00CA0788">
              <w:t xml:space="preserve"> statute that applies to a political subdivision having a certain population according to the most recent federal census</w:t>
            </w:r>
            <w:r w:rsidR="00CA0788">
              <w:t xml:space="preserve"> until September 1, 2023.</w:t>
            </w:r>
            <w:r>
              <w:t xml:space="preserve"> The bill specifies that a statute does not apply to a political subdivision to which the statute did not apply under the 2010 federal census, regardless of wheth</w:t>
            </w:r>
            <w:r>
              <w:t>er the subdivision has the population prescribed by the statute according to the 2020 federal census.</w:t>
            </w:r>
          </w:p>
          <w:p w14:paraId="208F9B8D" w14:textId="77777777" w:rsidR="008423E4" w:rsidRPr="00835628" w:rsidRDefault="008423E4" w:rsidP="00081AE7">
            <w:pPr>
              <w:pStyle w:val="Header"/>
              <w:tabs>
                <w:tab w:val="clear" w:pos="4320"/>
                <w:tab w:val="clear" w:pos="8640"/>
              </w:tabs>
              <w:jc w:val="both"/>
              <w:rPr>
                <w:b/>
              </w:rPr>
            </w:pPr>
          </w:p>
        </w:tc>
      </w:tr>
      <w:tr w:rsidR="00E14A63" w14:paraId="4719CFE1" w14:textId="77777777" w:rsidTr="00345119">
        <w:tc>
          <w:tcPr>
            <w:tcW w:w="9576" w:type="dxa"/>
          </w:tcPr>
          <w:p w14:paraId="37333A89" w14:textId="77777777" w:rsidR="008423E4" w:rsidRPr="00A8133F" w:rsidRDefault="0062369E" w:rsidP="00081AE7">
            <w:pPr>
              <w:rPr>
                <w:b/>
              </w:rPr>
            </w:pPr>
            <w:r w:rsidRPr="009C1E9A">
              <w:rPr>
                <w:b/>
                <w:u w:val="single"/>
              </w:rPr>
              <w:t>EFFECTIVE DATE</w:t>
            </w:r>
            <w:r>
              <w:rPr>
                <w:b/>
              </w:rPr>
              <w:t xml:space="preserve"> </w:t>
            </w:r>
          </w:p>
          <w:p w14:paraId="4359746F" w14:textId="77777777" w:rsidR="008423E4" w:rsidRDefault="008423E4" w:rsidP="00081AE7"/>
          <w:p w14:paraId="59D497EB" w14:textId="682D0A7C" w:rsidR="008423E4" w:rsidRPr="003624F2" w:rsidRDefault="0062369E" w:rsidP="00081AE7">
            <w:pPr>
              <w:pStyle w:val="Header"/>
              <w:tabs>
                <w:tab w:val="clear" w:pos="4320"/>
                <w:tab w:val="clear" w:pos="8640"/>
              </w:tabs>
              <w:jc w:val="both"/>
            </w:pPr>
            <w:r>
              <w:t>On passage, or, if the bill does not receive the necessary vote, September 1, 2021.</w:t>
            </w:r>
          </w:p>
          <w:p w14:paraId="4BD50B28" w14:textId="77777777" w:rsidR="008423E4" w:rsidRPr="00233FDB" w:rsidRDefault="008423E4" w:rsidP="00081AE7">
            <w:pPr>
              <w:rPr>
                <w:b/>
              </w:rPr>
            </w:pPr>
          </w:p>
        </w:tc>
      </w:tr>
    </w:tbl>
    <w:p w14:paraId="4448B61E" w14:textId="77777777" w:rsidR="008423E4" w:rsidRPr="00BE0E75" w:rsidRDefault="008423E4" w:rsidP="00081AE7">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6527" w14:textId="77777777" w:rsidR="00000000" w:rsidRDefault="0062369E">
      <w:r>
        <w:separator/>
      </w:r>
    </w:p>
  </w:endnote>
  <w:endnote w:type="continuationSeparator" w:id="0">
    <w:p w14:paraId="752E915D" w14:textId="77777777" w:rsidR="00000000" w:rsidRDefault="0062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9BF1" w14:textId="77777777" w:rsidR="0033127F" w:rsidRDefault="0033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E14A63" w14:paraId="6F3B5137" w14:textId="77777777" w:rsidTr="0033127F">
      <w:trPr>
        <w:cantSplit/>
      </w:trPr>
      <w:tc>
        <w:tcPr>
          <w:tcW w:w="3" w:type="pct"/>
        </w:tcPr>
        <w:p w14:paraId="6AE17000" w14:textId="77777777" w:rsidR="00EC379B" w:rsidRDefault="00EC379B" w:rsidP="009C1E9A">
          <w:pPr>
            <w:pStyle w:val="Footer"/>
            <w:tabs>
              <w:tab w:val="clear" w:pos="8640"/>
              <w:tab w:val="right" w:pos="9360"/>
            </w:tabs>
          </w:pPr>
        </w:p>
      </w:tc>
      <w:tc>
        <w:tcPr>
          <w:tcW w:w="2468" w:type="pct"/>
        </w:tcPr>
        <w:p w14:paraId="659297C6" w14:textId="79045D67" w:rsidR="00EC379B" w:rsidRPr="009C1E9A" w:rsidRDefault="0062369E" w:rsidP="009C1E9A">
          <w:pPr>
            <w:pStyle w:val="Footer"/>
            <w:tabs>
              <w:tab w:val="clear" w:pos="8640"/>
              <w:tab w:val="right" w:pos="9360"/>
            </w:tabs>
            <w:rPr>
              <w:rFonts w:ascii="Shruti" w:hAnsi="Shruti"/>
              <w:sz w:val="22"/>
            </w:rPr>
          </w:pPr>
          <w:r>
            <w:rPr>
              <w:rFonts w:ascii="Shruti" w:hAnsi="Shruti"/>
              <w:sz w:val="22"/>
            </w:rPr>
            <w:t>87R 23016</w:t>
          </w:r>
        </w:p>
      </w:tc>
      <w:tc>
        <w:tcPr>
          <w:tcW w:w="2528" w:type="pct"/>
        </w:tcPr>
        <w:p w14:paraId="43D576CC" w14:textId="62FC4F71" w:rsidR="00EC379B" w:rsidRDefault="0062369E" w:rsidP="009C1E9A">
          <w:pPr>
            <w:pStyle w:val="Footer"/>
            <w:tabs>
              <w:tab w:val="clear" w:pos="8640"/>
              <w:tab w:val="right" w:pos="9360"/>
            </w:tabs>
            <w:jc w:val="right"/>
          </w:pPr>
          <w:r>
            <w:fldChar w:fldCharType="begin"/>
          </w:r>
          <w:r>
            <w:instrText xml:space="preserve"> DOCPROPERTY  OTID  \* MERGEFORMAT </w:instrText>
          </w:r>
          <w:r>
            <w:fldChar w:fldCharType="separate"/>
          </w:r>
          <w:r w:rsidR="00BC3D80">
            <w:t>21.116.2262</w:t>
          </w:r>
          <w:r>
            <w:fldChar w:fldCharType="end"/>
          </w:r>
        </w:p>
      </w:tc>
    </w:tr>
    <w:tr w:rsidR="00E14A63" w14:paraId="49C3892C" w14:textId="77777777" w:rsidTr="0033127F">
      <w:trPr>
        <w:cantSplit/>
      </w:trPr>
      <w:tc>
        <w:tcPr>
          <w:tcW w:w="3" w:type="pct"/>
        </w:tcPr>
        <w:p w14:paraId="51A79467" w14:textId="77777777" w:rsidR="00EC379B" w:rsidRDefault="00EC379B" w:rsidP="009C1E9A">
          <w:pPr>
            <w:pStyle w:val="Footer"/>
            <w:tabs>
              <w:tab w:val="clear" w:pos="4320"/>
              <w:tab w:val="clear" w:pos="8640"/>
              <w:tab w:val="left" w:pos="2865"/>
            </w:tabs>
          </w:pPr>
        </w:p>
      </w:tc>
      <w:tc>
        <w:tcPr>
          <w:tcW w:w="2468" w:type="pct"/>
        </w:tcPr>
        <w:p w14:paraId="24F52323"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528" w:type="pct"/>
        </w:tcPr>
        <w:p w14:paraId="6B51C8E2" w14:textId="77777777" w:rsidR="00EC379B" w:rsidRDefault="00EC379B" w:rsidP="006D504F">
          <w:pPr>
            <w:pStyle w:val="Footer"/>
            <w:rPr>
              <w:rStyle w:val="PageNumber"/>
            </w:rPr>
          </w:pPr>
        </w:p>
        <w:p w14:paraId="3B9477C5" w14:textId="77777777" w:rsidR="00EC379B" w:rsidRDefault="00EC379B" w:rsidP="009C1E9A">
          <w:pPr>
            <w:pStyle w:val="Footer"/>
            <w:tabs>
              <w:tab w:val="clear" w:pos="8640"/>
              <w:tab w:val="right" w:pos="9360"/>
            </w:tabs>
            <w:jc w:val="right"/>
          </w:pPr>
        </w:p>
      </w:tc>
    </w:tr>
    <w:tr w:rsidR="00E14A63" w14:paraId="44C87112" w14:textId="77777777" w:rsidTr="0033127F">
      <w:trPr>
        <w:cantSplit/>
        <w:trHeight w:val="323"/>
      </w:trPr>
      <w:tc>
        <w:tcPr>
          <w:tcW w:w="5000" w:type="pct"/>
          <w:gridSpan w:val="3"/>
        </w:tcPr>
        <w:p w14:paraId="6D723732" w14:textId="0CB52052" w:rsidR="00EC379B" w:rsidRDefault="006236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C3D80">
            <w:rPr>
              <w:rStyle w:val="PageNumber"/>
              <w:noProof/>
            </w:rPr>
            <w:t>1</w:t>
          </w:r>
          <w:r>
            <w:rPr>
              <w:rStyle w:val="PageNumber"/>
            </w:rPr>
            <w:fldChar w:fldCharType="end"/>
          </w:r>
        </w:p>
        <w:p w14:paraId="51BC6DAD" w14:textId="77777777" w:rsidR="00EC379B" w:rsidRDefault="00EC379B" w:rsidP="009C1E9A">
          <w:pPr>
            <w:pStyle w:val="Footer"/>
            <w:tabs>
              <w:tab w:val="clear" w:pos="8640"/>
              <w:tab w:val="right" w:pos="9360"/>
            </w:tabs>
            <w:jc w:val="center"/>
          </w:pPr>
        </w:p>
      </w:tc>
    </w:tr>
  </w:tbl>
  <w:p w14:paraId="58A6969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8066" w14:textId="77777777" w:rsidR="0033127F" w:rsidRDefault="0033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F3919" w14:textId="77777777" w:rsidR="00000000" w:rsidRDefault="0062369E">
      <w:r>
        <w:separator/>
      </w:r>
    </w:p>
  </w:footnote>
  <w:footnote w:type="continuationSeparator" w:id="0">
    <w:p w14:paraId="54CC6FD4" w14:textId="77777777" w:rsidR="00000000" w:rsidRDefault="0062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3553" w14:textId="77777777" w:rsidR="0033127F" w:rsidRDefault="0033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D154" w14:textId="77777777" w:rsidR="0033127F" w:rsidRDefault="0033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74D8" w14:textId="77777777" w:rsidR="0033127F" w:rsidRDefault="0033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EFB"/>
    <w:multiLevelType w:val="hybridMultilevel"/>
    <w:tmpl w:val="5362617E"/>
    <w:lvl w:ilvl="0" w:tplc="9A008B80">
      <w:start w:val="1"/>
      <w:numFmt w:val="bullet"/>
      <w:lvlText w:val=""/>
      <w:lvlJc w:val="left"/>
      <w:pPr>
        <w:tabs>
          <w:tab w:val="num" w:pos="720"/>
        </w:tabs>
        <w:ind w:left="720" w:hanging="360"/>
      </w:pPr>
      <w:rPr>
        <w:rFonts w:ascii="Symbol" w:hAnsi="Symbol" w:hint="default"/>
      </w:rPr>
    </w:lvl>
    <w:lvl w:ilvl="1" w:tplc="28D836CA" w:tentative="1">
      <w:start w:val="1"/>
      <w:numFmt w:val="bullet"/>
      <w:lvlText w:val="o"/>
      <w:lvlJc w:val="left"/>
      <w:pPr>
        <w:ind w:left="1440" w:hanging="360"/>
      </w:pPr>
      <w:rPr>
        <w:rFonts w:ascii="Courier New" w:hAnsi="Courier New" w:cs="Courier New" w:hint="default"/>
      </w:rPr>
    </w:lvl>
    <w:lvl w:ilvl="2" w:tplc="550E6676" w:tentative="1">
      <w:start w:val="1"/>
      <w:numFmt w:val="bullet"/>
      <w:lvlText w:val=""/>
      <w:lvlJc w:val="left"/>
      <w:pPr>
        <w:ind w:left="2160" w:hanging="360"/>
      </w:pPr>
      <w:rPr>
        <w:rFonts w:ascii="Wingdings" w:hAnsi="Wingdings" w:hint="default"/>
      </w:rPr>
    </w:lvl>
    <w:lvl w:ilvl="3" w:tplc="26F4C126" w:tentative="1">
      <w:start w:val="1"/>
      <w:numFmt w:val="bullet"/>
      <w:lvlText w:val=""/>
      <w:lvlJc w:val="left"/>
      <w:pPr>
        <w:ind w:left="2880" w:hanging="360"/>
      </w:pPr>
      <w:rPr>
        <w:rFonts w:ascii="Symbol" w:hAnsi="Symbol" w:hint="default"/>
      </w:rPr>
    </w:lvl>
    <w:lvl w:ilvl="4" w:tplc="7EF60E00" w:tentative="1">
      <w:start w:val="1"/>
      <w:numFmt w:val="bullet"/>
      <w:lvlText w:val="o"/>
      <w:lvlJc w:val="left"/>
      <w:pPr>
        <w:ind w:left="3600" w:hanging="360"/>
      </w:pPr>
      <w:rPr>
        <w:rFonts w:ascii="Courier New" w:hAnsi="Courier New" w:cs="Courier New" w:hint="default"/>
      </w:rPr>
    </w:lvl>
    <w:lvl w:ilvl="5" w:tplc="82488154" w:tentative="1">
      <w:start w:val="1"/>
      <w:numFmt w:val="bullet"/>
      <w:lvlText w:val=""/>
      <w:lvlJc w:val="left"/>
      <w:pPr>
        <w:ind w:left="4320" w:hanging="360"/>
      </w:pPr>
      <w:rPr>
        <w:rFonts w:ascii="Wingdings" w:hAnsi="Wingdings" w:hint="default"/>
      </w:rPr>
    </w:lvl>
    <w:lvl w:ilvl="6" w:tplc="1BA85BCA" w:tentative="1">
      <w:start w:val="1"/>
      <w:numFmt w:val="bullet"/>
      <w:lvlText w:val=""/>
      <w:lvlJc w:val="left"/>
      <w:pPr>
        <w:ind w:left="5040" w:hanging="360"/>
      </w:pPr>
      <w:rPr>
        <w:rFonts w:ascii="Symbol" w:hAnsi="Symbol" w:hint="default"/>
      </w:rPr>
    </w:lvl>
    <w:lvl w:ilvl="7" w:tplc="EFE81634" w:tentative="1">
      <w:start w:val="1"/>
      <w:numFmt w:val="bullet"/>
      <w:lvlText w:val="o"/>
      <w:lvlJc w:val="left"/>
      <w:pPr>
        <w:ind w:left="5760" w:hanging="360"/>
      </w:pPr>
      <w:rPr>
        <w:rFonts w:ascii="Courier New" w:hAnsi="Courier New" w:cs="Courier New" w:hint="default"/>
      </w:rPr>
    </w:lvl>
    <w:lvl w:ilvl="8" w:tplc="40789904" w:tentative="1">
      <w:start w:val="1"/>
      <w:numFmt w:val="bullet"/>
      <w:lvlText w:val=""/>
      <w:lvlJc w:val="left"/>
      <w:pPr>
        <w:ind w:left="6480" w:hanging="360"/>
      </w:pPr>
      <w:rPr>
        <w:rFonts w:ascii="Wingdings" w:hAnsi="Wingdings" w:hint="default"/>
      </w:rPr>
    </w:lvl>
  </w:abstractNum>
  <w:abstractNum w:abstractNumId="1" w15:restartNumberingAfterBreak="0">
    <w:nsid w:val="0AA74AD2"/>
    <w:multiLevelType w:val="hybridMultilevel"/>
    <w:tmpl w:val="48D8DA1C"/>
    <w:lvl w:ilvl="0" w:tplc="D740757A">
      <w:start w:val="1"/>
      <w:numFmt w:val="bullet"/>
      <w:lvlText w:val=""/>
      <w:lvlJc w:val="left"/>
      <w:pPr>
        <w:tabs>
          <w:tab w:val="num" w:pos="720"/>
        </w:tabs>
        <w:ind w:left="720" w:hanging="360"/>
      </w:pPr>
      <w:rPr>
        <w:rFonts w:ascii="Symbol" w:hAnsi="Symbol" w:hint="default"/>
      </w:rPr>
    </w:lvl>
    <w:lvl w:ilvl="1" w:tplc="549EA630" w:tentative="1">
      <w:start w:val="1"/>
      <w:numFmt w:val="bullet"/>
      <w:lvlText w:val="o"/>
      <w:lvlJc w:val="left"/>
      <w:pPr>
        <w:ind w:left="1440" w:hanging="360"/>
      </w:pPr>
      <w:rPr>
        <w:rFonts w:ascii="Courier New" w:hAnsi="Courier New" w:cs="Courier New" w:hint="default"/>
      </w:rPr>
    </w:lvl>
    <w:lvl w:ilvl="2" w:tplc="136A385A" w:tentative="1">
      <w:start w:val="1"/>
      <w:numFmt w:val="bullet"/>
      <w:lvlText w:val=""/>
      <w:lvlJc w:val="left"/>
      <w:pPr>
        <w:ind w:left="2160" w:hanging="360"/>
      </w:pPr>
      <w:rPr>
        <w:rFonts w:ascii="Wingdings" w:hAnsi="Wingdings" w:hint="default"/>
      </w:rPr>
    </w:lvl>
    <w:lvl w:ilvl="3" w:tplc="33329568" w:tentative="1">
      <w:start w:val="1"/>
      <w:numFmt w:val="bullet"/>
      <w:lvlText w:val=""/>
      <w:lvlJc w:val="left"/>
      <w:pPr>
        <w:ind w:left="2880" w:hanging="360"/>
      </w:pPr>
      <w:rPr>
        <w:rFonts w:ascii="Symbol" w:hAnsi="Symbol" w:hint="default"/>
      </w:rPr>
    </w:lvl>
    <w:lvl w:ilvl="4" w:tplc="36C8F64A" w:tentative="1">
      <w:start w:val="1"/>
      <w:numFmt w:val="bullet"/>
      <w:lvlText w:val="o"/>
      <w:lvlJc w:val="left"/>
      <w:pPr>
        <w:ind w:left="3600" w:hanging="360"/>
      </w:pPr>
      <w:rPr>
        <w:rFonts w:ascii="Courier New" w:hAnsi="Courier New" w:cs="Courier New" w:hint="default"/>
      </w:rPr>
    </w:lvl>
    <w:lvl w:ilvl="5" w:tplc="30605D0E" w:tentative="1">
      <w:start w:val="1"/>
      <w:numFmt w:val="bullet"/>
      <w:lvlText w:val=""/>
      <w:lvlJc w:val="left"/>
      <w:pPr>
        <w:ind w:left="4320" w:hanging="360"/>
      </w:pPr>
      <w:rPr>
        <w:rFonts w:ascii="Wingdings" w:hAnsi="Wingdings" w:hint="default"/>
      </w:rPr>
    </w:lvl>
    <w:lvl w:ilvl="6" w:tplc="6ADC03C2" w:tentative="1">
      <w:start w:val="1"/>
      <w:numFmt w:val="bullet"/>
      <w:lvlText w:val=""/>
      <w:lvlJc w:val="left"/>
      <w:pPr>
        <w:ind w:left="5040" w:hanging="360"/>
      </w:pPr>
      <w:rPr>
        <w:rFonts w:ascii="Symbol" w:hAnsi="Symbol" w:hint="default"/>
      </w:rPr>
    </w:lvl>
    <w:lvl w:ilvl="7" w:tplc="7C1827CE" w:tentative="1">
      <w:start w:val="1"/>
      <w:numFmt w:val="bullet"/>
      <w:lvlText w:val="o"/>
      <w:lvlJc w:val="left"/>
      <w:pPr>
        <w:ind w:left="5760" w:hanging="360"/>
      </w:pPr>
      <w:rPr>
        <w:rFonts w:ascii="Courier New" w:hAnsi="Courier New" w:cs="Courier New" w:hint="default"/>
      </w:rPr>
    </w:lvl>
    <w:lvl w:ilvl="8" w:tplc="82EAE0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E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1AE7"/>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4D51"/>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5C9F"/>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57A4F"/>
    <w:rsid w:val="00160402"/>
    <w:rsid w:val="00160571"/>
    <w:rsid w:val="00161E93"/>
    <w:rsid w:val="00162C7A"/>
    <w:rsid w:val="00162DAE"/>
    <w:rsid w:val="001639C5"/>
    <w:rsid w:val="00163A9A"/>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06D"/>
    <w:rsid w:val="00277434"/>
    <w:rsid w:val="00280123"/>
    <w:rsid w:val="00281343"/>
    <w:rsid w:val="00281883"/>
    <w:rsid w:val="002874E3"/>
    <w:rsid w:val="00287656"/>
    <w:rsid w:val="00291518"/>
    <w:rsid w:val="00296FF0"/>
    <w:rsid w:val="002A17C0"/>
    <w:rsid w:val="002A48DF"/>
    <w:rsid w:val="002A5A84"/>
    <w:rsid w:val="002A6E6F"/>
    <w:rsid w:val="002A74E4"/>
    <w:rsid w:val="002A76EE"/>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27F"/>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D60"/>
    <w:rsid w:val="003747DF"/>
    <w:rsid w:val="00377E3D"/>
    <w:rsid w:val="0038288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5D6"/>
    <w:rsid w:val="004241AA"/>
    <w:rsid w:val="0042422E"/>
    <w:rsid w:val="00425B88"/>
    <w:rsid w:val="004273C8"/>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98B"/>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2B5"/>
    <w:rsid w:val="005F7AAA"/>
    <w:rsid w:val="00600BAA"/>
    <w:rsid w:val="006012DA"/>
    <w:rsid w:val="00603B0F"/>
    <w:rsid w:val="006049F5"/>
    <w:rsid w:val="00605F7B"/>
    <w:rsid w:val="00607E64"/>
    <w:rsid w:val="006106E9"/>
    <w:rsid w:val="00610E6D"/>
    <w:rsid w:val="0061159E"/>
    <w:rsid w:val="00614633"/>
    <w:rsid w:val="00614BC8"/>
    <w:rsid w:val="006151FB"/>
    <w:rsid w:val="00617411"/>
    <w:rsid w:val="0062369E"/>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423"/>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B19"/>
    <w:rsid w:val="00874C05"/>
    <w:rsid w:val="00875B6F"/>
    <w:rsid w:val="0087680A"/>
    <w:rsid w:val="008806EB"/>
    <w:rsid w:val="008826F2"/>
    <w:rsid w:val="008845BA"/>
    <w:rsid w:val="00885203"/>
    <w:rsid w:val="008859CA"/>
    <w:rsid w:val="008861EE"/>
    <w:rsid w:val="00890B59"/>
    <w:rsid w:val="008930D7"/>
    <w:rsid w:val="008947A7"/>
    <w:rsid w:val="00897E80"/>
    <w:rsid w:val="008A04FA"/>
    <w:rsid w:val="008A2924"/>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6B7"/>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0217"/>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70BD"/>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0C0"/>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E0C"/>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100"/>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D80"/>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0788"/>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7CE"/>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A63"/>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87FD5"/>
    <w:rsid w:val="00E90702"/>
    <w:rsid w:val="00E9241E"/>
    <w:rsid w:val="00E93DEF"/>
    <w:rsid w:val="00E947B1"/>
    <w:rsid w:val="00E96852"/>
    <w:rsid w:val="00EA16AC"/>
    <w:rsid w:val="00EA385A"/>
    <w:rsid w:val="00EA3931"/>
    <w:rsid w:val="00EA658E"/>
    <w:rsid w:val="00EA7A88"/>
    <w:rsid w:val="00EB164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4F30"/>
    <w:rsid w:val="00F7758F"/>
    <w:rsid w:val="00F81FC3"/>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5E46"/>
    <w:rsid w:val="00FE652E"/>
    <w:rsid w:val="00FE71FE"/>
    <w:rsid w:val="00FF0A28"/>
    <w:rsid w:val="00FF0B8B"/>
    <w:rsid w:val="00FF0E93"/>
    <w:rsid w:val="00FF13C3"/>
    <w:rsid w:val="00FF34C8"/>
    <w:rsid w:val="00FF4341"/>
    <w:rsid w:val="00FF517B"/>
    <w:rsid w:val="00FF62EA"/>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EE57C-6DD6-4ECC-B83C-0BA0BDA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A76EE"/>
    <w:rPr>
      <w:sz w:val="16"/>
      <w:szCs w:val="16"/>
    </w:rPr>
  </w:style>
  <w:style w:type="paragraph" w:styleId="CommentText">
    <w:name w:val="annotation text"/>
    <w:basedOn w:val="Normal"/>
    <w:link w:val="CommentTextChar"/>
    <w:semiHidden/>
    <w:unhideWhenUsed/>
    <w:rsid w:val="002A76EE"/>
    <w:rPr>
      <w:sz w:val="20"/>
      <w:szCs w:val="20"/>
    </w:rPr>
  </w:style>
  <w:style w:type="character" w:customStyle="1" w:styleId="CommentTextChar">
    <w:name w:val="Comment Text Char"/>
    <w:basedOn w:val="DefaultParagraphFont"/>
    <w:link w:val="CommentText"/>
    <w:semiHidden/>
    <w:rsid w:val="002A76EE"/>
  </w:style>
  <w:style w:type="paragraph" w:styleId="CommentSubject">
    <w:name w:val="annotation subject"/>
    <w:basedOn w:val="CommentText"/>
    <w:next w:val="CommentText"/>
    <w:link w:val="CommentSubjectChar"/>
    <w:semiHidden/>
    <w:unhideWhenUsed/>
    <w:rsid w:val="002A76EE"/>
    <w:rPr>
      <w:b/>
      <w:bCs/>
    </w:rPr>
  </w:style>
  <w:style w:type="character" w:customStyle="1" w:styleId="CommentSubjectChar">
    <w:name w:val="Comment Subject Char"/>
    <w:basedOn w:val="CommentTextChar"/>
    <w:link w:val="CommentSubject"/>
    <w:semiHidden/>
    <w:rsid w:val="002A76EE"/>
    <w:rPr>
      <w:b/>
      <w:bCs/>
    </w:rPr>
  </w:style>
  <w:style w:type="paragraph" w:styleId="ListParagraph">
    <w:name w:val="List Paragraph"/>
    <w:basedOn w:val="Normal"/>
    <w:uiPriority w:val="34"/>
    <w:qFormat/>
    <w:rsid w:val="0055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2248</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BA - HB02025 (Committee Report (Unamended))</vt:lpstr>
    </vt:vector>
  </TitlesOfParts>
  <Company>State of Texas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23016</dc:subject>
  <dc:creator>State of Texas</dc:creator>
  <dc:description>HB 2025 by Hunter-(H)State Affairs</dc:description>
  <cp:lastModifiedBy>Stacey Nicchio</cp:lastModifiedBy>
  <cp:revision>2</cp:revision>
  <cp:lastPrinted>2003-11-26T17:21:00Z</cp:lastPrinted>
  <dcterms:created xsi:type="dcterms:W3CDTF">2021-04-28T19:53:00Z</dcterms:created>
  <dcterms:modified xsi:type="dcterms:W3CDTF">2021-04-28T19:53:00Z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21.116.2262</vt:lpwstr>
  </property>
</Properties>
</file>