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2E6A" w14:paraId="470E65C7" w14:textId="77777777" w:rsidTr="00345119">
        <w:tc>
          <w:tcPr>
            <w:tcW w:w="9576" w:type="dxa"/>
            <w:noWrap/>
          </w:tcPr>
          <w:p w14:paraId="4578D19E" w14:textId="77777777" w:rsidR="008423E4" w:rsidRPr="0022177D" w:rsidRDefault="00BD53B8" w:rsidP="003756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E6352CC" w14:textId="77777777" w:rsidR="008423E4" w:rsidRPr="0022177D" w:rsidRDefault="008423E4" w:rsidP="003756A5">
      <w:pPr>
        <w:jc w:val="center"/>
      </w:pPr>
    </w:p>
    <w:p w14:paraId="136C04E0" w14:textId="77777777" w:rsidR="008423E4" w:rsidRPr="00B31F0E" w:rsidRDefault="008423E4" w:rsidP="003756A5"/>
    <w:p w14:paraId="3203B1A9" w14:textId="77777777" w:rsidR="008423E4" w:rsidRPr="00742794" w:rsidRDefault="008423E4" w:rsidP="003756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2E6A" w14:paraId="2C77EC89" w14:textId="77777777" w:rsidTr="00345119">
        <w:tc>
          <w:tcPr>
            <w:tcW w:w="9576" w:type="dxa"/>
          </w:tcPr>
          <w:p w14:paraId="52C36148" w14:textId="636E978B" w:rsidR="008423E4" w:rsidRPr="00861995" w:rsidRDefault="00BD53B8" w:rsidP="003756A5">
            <w:pPr>
              <w:jc w:val="right"/>
            </w:pPr>
            <w:r>
              <w:t>H.B. 2066</w:t>
            </w:r>
          </w:p>
        </w:tc>
      </w:tr>
      <w:tr w:rsidR="00DE2E6A" w14:paraId="70AD2B40" w14:textId="77777777" w:rsidTr="00345119">
        <w:tc>
          <w:tcPr>
            <w:tcW w:w="9576" w:type="dxa"/>
          </w:tcPr>
          <w:p w14:paraId="0FBA1465" w14:textId="4A5F4798" w:rsidR="008423E4" w:rsidRPr="00861995" w:rsidRDefault="00BD53B8" w:rsidP="003756A5">
            <w:pPr>
              <w:jc w:val="right"/>
            </w:pPr>
            <w:r>
              <w:t xml:space="preserve">By: </w:t>
            </w:r>
            <w:r w:rsidR="00A11110">
              <w:t>Dominguez</w:t>
            </w:r>
          </w:p>
        </w:tc>
      </w:tr>
      <w:tr w:rsidR="00DE2E6A" w14:paraId="2DDB26DC" w14:textId="77777777" w:rsidTr="00345119">
        <w:tc>
          <w:tcPr>
            <w:tcW w:w="9576" w:type="dxa"/>
          </w:tcPr>
          <w:p w14:paraId="3E6117CF" w14:textId="4AFF4FB8" w:rsidR="008423E4" w:rsidRPr="00861995" w:rsidRDefault="00BD53B8" w:rsidP="003756A5">
            <w:pPr>
              <w:jc w:val="right"/>
            </w:pPr>
            <w:r>
              <w:t>State Affairs</w:t>
            </w:r>
          </w:p>
        </w:tc>
      </w:tr>
      <w:tr w:rsidR="00DE2E6A" w14:paraId="69DA9CB7" w14:textId="77777777" w:rsidTr="00345119">
        <w:tc>
          <w:tcPr>
            <w:tcW w:w="9576" w:type="dxa"/>
          </w:tcPr>
          <w:p w14:paraId="4B6E8469" w14:textId="1D2C73F6" w:rsidR="008423E4" w:rsidRDefault="00BD53B8" w:rsidP="003756A5">
            <w:pPr>
              <w:jc w:val="right"/>
            </w:pPr>
            <w:r>
              <w:t>Committee Report (Unamended)</w:t>
            </w:r>
          </w:p>
        </w:tc>
      </w:tr>
    </w:tbl>
    <w:p w14:paraId="02BAF9E4" w14:textId="77777777" w:rsidR="008423E4" w:rsidRDefault="008423E4" w:rsidP="003756A5">
      <w:pPr>
        <w:tabs>
          <w:tab w:val="right" w:pos="9360"/>
        </w:tabs>
      </w:pPr>
    </w:p>
    <w:p w14:paraId="5A115866" w14:textId="77777777" w:rsidR="008423E4" w:rsidRDefault="008423E4" w:rsidP="003756A5"/>
    <w:p w14:paraId="66792037" w14:textId="77777777" w:rsidR="008423E4" w:rsidRDefault="008423E4" w:rsidP="003756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2E6A" w14:paraId="1F1EDBA7" w14:textId="77777777" w:rsidTr="00345119">
        <w:tc>
          <w:tcPr>
            <w:tcW w:w="9576" w:type="dxa"/>
          </w:tcPr>
          <w:p w14:paraId="4FD5C2AF" w14:textId="77777777" w:rsidR="008423E4" w:rsidRPr="00A8133F" w:rsidRDefault="00BD53B8" w:rsidP="003756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69A9235" w14:textId="77777777" w:rsidR="008423E4" w:rsidRDefault="008423E4" w:rsidP="003756A5"/>
          <w:p w14:paraId="1FBD0AF1" w14:textId="10BCB684" w:rsidR="004A5DA4" w:rsidRDefault="00BD53B8" w:rsidP="003756A5">
            <w:pPr>
              <w:jc w:val="both"/>
            </w:pPr>
            <w:r>
              <w:t>The Texas Disaster Act of 1975</w:t>
            </w:r>
            <w:r w:rsidR="00A11110" w:rsidRPr="00A11110">
              <w:t xml:space="preserve"> provides emergency management systems for certain events that threaten the loss of life and property</w:t>
            </w:r>
            <w:r w:rsidR="0040169F">
              <w:t xml:space="preserve"> across the state</w:t>
            </w:r>
            <w:r w:rsidR="00A11110" w:rsidRPr="00A11110">
              <w:t xml:space="preserve">. </w:t>
            </w:r>
            <w:r>
              <w:t xml:space="preserve">However, </w:t>
            </w:r>
            <w:r w:rsidR="008517B2">
              <w:t>there are concerns</w:t>
            </w:r>
            <w:r>
              <w:t xml:space="preserve"> that the act</w:t>
            </w:r>
            <w:r w:rsidRPr="00A11110">
              <w:t xml:space="preserve"> </w:t>
            </w:r>
            <w:r w:rsidR="008517B2">
              <w:t>does not</w:t>
            </w:r>
            <w:r w:rsidR="00A11110" w:rsidRPr="00A11110">
              <w:t xml:space="preserve"> </w:t>
            </w:r>
            <w:r>
              <w:t xml:space="preserve">adequately </w:t>
            </w:r>
            <w:r w:rsidR="008517B2">
              <w:t>address</w:t>
            </w:r>
            <w:r w:rsidR="00A11110" w:rsidRPr="00A11110">
              <w:t xml:space="preserve"> cybersecurity attacks. With technological advancements</w:t>
            </w:r>
            <w:r>
              <w:t xml:space="preserve"> occurring more frequently</w:t>
            </w:r>
            <w:r w:rsidR="00A11110" w:rsidRPr="00A11110">
              <w:t xml:space="preserve">, the need is larger than ever to provide a contingency plan </w:t>
            </w:r>
            <w:r>
              <w:t>that</w:t>
            </w:r>
            <w:r w:rsidRPr="00A11110">
              <w:t xml:space="preserve"> </w:t>
            </w:r>
            <w:r w:rsidR="00A11110" w:rsidRPr="00A11110">
              <w:t xml:space="preserve">will </w:t>
            </w:r>
            <w:r w:rsidR="0040169F">
              <w:t>ensure</w:t>
            </w:r>
            <w:r w:rsidR="0040169F" w:rsidRPr="00A11110">
              <w:t xml:space="preserve"> </w:t>
            </w:r>
            <w:r w:rsidR="00A11110" w:rsidRPr="00A11110">
              <w:t>an orderly restoration in response to any cybersecurity threat to the state's internal cybersecurity network.</w:t>
            </w:r>
            <w:r w:rsidR="00A11110">
              <w:t xml:space="preserve"> </w:t>
            </w:r>
            <w:r w:rsidR="00A11110" w:rsidRPr="00A11110">
              <w:t>H</w:t>
            </w:r>
            <w:r>
              <w:t>.</w:t>
            </w:r>
            <w:r w:rsidR="00A11110" w:rsidRPr="00A11110">
              <w:t>B</w:t>
            </w:r>
            <w:r>
              <w:t>.</w:t>
            </w:r>
            <w:r w:rsidR="00A11110" w:rsidRPr="00A11110">
              <w:t xml:space="preserve"> 2066 seeks to </w:t>
            </w:r>
            <w:r w:rsidR="004D3AB1">
              <w:t>address the issue of</w:t>
            </w:r>
            <w:r w:rsidR="00A11110" w:rsidRPr="00A11110">
              <w:t xml:space="preserve"> cybersecurity vulnerabilit</w:t>
            </w:r>
            <w:r w:rsidR="003E11B0">
              <w:t>y</w:t>
            </w:r>
            <w:r w:rsidR="00A11110" w:rsidRPr="00A11110">
              <w:t xml:space="preserve"> by expanding emergency management systems to include preparedness for cybersecurity events that threaten the state</w:t>
            </w:r>
            <w:r w:rsidR="00A11110">
              <w:t>.</w:t>
            </w:r>
          </w:p>
          <w:p w14:paraId="1545501B" w14:textId="77777777" w:rsidR="008423E4" w:rsidRPr="00E26B13" w:rsidRDefault="008423E4" w:rsidP="003756A5">
            <w:pPr>
              <w:rPr>
                <w:b/>
              </w:rPr>
            </w:pPr>
          </w:p>
        </w:tc>
      </w:tr>
      <w:tr w:rsidR="00DE2E6A" w14:paraId="44CB4752" w14:textId="77777777" w:rsidTr="00345119">
        <w:tc>
          <w:tcPr>
            <w:tcW w:w="9576" w:type="dxa"/>
          </w:tcPr>
          <w:p w14:paraId="7DDD56DA" w14:textId="77777777" w:rsidR="0017725B" w:rsidRDefault="00BD53B8" w:rsidP="003756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F59EA73" w14:textId="77777777" w:rsidR="0017725B" w:rsidRDefault="0017725B" w:rsidP="003756A5">
            <w:pPr>
              <w:rPr>
                <w:b/>
                <w:u w:val="single"/>
              </w:rPr>
            </w:pPr>
          </w:p>
          <w:p w14:paraId="78834B23" w14:textId="77777777" w:rsidR="0017725B" w:rsidRDefault="00BD53B8" w:rsidP="003756A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0DB3C64E" w14:textId="71A24022" w:rsidR="00962834" w:rsidRPr="002E1F78" w:rsidRDefault="00962834" w:rsidP="003756A5">
            <w:pPr>
              <w:jc w:val="both"/>
            </w:pPr>
          </w:p>
        </w:tc>
      </w:tr>
      <w:tr w:rsidR="00DE2E6A" w14:paraId="311EDBAB" w14:textId="77777777" w:rsidTr="00345119">
        <w:tc>
          <w:tcPr>
            <w:tcW w:w="9576" w:type="dxa"/>
          </w:tcPr>
          <w:p w14:paraId="457BFC57" w14:textId="77777777" w:rsidR="008423E4" w:rsidRPr="00A8133F" w:rsidRDefault="00BD53B8" w:rsidP="003756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8C707E" w14:textId="77777777" w:rsidR="008423E4" w:rsidRDefault="008423E4" w:rsidP="003756A5"/>
          <w:p w14:paraId="78529A16" w14:textId="77777777" w:rsidR="008423E4" w:rsidRDefault="00BD53B8" w:rsidP="00375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14:paraId="1A4701DB" w14:textId="2FFC2CE2" w:rsidR="00962834" w:rsidRPr="002E1F78" w:rsidRDefault="00962834" w:rsidP="00375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E2E6A" w14:paraId="661B9C4A" w14:textId="77777777" w:rsidTr="00345119">
        <w:tc>
          <w:tcPr>
            <w:tcW w:w="9576" w:type="dxa"/>
          </w:tcPr>
          <w:p w14:paraId="07DDEFF0" w14:textId="77777777" w:rsidR="008423E4" w:rsidRPr="00A8133F" w:rsidRDefault="00BD53B8" w:rsidP="003756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84A823B" w14:textId="77777777" w:rsidR="008423E4" w:rsidRDefault="008423E4" w:rsidP="003756A5"/>
          <w:p w14:paraId="0D730C8B" w14:textId="370381D1" w:rsidR="008423E4" w:rsidRDefault="00BD53B8" w:rsidP="00375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537104">
              <w:t xml:space="preserve">2066 </w:t>
            </w:r>
            <w:r>
              <w:t xml:space="preserve">amends the Government </w:t>
            </w:r>
            <w:r w:rsidR="00125DDD">
              <w:t>C</w:t>
            </w:r>
            <w:r>
              <w:t xml:space="preserve">ode to </w:t>
            </w:r>
            <w:r w:rsidR="00F6195B">
              <w:t>include reducing vulnerability of people and communities of Texas to cyber</w:t>
            </w:r>
            <w:r w:rsidR="002E1F78">
              <w:t>security events</w:t>
            </w:r>
            <w:r w:rsidR="00537104">
              <w:t xml:space="preserve"> among the purposes of the </w:t>
            </w:r>
            <w:r w:rsidR="00537104" w:rsidRPr="00F6195B">
              <w:t>Texas Disaster Act of 1975</w:t>
            </w:r>
            <w:r w:rsidR="007F0491">
              <w:t xml:space="preserve">. </w:t>
            </w:r>
            <w:r w:rsidR="00F6195B">
              <w:t xml:space="preserve">The bill authorizes the governor to </w:t>
            </w:r>
            <w:r w:rsidR="00F6195B" w:rsidRPr="00F6195B">
              <w:t xml:space="preserve">order the Department of Information Resources to disconnect a computer network from the </w:t>
            </w:r>
            <w:r w:rsidR="00537104">
              <w:t>I</w:t>
            </w:r>
            <w:r w:rsidR="00F6195B" w:rsidRPr="00F6195B">
              <w:t>nternet in the event of a cyber</w:t>
            </w:r>
            <w:r w:rsidR="002E1F78">
              <w:t>security event</w:t>
            </w:r>
            <w:r w:rsidR="00F6195B">
              <w:t xml:space="preserve">. </w:t>
            </w:r>
          </w:p>
          <w:p w14:paraId="11B4F4AF" w14:textId="77777777" w:rsidR="008423E4" w:rsidRPr="00835628" w:rsidRDefault="008423E4" w:rsidP="003756A5">
            <w:pPr>
              <w:rPr>
                <w:b/>
              </w:rPr>
            </w:pPr>
          </w:p>
        </w:tc>
      </w:tr>
      <w:tr w:rsidR="00DE2E6A" w14:paraId="732DBDD2" w14:textId="77777777" w:rsidTr="00345119">
        <w:tc>
          <w:tcPr>
            <w:tcW w:w="9576" w:type="dxa"/>
          </w:tcPr>
          <w:p w14:paraId="4C479DFF" w14:textId="77777777" w:rsidR="008423E4" w:rsidRPr="00A8133F" w:rsidRDefault="00BD53B8" w:rsidP="003756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8514AD" w14:textId="77777777" w:rsidR="008423E4" w:rsidRDefault="008423E4" w:rsidP="003756A5"/>
          <w:p w14:paraId="76773744" w14:textId="2CCE12C0" w:rsidR="008423E4" w:rsidRPr="003624F2" w:rsidRDefault="00BD53B8" w:rsidP="003756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</w:t>
            </w:r>
            <w:r w:rsidR="002E1F78">
              <w:t>ecessary vote, September 1, 2021</w:t>
            </w:r>
            <w:r>
              <w:t>.</w:t>
            </w:r>
          </w:p>
          <w:p w14:paraId="569026CF" w14:textId="77777777" w:rsidR="008423E4" w:rsidRPr="00233FDB" w:rsidRDefault="008423E4" w:rsidP="003756A5">
            <w:pPr>
              <w:rPr>
                <w:b/>
              </w:rPr>
            </w:pPr>
          </w:p>
        </w:tc>
      </w:tr>
    </w:tbl>
    <w:p w14:paraId="3CD80D56" w14:textId="77777777" w:rsidR="008423E4" w:rsidRPr="00BE0E75" w:rsidRDefault="008423E4" w:rsidP="003756A5">
      <w:pPr>
        <w:jc w:val="both"/>
        <w:rPr>
          <w:rFonts w:ascii="Arial" w:hAnsi="Arial"/>
          <w:sz w:val="16"/>
          <w:szCs w:val="16"/>
        </w:rPr>
      </w:pPr>
    </w:p>
    <w:p w14:paraId="47847362" w14:textId="77777777" w:rsidR="004108C3" w:rsidRPr="008423E4" w:rsidRDefault="004108C3" w:rsidP="003756A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2C25" w14:textId="77777777" w:rsidR="00000000" w:rsidRDefault="00BD53B8">
      <w:r>
        <w:separator/>
      </w:r>
    </w:p>
  </w:endnote>
  <w:endnote w:type="continuationSeparator" w:id="0">
    <w:p w14:paraId="0B26C249" w14:textId="77777777" w:rsidR="00000000" w:rsidRDefault="00BD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9EC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2E6A" w14:paraId="7C0FE84F" w14:textId="77777777" w:rsidTr="009C1E9A">
      <w:trPr>
        <w:cantSplit/>
      </w:trPr>
      <w:tc>
        <w:tcPr>
          <w:tcW w:w="0" w:type="pct"/>
        </w:tcPr>
        <w:p w14:paraId="0D509D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B7DC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94A9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392C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7330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2E6A" w14:paraId="1EDC2CA6" w14:textId="77777777" w:rsidTr="009C1E9A">
      <w:trPr>
        <w:cantSplit/>
      </w:trPr>
      <w:tc>
        <w:tcPr>
          <w:tcW w:w="0" w:type="pct"/>
        </w:tcPr>
        <w:p w14:paraId="09501A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1D5CE8" w14:textId="5592386A" w:rsidR="00EC379B" w:rsidRPr="009C1E9A" w:rsidRDefault="00BD53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18698</w:t>
          </w:r>
        </w:p>
      </w:tc>
      <w:tc>
        <w:tcPr>
          <w:tcW w:w="2453" w:type="pct"/>
        </w:tcPr>
        <w:p w14:paraId="3E82113D" w14:textId="402EDBA6" w:rsidR="00EC379B" w:rsidRDefault="00BD53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A3A52">
            <w:t>21.98.429</w:t>
          </w:r>
          <w:r>
            <w:fldChar w:fldCharType="end"/>
          </w:r>
        </w:p>
      </w:tc>
    </w:tr>
    <w:tr w:rsidR="00DE2E6A" w14:paraId="7FD3EDD5" w14:textId="77777777" w:rsidTr="009C1E9A">
      <w:trPr>
        <w:cantSplit/>
      </w:trPr>
      <w:tc>
        <w:tcPr>
          <w:tcW w:w="0" w:type="pct"/>
        </w:tcPr>
        <w:p w14:paraId="7FA9ADD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7E697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BA0F7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35CB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2E6A" w14:paraId="6E2BD1E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580EDA" w14:textId="2BA3C28C" w:rsidR="00EC379B" w:rsidRDefault="00BD53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56A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3E68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1FB4A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EA2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44FB" w14:textId="77777777" w:rsidR="00000000" w:rsidRDefault="00BD53B8">
      <w:r>
        <w:separator/>
      </w:r>
    </w:p>
  </w:footnote>
  <w:footnote w:type="continuationSeparator" w:id="0">
    <w:p w14:paraId="066115C9" w14:textId="77777777" w:rsidR="00000000" w:rsidRDefault="00BD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7B4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372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B80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6"/>
    <w:rsid w:val="00000A70"/>
    <w:rsid w:val="000032B8"/>
    <w:rsid w:val="00003B06"/>
    <w:rsid w:val="000054B9"/>
    <w:rsid w:val="00006EE9"/>
    <w:rsid w:val="00007461"/>
    <w:rsid w:val="00007E39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1CFA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53B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1C9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965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5DDD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7EC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FA3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552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541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F78"/>
    <w:rsid w:val="002E21B8"/>
    <w:rsid w:val="002E490A"/>
    <w:rsid w:val="002E7DF9"/>
    <w:rsid w:val="002F097B"/>
    <w:rsid w:val="002F3111"/>
    <w:rsid w:val="002F4AEC"/>
    <w:rsid w:val="002F795D"/>
    <w:rsid w:val="00300823"/>
    <w:rsid w:val="00300D7F"/>
    <w:rsid w:val="0030122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6A5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1B0"/>
    <w:rsid w:val="003E6CB0"/>
    <w:rsid w:val="003F1F5E"/>
    <w:rsid w:val="003F286A"/>
    <w:rsid w:val="003F77F8"/>
    <w:rsid w:val="00400ACD"/>
    <w:rsid w:val="0040169F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5E0"/>
    <w:rsid w:val="00492211"/>
    <w:rsid w:val="00492325"/>
    <w:rsid w:val="00492A6D"/>
    <w:rsid w:val="00493061"/>
    <w:rsid w:val="00494303"/>
    <w:rsid w:val="0049682B"/>
    <w:rsid w:val="004A03F7"/>
    <w:rsid w:val="004A081C"/>
    <w:rsid w:val="004A123F"/>
    <w:rsid w:val="004A2172"/>
    <w:rsid w:val="004A5DA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AB1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701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38"/>
    <w:rsid w:val="005269CE"/>
    <w:rsid w:val="005304B2"/>
    <w:rsid w:val="005336BD"/>
    <w:rsid w:val="00534A49"/>
    <w:rsid w:val="005363BB"/>
    <w:rsid w:val="00537104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3B6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14E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0B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388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49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7B2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E37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50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A6"/>
    <w:rsid w:val="009418E9"/>
    <w:rsid w:val="00946044"/>
    <w:rsid w:val="009465AB"/>
    <w:rsid w:val="00946DEE"/>
    <w:rsid w:val="00953499"/>
    <w:rsid w:val="00954A16"/>
    <w:rsid w:val="0095696D"/>
    <w:rsid w:val="00962834"/>
    <w:rsid w:val="009628E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526"/>
    <w:rsid w:val="009E3631"/>
    <w:rsid w:val="009E3EB9"/>
    <w:rsid w:val="009E69C2"/>
    <w:rsid w:val="009E70AF"/>
    <w:rsid w:val="009E7AEB"/>
    <w:rsid w:val="009F1B37"/>
    <w:rsid w:val="009F24E6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110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7E5"/>
    <w:rsid w:val="00A41085"/>
    <w:rsid w:val="00A425FA"/>
    <w:rsid w:val="00A43960"/>
    <w:rsid w:val="00A46902"/>
    <w:rsid w:val="00A50CDB"/>
    <w:rsid w:val="00A51F3E"/>
    <w:rsid w:val="00A5364B"/>
    <w:rsid w:val="00A53B95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3B8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03C"/>
    <w:rsid w:val="00C3223B"/>
    <w:rsid w:val="00C333C6"/>
    <w:rsid w:val="00C35CC5"/>
    <w:rsid w:val="00C361C5"/>
    <w:rsid w:val="00C377D1"/>
    <w:rsid w:val="00C37BDA"/>
    <w:rsid w:val="00C37C84"/>
    <w:rsid w:val="00C42B41"/>
    <w:rsid w:val="00C455D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896"/>
    <w:rsid w:val="00CB2EB1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4F9"/>
    <w:rsid w:val="00D001B1"/>
    <w:rsid w:val="00D03176"/>
    <w:rsid w:val="00D060A8"/>
    <w:rsid w:val="00D06605"/>
    <w:rsid w:val="00D0720F"/>
    <w:rsid w:val="00D074E2"/>
    <w:rsid w:val="00D11B0B"/>
    <w:rsid w:val="00D12A3E"/>
    <w:rsid w:val="00D156FC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70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2E6A"/>
    <w:rsid w:val="00DE321D"/>
    <w:rsid w:val="00DE34B2"/>
    <w:rsid w:val="00DE49DE"/>
    <w:rsid w:val="00DE618B"/>
    <w:rsid w:val="00DE6EC2"/>
    <w:rsid w:val="00DF0834"/>
    <w:rsid w:val="00DF2707"/>
    <w:rsid w:val="00DF394E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434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6F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30C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A6B"/>
    <w:rsid w:val="00F36FE0"/>
    <w:rsid w:val="00F37EA8"/>
    <w:rsid w:val="00F40B14"/>
    <w:rsid w:val="00F40F01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95B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A52"/>
    <w:rsid w:val="00FA59FD"/>
    <w:rsid w:val="00FA5D8C"/>
    <w:rsid w:val="00FA6403"/>
    <w:rsid w:val="00FB16CD"/>
    <w:rsid w:val="00FB73AE"/>
    <w:rsid w:val="00FC5388"/>
    <w:rsid w:val="00FC726C"/>
    <w:rsid w:val="00FD07F1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6ABD25-4B61-44FF-8856-6179803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95B"/>
    <w:rPr>
      <w:b/>
      <w:bCs/>
    </w:rPr>
  </w:style>
  <w:style w:type="character" w:styleId="Hyperlink">
    <w:name w:val="Hyperlink"/>
    <w:basedOn w:val="DefaultParagraphFont"/>
    <w:unhideWhenUsed/>
    <w:rsid w:val="00537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HB02066 (Committee Report (Unamended))</vt:lpstr>
    </vt:vector>
  </TitlesOfParts>
  <Company>State of Texas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18698</dc:subject>
  <dc:creator>State of Texas</dc:creator>
  <dc:description>HB 2066 by Dominguez-(H)State Affairs</dc:description>
  <cp:lastModifiedBy>Stacey Nicchio</cp:lastModifiedBy>
  <cp:revision>2</cp:revision>
  <cp:lastPrinted>2003-11-26T17:21:00Z</cp:lastPrinted>
  <dcterms:created xsi:type="dcterms:W3CDTF">2021-04-12T17:47:00Z</dcterms:created>
  <dcterms:modified xsi:type="dcterms:W3CDTF">2021-04-12T17:47:00Z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21.98.429</vt:lpwstr>
  </property>
</Properties>
</file>