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020A4" w14:paraId="1E0D1C07" w14:textId="77777777" w:rsidTr="00345119">
        <w:tc>
          <w:tcPr>
            <w:tcW w:w="9576" w:type="dxa"/>
            <w:noWrap/>
          </w:tcPr>
          <w:p w14:paraId="1C87BA91" w14:textId="77777777" w:rsidR="008423E4" w:rsidRPr="0022177D" w:rsidRDefault="00AE4BCF" w:rsidP="00DA44F1">
            <w:pPr>
              <w:pStyle w:val="Heading1"/>
            </w:pPr>
            <w:bookmarkStart w:id="0" w:name="_GoBack"/>
            <w:bookmarkEnd w:id="0"/>
            <w:r w:rsidRPr="00631897">
              <w:t>BILL ANALYSIS</w:t>
            </w:r>
          </w:p>
        </w:tc>
      </w:tr>
    </w:tbl>
    <w:p w14:paraId="77F8F9BA" w14:textId="77777777" w:rsidR="008423E4" w:rsidRPr="0022177D" w:rsidRDefault="008423E4" w:rsidP="00DA44F1">
      <w:pPr>
        <w:jc w:val="center"/>
      </w:pPr>
    </w:p>
    <w:p w14:paraId="259155D3" w14:textId="77777777" w:rsidR="008423E4" w:rsidRPr="00B31F0E" w:rsidRDefault="008423E4" w:rsidP="00DA44F1"/>
    <w:p w14:paraId="53963FDD" w14:textId="77777777" w:rsidR="008423E4" w:rsidRPr="00742794" w:rsidRDefault="008423E4" w:rsidP="00DA44F1">
      <w:pPr>
        <w:tabs>
          <w:tab w:val="right" w:pos="9360"/>
        </w:tabs>
      </w:pPr>
    </w:p>
    <w:tbl>
      <w:tblPr>
        <w:tblW w:w="0" w:type="auto"/>
        <w:tblLayout w:type="fixed"/>
        <w:tblLook w:val="01E0" w:firstRow="1" w:lastRow="1" w:firstColumn="1" w:lastColumn="1" w:noHBand="0" w:noVBand="0"/>
      </w:tblPr>
      <w:tblGrid>
        <w:gridCol w:w="9576"/>
      </w:tblGrid>
      <w:tr w:rsidR="007020A4" w14:paraId="5FE36032" w14:textId="77777777" w:rsidTr="00345119">
        <w:tc>
          <w:tcPr>
            <w:tcW w:w="9576" w:type="dxa"/>
          </w:tcPr>
          <w:p w14:paraId="461CF4AD" w14:textId="31F2709E" w:rsidR="008423E4" w:rsidRPr="00861995" w:rsidRDefault="00AE4BCF" w:rsidP="00DA44F1">
            <w:pPr>
              <w:jc w:val="right"/>
            </w:pPr>
            <w:r>
              <w:t>C.S.H.B. 2145</w:t>
            </w:r>
          </w:p>
        </w:tc>
      </w:tr>
      <w:tr w:rsidR="007020A4" w14:paraId="3FF5585E" w14:textId="77777777" w:rsidTr="00345119">
        <w:tc>
          <w:tcPr>
            <w:tcW w:w="9576" w:type="dxa"/>
          </w:tcPr>
          <w:p w14:paraId="30EE45B7" w14:textId="74C64BF1" w:rsidR="008423E4" w:rsidRPr="00861995" w:rsidRDefault="00AE4BCF" w:rsidP="00574AA1">
            <w:pPr>
              <w:jc w:val="right"/>
            </w:pPr>
            <w:r>
              <w:t xml:space="preserve">By: </w:t>
            </w:r>
            <w:r w:rsidR="00574AA1">
              <w:t>Allen</w:t>
            </w:r>
          </w:p>
        </w:tc>
      </w:tr>
      <w:tr w:rsidR="007020A4" w14:paraId="76F570B9" w14:textId="77777777" w:rsidTr="00345119">
        <w:tc>
          <w:tcPr>
            <w:tcW w:w="9576" w:type="dxa"/>
          </w:tcPr>
          <w:p w14:paraId="424BF4A7" w14:textId="509C9F02" w:rsidR="008423E4" w:rsidRPr="00861995" w:rsidRDefault="00AE4BCF" w:rsidP="00DA44F1">
            <w:pPr>
              <w:jc w:val="right"/>
            </w:pPr>
            <w:r>
              <w:t>Corrections</w:t>
            </w:r>
          </w:p>
        </w:tc>
      </w:tr>
      <w:tr w:rsidR="007020A4" w14:paraId="2DCE5DF6" w14:textId="77777777" w:rsidTr="00345119">
        <w:tc>
          <w:tcPr>
            <w:tcW w:w="9576" w:type="dxa"/>
          </w:tcPr>
          <w:p w14:paraId="40F2630A" w14:textId="4895B898" w:rsidR="008423E4" w:rsidRDefault="00AE4BCF" w:rsidP="00DA44F1">
            <w:pPr>
              <w:jc w:val="right"/>
            </w:pPr>
            <w:r>
              <w:t>Committee Report (Substituted)</w:t>
            </w:r>
          </w:p>
        </w:tc>
      </w:tr>
    </w:tbl>
    <w:p w14:paraId="60F76C59" w14:textId="77777777" w:rsidR="008423E4" w:rsidRDefault="008423E4" w:rsidP="00DA44F1">
      <w:pPr>
        <w:tabs>
          <w:tab w:val="right" w:pos="9360"/>
        </w:tabs>
      </w:pPr>
    </w:p>
    <w:p w14:paraId="0F048533" w14:textId="77777777" w:rsidR="008423E4" w:rsidRDefault="008423E4" w:rsidP="00DA44F1"/>
    <w:p w14:paraId="3B76BA76" w14:textId="77777777" w:rsidR="008423E4" w:rsidRDefault="008423E4" w:rsidP="00DA44F1"/>
    <w:tbl>
      <w:tblPr>
        <w:tblW w:w="0" w:type="auto"/>
        <w:tblCellMar>
          <w:left w:w="115" w:type="dxa"/>
          <w:right w:w="115" w:type="dxa"/>
        </w:tblCellMar>
        <w:tblLook w:val="01E0" w:firstRow="1" w:lastRow="1" w:firstColumn="1" w:lastColumn="1" w:noHBand="0" w:noVBand="0"/>
      </w:tblPr>
      <w:tblGrid>
        <w:gridCol w:w="9360"/>
      </w:tblGrid>
      <w:tr w:rsidR="007020A4" w14:paraId="13140C22" w14:textId="77777777" w:rsidTr="00C67400">
        <w:tc>
          <w:tcPr>
            <w:tcW w:w="9360" w:type="dxa"/>
          </w:tcPr>
          <w:p w14:paraId="54DC1EE7" w14:textId="77777777" w:rsidR="008423E4" w:rsidRPr="00A8133F" w:rsidRDefault="00AE4BCF" w:rsidP="00DA44F1">
            <w:pPr>
              <w:rPr>
                <w:b/>
              </w:rPr>
            </w:pPr>
            <w:r w:rsidRPr="009C1E9A">
              <w:rPr>
                <w:b/>
                <w:u w:val="single"/>
              </w:rPr>
              <w:t>BACKGROUND AND PURPOSE</w:t>
            </w:r>
            <w:r>
              <w:rPr>
                <w:b/>
              </w:rPr>
              <w:t xml:space="preserve"> </w:t>
            </w:r>
          </w:p>
          <w:p w14:paraId="1B9A5C30" w14:textId="77777777" w:rsidR="008423E4" w:rsidRDefault="008423E4" w:rsidP="00DA44F1"/>
          <w:p w14:paraId="0BCF4FDE" w14:textId="6422A889" w:rsidR="008423E4" w:rsidRDefault="00AE4BCF" w:rsidP="00DA44F1">
            <w:pPr>
              <w:pStyle w:val="Header"/>
              <w:tabs>
                <w:tab w:val="clear" w:pos="4320"/>
                <w:tab w:val="clear" w:pos="8640"/>
              </w:tabs>
              <w:jc w:val="both"/>
            </w:pPr>
            <w:r>
              <w:t>T</w:t>
            </w:r>
            <w:r w:rsidR="00C0783F" w:rsidRPr="00C0783F">
              <w:t xml:space="preserve">he Board of Pardons and Paroles (BPP) may identify issues that may prevent </w:t>
            </w:r>
            <w:r w:rsidR="00626626">
              <w:t>an individual</w:t>
            </w:r>
            <w:r w:rsidR="00626626" w:rsidRPr="00C0783F">
              <w:t xml:space="preserve"> </w:t>
            </w:r>
            <w:r w:rsidR="00C0783F" w:rsidRPr="00C0783F">
              <w:t xml:space="preserve">incarcerated in the Texas Department of Criminal Justice (TDCJ) from successfully returning to their </w:t>
            </w:r>
            <w:r w:rsidR="00626626" w:rsidRPr="00C0783F">
              <w:t>communit</w:t>
            </w:r>
            <w:r w:rsidR="00626626">
              <w:t>y</w:t>
            </w:r>
            <w:r w:rsidR="00C0783F" w:rsidRPr="00C0783F">
              <w:t xml:space="preserve">, based on interviews </w:t>
            </w:r>
            <w:r w:rsidR="00626626">
              <w:t>conducted</w:t>
            </w:r>
            <w:r w:rsidR="00626626" w:rsidRPr="00C0783F">
              <w:t xml:space="preserve"> </w:t>
            </w:r>
            <w:r w:rsidR="00C0783F" w:rsidRPr="00C0783F">
              <w:t>under that individual</w:t>
            </w:r>
            <w:r w:rsidR="00D46009">
              <w:t>'</w:t>
            </w:r>
            <w:r w:rsidR="00C0783F" w:rsidRPr="00C0783F">
              <w:t xml:space="preserve">s </w:t>
            </w:r>
            <w:r w:rsidR="00785F64">
              <w:t>i</w:t>
            </w:r>
            <w:r w:rsidR="00C0783F" w:rsidRPr="00C0783F">
              <w:t xml:space="preserve">ndividual </w:t>
            </w:r>
            <w:r w:rsidR="00785F64">
              <w:t>t</w:t>
            </w:r>
            <w:r w:rsidR="00C0783F" w:rsidRPr="00C0783F">
              <w:t xml:space="preserve">reatment </w:t>
            </w:r>
            <w:r w:rsidR="00626626">
              <w:t>p</w:t>
            </w:r>
            <w:r w:rsidR="00C0783F" w:rsidRPr="00C0783F">
              <w:t xml:space="preserve">lan (ITP). When considering release, </w:t>
            </w:r>
            <w:r w:rsidR="00785F64">
              <w:t xml:space="preserve">the </w:t>
            </w:r>
            <w:r w:rsidR="00C0783F" w:rsidRPr="00C0783F">
              <w:t xml:space="preserve">BPP </w:t>
            </w:r>
            <w:r w:rsidR="00785F64">
              <w:t>requires</w:t>
            </w:r>
            <w:r w:rsidR="00C0783F" w:rsidRPr="00C0783F">
              <w:t xml:space="preserve"> individuals </w:t>
            </w:r>
            <w:r w:rsidR="0000322A">
              <w:t xml:space="preserve">to </w:t>
            </w:r>
            <w:r w:rsidR="00C0783F" w:rsidRPr="00C0783F">
              <w:t xml:space="preserve">enroll in and successfully complete programs that address issues highlighted in the ITP, such as substance abuse or alcohol abuse. </w:t>
            </w:r>
            <w:r w:rsidR="00785F64">
              <w:t xml:space="preserve">While </w:t>
            </w:r>
            <w:r w:rsidR="00C0783F" w:rsidRPr="00C0783F">
              <w:t>TDCJ is tasked with providing the mandated programming, either by contracting with private vendors or through classes offered by the Windham Independent School District, details on the required programs are only available through open records requests.</w:t>
            </w:r>
            <w:r>
              <w:t xml:space="preserve"> C.S.H.B. 2145 </w:t>
            </w:r>
            <w:r w:rsidR="00785F64">
              <w:t xml:space="preserve">seeks to </w:t>
            </w:r>
            <w:r w:rsidR="00FF7DF4">
              <w:t>provide for better access to this information</w:t>
            </w:r>
            <w:r w:rsidR="00785F64">
              <w:t xml:space="preserve"> by </w:t>
            </w:r>
            <w:r w:rsidR="00992F68">
              <w:t>requir</w:t>
            </w:r>
            <w:r w:rsidR="00785F64">
              <w:t>ing</w:t>
            </w:r>
            <w:r w:rsidR="00992F68">
              <w:t xml:space="preserve"> </w:t>
            </w:r>
            <w:r w:rsidR="00785F64">
              <w:t xml:space="preserve">the </w:t>
            </w:r>
            <w:r w:rsidR="00992F68">
              <w:t xml:space="preserve">BPP and TDCJ to </w:t>
            </w:r>
            <w:r>
              <w:t>make information on</w:t>
            </w:r>
            <w:r>
              <w:t xml:space="preserve"> classes and programs required for release on parole available on </w:t>
            </w:r>
            <w:r w:rsidR="00785F64">
              <w:t>their</w:t>
            </w:r>
            <w:r w:rsidR="00992F68">
              <w:t xml:space="preserve"> </w:t>
            </w:r>
            <w:r>
              <w:t>websites.</w:t>
            </w:r>
          </w:p>
          <w:p w14:paraId="2B37B47E" w14:textId="77777777" w:rsidR="008423E4" w:rsidRPr="00E26B13" w:rsidRDefault="008423E4" w:rsidP="00DA44F1">
            <w:pPr>
              <w:rPr>
                <w:b/>
              </w:rPr>
            </w:pPr>
          </w:p>
        </w:tc>
      </w:tr>
      <w:tr w:rsidR="007020A4" w14:paraId="23810A20" w14:textId="77777777" w:rsidTr="00C67400">
        <w:tc>
          <w:tcPr>
            <w:tcW w:w="9360" w:type="dxa"/>
          </w:tcPr>
          <w:p w14:paraId="03223D56" w14:textId="77777777" w:rsidR="0017725B" w:rsidRDefault="00AE4BCF" w:rsidP="00DA44F1">
            <w:pPr>
              <w:rPr>
                <w:b/>
                <w:u w:val="single"/>
              </w:rPr>
            </w:pPr>
            <w:r>
              <w:rPr>
                <w:b/>
                <w:u w:val="single"/>
              </w:rPr>
              <w:t>CRIMINAL JUSTICE IMPACT</w:t>
            </w:r>
          </w:p>
          <w:p w14:paraId="5397BC92" w14:textId="77777777" w:rsidR="0017725B" w:rsidRDefault="0017725B" w:rsidP="00DA44F1">
            <w:pPr>
              <w:rPr>
                <w:b/>
                <w:u w:val="single"/>
              </w:rPr>
            </w:pPr>
          </w:p>
          <w:p w14:paraId="7F2A0CF2" w14:textId="77777777" w:rsidR="003C62B2" w:rsidRPr="003C62B2" w:rsidRDefault="00AE4BCF" w:rsidP="00DA44F1">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0B3FA3F1" w14:textId="77777777" w:rsidR="0017725B" w:rsidRPr="0017725B" w:rsidRDefault="0017725B" w:rsidP="00DA44F1">
            <w:pPr>
              <w:rPr>
                <w:b/>
                <w:u w:val="single"/>
              </w:rPr>
            </w:pPr>
          </w:p>
        </w:tc>
      </w:tr>
      <w:tr w:rsidR="007020A4" w14:paraId="24A6D8DE" w14:textId="77777777" w:rsidTr="00C67400">
        <w:tc>
          <w:tcPr>
            <w:tcW w:w="9360" w:type="dxa"/>
          </w:tcPr>
          <w:p w14:paraId="286E4298" w14:textId="77777777" w:rsidR="008423E4" w:rsidRPr="00A8133F" w:rsidRDefault="00AE4BCF" w:rsidP="00DA44F1">
            <w:pPr>
              <w:rPr>
                <w:b/>
              </w:rPr>
            </w:pPr>
            <w:r w:rsidRPr="009C1E9A">
              <w:rPr>
                <w:b/>
                <w:u w:val="single"/>
              </w:rPr>
              <w:t>RULEMAKING AUTHORITY</w:t>
            </w:r>
            <w:r>
              <w:rPr>
                <w:b/>
              </w:rPr>
              <w:t xml:space="preserve"> </w:t>
            </w:r>
          </w:p>
          <w:p w14:paraId="28FD9A4F" w14:textId="77777777" w:rsidR="008423E4" w:rsidRDefault="008423E4" w:rsidP="00DA44F1"/>
          <w:p w14:paraId="2415A16B" w14:textId="77777777" w:rsidR="003C62B2" w:rsidRDefault="00AE4BCF" w:rsidP="00DA44F1">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6CDE3BBE" w14:textId="77777777" w:rsidR="008423E4" w:rsidRPr="00E21FDC" w:rsidRDefault="008423E4" w:rsidP="00DA44F1">
            <w:pPr>
              <w:rPr>
                <w:b/>
              </w:rPr>
            </w:pPr>
          </w:p>
        </w:tc>
      </w:tr>
      <w:tr w:rsidR="007020A4" w14:paraId="0338857E" w14:textId="77777777" w:rsidTr="00C67400">
        <w:tc>
          <w:tcPr>
            <w:tcW w:w="9360" w:type="dxa"/>
          </w:tcPr>
          <w:p w14:paraId="2FDA8568" w14:textId="77777777" w:rsidR="008423E4" w:rsidRPr="00A8133F" w:rsidRDefault="00AE4BCF" w:rsidP="00DA44F1">
            <w:pPr>
              <w:rPr>
                <w:b/>
              </w:rPr>
            </w:pPr>
            <w:r w:rsidRPr="009C1E9A">
              <w:rPr>
                <w:b/>
                <w:u w:val="single"/>
              </w:rPr>
              <w:t>ANALYSIS</w:t>
            </w:r>
            <w:r>
              <w:rPr>
                <w:b/>
              </w:rPr>
              <w:t xml:space="preserve"> </w:t>
            </w:r>
          </w:p>
          <w:p w14:paraId="6D3CA891" w14:textId="77777777" w:rsidR="008423E4" w:rsidRDefault="008423E4" w:rsidP="00DA44F1"/>
          <w:p w14:paraId="4B1BAEF2" w14:textId="0725F26B" w:rsidR="009C36CD" w:rsidRPr="009C36CD" w:rsidRDefault="00AE4BCF" w:rsidP="00DA44F1">
            <w:pPr>
              <w:pStyle w:val="Header"/>
              <w:tabs>
                <w:tab w:val="clear" w:pos="4320"/>
                <w:tab w:val="clear" w:pos="8640"/>
              </w:tabs>
              <w:jc w:val="both"/>
            </w:pPr>
            <w:r>
              <w:t>C.S.</w:t>
            </w:r>
            <w:r w:rsidR="00FE59B5">
              <w:t>H.B. 2145 amends the</w:t>
            </w:r>
            <w:r w:rsidR="001B411A">
              <w:t xml:space="preserve"> Government Code to require the Board of Pardons a</w:t>
            </w:r>
            <w:r w:rsidR="001B411A" w:rsidRPr="001B411A">
              <w:t>nd Paroles</w:t>
            </w:r>
            <w:r w:rsidR="001B411A">
              <w:t xml:space="preserve"> </w:t>
            </w:r>
            <w:r>
              <w:t xml:space="preserve">(BPP) and </w:t>
            </w:r>
            <w:r w:rsidRPr="00C0783F">
              <w:t xml:space="preserve">the Texas Department of Criminal Justice (TDCJ) </w:t>
            </w:r>
            <w:r w:rsidR="001B411A">
              <w:t xml:space="preserve">to publish on </w:t>
            </w:r>
            <w:r>
              <w:t>their</w:t>
            </w:r>
            <w:r w:rsidR="001B411A">
              <w:t xml:space="preserve"> website</w:t>
            </w:r>
            <w:r>
              <w:t>s</w:t>
            </w:r>
            <w:r w:rsidR="001B411A">
              <w:t xml:space="preserve"> certain </w:t>
            </w:r>
            <w:r w:rsidR="00785F64">
              <w:t xml:space="preserve">specified </w:t>
            </w:r>
            <w:r w:rsidR="001B411A">
              <w:t xml:space="preserve">information </w:t>
            </w:r>
            <w:r w:rsidR="001B411A" w:rsidRPr="001B411A">
              <w:t>for</w:t>
            </w:r>
            <w:r w:rsidR="001B411A">
              <w:t xml:space="preserve"> each class or program that</w:t>
            </w:r>
            <w:r w:rsidR="003B75EF">
              <w:t xml:space="preserve"> the</w:t>
            </w:r>
            <w:r w:rsidR="001B411A">
              <w:t xml:space="preserve"> </w:t>
            </w:r>
            <w:r>
              <w:t>BPP</w:t>
            </w:r>
            <w:r w:rsidR="001B411A">
              <w:t xml:space="preserve"> </w:t>
            </w:r>
            <w:r w:rsidR="001B411A" w:rsidRPr="001B411A">
              <w:t>requires an inmate to complete before</w:t>
            </w:r>
            <w:r w:rsidR="001B411A">
              <w:t xml:space="preserve"> releasing the inmate on parole</w:t>
            </w:r>
            <w:r>
              <w:t>.</w:t>
            </w:r>
          </w:p>
          <w:p w14:paraId="001365E4" w14:textId="77777777" w:rsidR="008423E4" w:rsidRPr="00835628" w:rsidRDefault="008423E4" w:rsidP="00DA44F1">
            <w:pPr>
              <w:rPr>
                <w:b/>
              </w:rPr>
            </w:pPr>
          </w:p>
        </w:tc>
      </w:tr>
      <w:tr w:rsidR="007020A4" w14:paraId="682829F4" w14:textId="77777777" w:rsidTr="00C67400">
        <w:tc>
          <w:tcPr>
            <w:tcW w:w="9360" w:type="dxa"/>
          </w:tcPr>
          <w:p w14:paraId="2A65E5F4" w14:textId="77777777" w:rsidR="008423E4" w:rsidRPr="00A8133F" w:rsidRDefault="00AE4BCF" w:rsidP="00DA44F1">
            <w:pPr>
              <w:rPr>
                <w:b/>
              </w:rPr>
            </w:pPr>
            <w:r w:rsidRPr="009C1E9A">
              <w:rPr>
                <w:b/>
                <w:u w:val="single"/>
              </w:rPr>
              <w:t>EFFECTIVE DATE</w:t>
            </w:r>
            <w:r>
              <w:rPr>
                <w:b/>
              </w:rPr>
              <w:t xml:space="preserve"> </w:t>
            </w:r>
          </w:p>
          <w:p w14:paraId="22338519" w14:textId="77777777" w:rsidR="008423E4" w:rsidRDefault="008423E4" w:rsidP="00DA44F1"/>
          <w:p w14:paraId="2D85CDF9" w14:textId="77777777" w:rsidR="008423E4" w:rsidRPr="003624F2" w:rsidRDefault="00AE4BCF" w:rsidP="00DA44F1">
            <w:pPr>
              <w:pStyle w:val="Header"/>
              <w:tabs>
                <w:tab w:val="clear" w:pos="4320"/>
                <w:tab w:val="clear" w:pos="8640"/>
              </w:tabs>
              <w:jc w:val="both"/>
            </w:pPr>
            <w:r>
              <w:t>September 1, 2021.</w:t>
            </w:r>
          </w:p>
          <w:p w14:paraId="013BA4A6" w14:textId="77777777" w:rsidR="008423E4" w:rsidRPr="00233FDB" w:rsidRDefault="008423E4" w:rsidP="00DA44F1">
            <w:pPr>
              <w:rPr>
                <w:b/>
              </w:rPr>
            </w:pPr>
          </w:p>
        </w:tc>
      </w:tr>
      <w:tr w:rsidR="007020A4" w14:paraId="34BB8801" w14:textId="77777777" w:rsidTr="00C67400">
        <w:tc>
          <w:tcPr>
            <w:tcW w:w="9360" w:type="dxa"/>
          </w:tcPr>
          <w:p w14:paraId="0CFF9063" w14:textId="77777777" w:rsidR="00574AA1" w:rsidRDefault="00AE4BCF" w:rsidP="00574AA1">
            <w:pPr>
              <w:jc w:val="both"/>
              <w:rPr>
                <w:b/>
                <w:u w:val="single"/>
              </w:rPr>
            </w:pPr>
            <w:r>
              <w:rPr>
                <w:b/>
                <w:u w:val="single"/>
              </w:rPr>
              <w:t>COMPARISON OF ORIGINAL AND SUBSTITUTE</w:t>
            </w:r>
          </w:p>
          <w:p w14:paraId="0ADFF31C" w14:textId="77777777" w:rsidR="00C67400" w:rsidRDefault="00C67400" w:rsidP="00574AA1">
            <w:pPr>
              <w:jc w:val="both"/>
              <w:rPr>
                <w:b/>
                <w:u w:val="single"/>
              </w:rPr>
            </w:pPr>
          </w:p>
          <w:p w14:paraId="04F5DDFB" w14:textId="77777777" w:rsidR="00BC5689" w:rsidRDefault="00AE4BCF" w:rsidP="00BC5689">
            <w:pPr>
              <w:jc w:val="both"/>
            </w:pPr>
            <w:r>
              <w:t xml:space="preserve">While C.S.H.B. 2145 may differ from the </w:t>
            </w:r>
            <w:r>
              <w:t>original in minor or nonsubstantive ways, the following summarizes the substantial differences between the introduced and committee substitute versions of the bill.</w:t>
            </w:r>
          </w:p>
          <w:p w14:paraId="67519B15" w14:textId="77777777" w:rsidR="00BC5689" w:rsidRDefault="00BC5689" w:rsidP="00BC5689">
            <w:pPr>
              <w:jc w:val="both"/>
            </w:pPr>
          </w:p>
          <w:p w14:paraId="360D3BCA" w14:textId="40B7579C" w:rsidR="00BC5689" w:rsidRPr="00574AA1" w:rsidRDefault="00AE4BCF" w:rsidP="00BC5689">
            <w:pPr>
              <w:jc w:val="both"/>
              <w:rPr>
                <w:b/>
                <w:u w:val="single"/>
              </w:rPr>
            </w:pPr>
            <w:r>
              <w:t>The substitute does not require the curriculum for the class or program an inmate must com</w:t>
            </w:r>
            <w:r>
              <w:t>plete before release on parole to be published on the BPP and TDCJ websites, which was required by the original. Whereas the original required publication on those websites of information on the contract between TDCJ and a private vendor for a class or pro</w:t>
            </w:r>
            <w:r>
              <w:t>gram provided by such a vendor and the vendor's history of providing the class or program at other correctional facilities, the substitute instead requires the publication on those websites of whether the class or program is provided by TDCJ or a private v</w:t>
            </w:r>
            <w:r>
              <w:t xml:space="preserve">endor.    </w:t>
            </w:r>
          </w:p>
        </w:tc>
      </w:tr>
    </w:tbl>
    <w:p w14:paraId="67DE5194" w14:textId="77777777" w:rsidR="008423E4" w:rsidRPr="00BE0E75" w:rsidRDefault="008423E4" w:rsidP="00DA44F1">
      <w:pPr>
        <w:jc w:val="both"/>
        <w:rPr>
          <w:rFonts w:ascii="Arial" w:hAnsi="Arial"/>
          <w:sz w:val="16"/>
          <w:szCs w:val="16"/>
        </w:rPr>
      </w:pPr>
    </w:p>
    <w:p w14:paraId="56EC7B32" w14:textId="77777777" w:rsidR="004108C3" w:rsidRPr="008423E4" w:rsidRDefault="004108C3" w:rsidP="00DA44F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22C3" w14:textId="77777777" w:rsidR="00000000" w:rsidRDefault="00AE4BCF">
      <w:r>
        <w:separator/>
      </w:r>
    </w:p>
  </w:endnote>
  <w:endnote w:type="continuationSeparator" w:id="0">
    <w:p w14:paraId="02B4C6E4" w14:textId="77777777" w:rsidR="00000000" w:rsidRDefault="00AE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92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020A4" w14:paraId="149078EB" w14:textId="77777777" w:rsidTr="009C1E9A">
      <w:trPr>
        <w:cantSplit/>
      </w:trPr>
      <w:tc>
        <w:tcPr>
          <w:tcW w:w="0" w:type="pct"/>
        </w:tcPr>
        <w:p w14:paraId="5CDC7CBA" w14:textId="77777777" w:rsidR="00137D90" w:rsidRDefault="00137D90" w:rsidP="009C1E9A">
          <w:pPr>
            <w:pStyle w:val="Footer"/>
            <w:tabs>
              <w:tab w:val="clear" w:pos="8640"/>
              <w:tab w:val="right" w:pos="9360"/>
            </w:tabs>
          </w:pPr>
        </w:p>
      </w:tc>
      <w:tc>
        <w:tcPr>
          <w:tcW w:w="2395" w:type="pct"/>
        </w:tcPr>
        <w:p w14:paraId="11A9E0E9" w14:textId="77777777" w:rsidR="00137D90" w:rsidRDefault="00137D90" w:rsidP="009C1E9A">
          <w:pPr>
            <w:pStyle w:val="Footer"/>
            <w:tabs>
              <w:tab w:val="clear" w:pos="8640"/>
              <w:tab w:val="right" w:pos="9360"/>
            </w:tabs>
          </w:pPr>
        </w:p>
        <w:p w14:paraId="3D260F5B" w14:textId="77777777" w:rsidR="001A4310" w:rsidRDefault="001A4310" w:rsidP="009C1E9A">
          <w:pPr>
            <w:pStyle w:val="Footer"/>
            <w:tabs>
              <w:tab w:val="clear" w:pos="8640"/>
              <w:tab w:val="right" w:pos="9360"/>
            </w:tabs>
          </w:pPr>
        </w:p>
        <w:p w14:paraId="7827DF2F" w14:textId="77777777" w:rsidR="00137D90" w:rsidRDefault="00137D90" w:rsidP="009C1E9A">
          <w:pPr>
            <w:pStyle w:val="Footer"/>
            <w:tabs>
              <w:tab w:val="clear" w:pos="8640"/>
              <w:tab w:val="right" w:pos="9360"/>
            </w:tabs>
          </w:pPr>
        </w:p>
      </w:tc>
      <w:tc>
        <w:tcPr>
          <w:tcW w:w="2453" w:type="pct"/>
        </w:tcPr>
        <w:p w14:paraId="2CAA1911" w14:textId="77777777" w:rsidR="00137D90" w:rsidRDefault="00137D90" w:rsidP="009C1E9A">
          <w:pPr>
            <w:pStyle w:val="Footer"/>
            <w:tabs>
              <w:tab w:val="clear" w:pos="8640"/>
              <w:tab w:val="right" w:pos="9360"/>
            </w:tabs>
            <w:jc w:val="right"/>
          </w:pPr>
        </w:p>
      </w:tc>
    </w:tr>
    <w:tr w:rsidR="007020A4" w14:paraId="14AFCAA2" w14:textId="77777777" w:rsidTr="009C1E9A">
      <w:trPr>
        <w:cantSplit/>
      </w:trPr>
      <w:tc>
        <w:tcPr>
          <w:tcW w:w="0" w:type="pct"/>
        </w:tcPr>
        <w:p w14:paraId="057B9DC0" w14:textId="77777777" w:rsidR="00EC379B" w:rsidRDefault="00EC379B" w:rsidP="009C1E9A">
          <w:pPr>
            <w:pStyle w:val="Footer"/>
            <w:tabs>
              <w:tab w:val="clear" w:pos="8640"/>
              <w:tab w:val="right" w:pos="9360"/>
            </w:tabs>
          </w:pPr>
        </w:p>
      </w:tc>
      <w:tc>
        <w:tcPr>
          <w:tcW w:w="2395" w:type="pct"/>
        </w:tcPr>
        <w:p w14:paraId="725F8213" w14:textId="146CC18B" w:rsidR="00EC379B" w:rsidRPr="009C1E9A" w:rsidRDefault="00AE4BCF" w:rsidP="009C1E9A">
          <w:pPr>
            <w:pStyle w:val="Footer"/>
            <w:tabs>
              <w:tab w:val="clear" w:pos="8640"/>
              <w:tab w:val="right" w:pos="9360"/>
            </w:tabs>
            <w:rPr>
              <w:rFonts w:ascii="Shruti" w:hAnsi="Shruti"/>
              <w:sz w:val="22"/>
            </w:rPr>
          </w:pPr>
          <w:r>
            <w:rPr>
              <w:rFonts w:ascii="Shruti" w:hAnsi="Shruti"/>
              <w:sz w:val="22"/>
            </w:rPr>
            <w:t>87R 23172</w:t>
          </w:r>
        </w:p>
      </w:tc>
      <w:tc>
        <w:tcPr>
          <w:tcW w:w="2453" w:type="pct"/>
        </w:tcPr>
        <w:p w14:paraId="550DFD00" w14:textId="085AEC15" w:rsidR="00EC379B" w:rsidRDefault="00AE4BCF" w:rsidP="009C1E9A">
          <w:pPr>
            <w:pStyle w:val="Footer"/>
            <w:tabs>
              <w:tab w:val="clear" w:pos="8640"/>
              <w:tab w:val="right" w:pos="9360"/>
            </w:tabs>
            <w:jc w:val="right"/>
          </w:pPr>
          <w:r>
            <w:fldChar w:fldCharType="begin"/>
          </w:r>
          <w:r>
            <w:instrText xml:space="preserve"> DOCPROPERTY  OTID  \* MERGEFORMAT </w:instrText>
          </w:r>
          <w:r>
            <w:fldChar w:fldCharType="separate"/>
          </w:r>
          <w:r w:rsidR="00CE64A9">
            <w:t>21.117.1145</w:t>
          </w:r>
          <w:r>
            <w:fldChar w:fldCharType="end"/>
          </w:r>
        </w:p>
      </w:tc>
    </w:tr>
    <w:tr w:rsidR="007020A4" w14:paraId="05D66852" w14:textId="77777777" w:rsidTr="009C1E9A">
      <w:trPr>
        <w:cantSplit/>
      </w:trPr>
      <w:tc>
        <w:tcPr>
          <w:tcW w:w="0" w:type="pct"/>
        </w:tcPr>
        <w:p w14:paraId="36FD7654" w14:textId="77777777" w:rsidR="00EC379B" w:rsidRDefault="00EC379B" w:rsidP="009C1E9A">
          <w:pPr>
            <w:pStyle w:val="Footer"/>
            <w:tabs>
              <w:tab w:val="clear" w:pos="4320"/>
              <w:tab w:val="clear" w:pos="8640"/>
              <w:tab w:val="left" w:pos="2865"/>
            </w:tabs>
          </w:pPr>
        </w:p>
      </w:tc>
      <w:tc>
        <w:tcPr>
          <w:tcW w:w="2395" w:type="pct"/>
        </w:tcPr>
        <w:p w14:paraId="34B14750" w14:textId="4CC93178" w:rsidR="00EC379B" w:rsidRPr="009C1E9A" w:rsidRDefault="00AE4BCF" w:rsidP="009C1E9A">
          <w:pPr>
            <w:pStyle w:val="Footer"/>
            <w:tabs>
              <w:tab w:val="clear" w:pos="4320"/>
              <w:tab w:val="clear" w:pos="8640"/>
              <w:tab w:val="left" w:pos="2865"/>
            </w:tabs>
            <w:rPr>
              <w:rFonts w:ascii="Shruti" w:hAnsi="Shruti"/>
              <w:sz w:val="22"/>
            </w:rPr>
          </w:pPr>
          <w:r>
            <w:rPr>
              <w:rFonts w:ascii="Shruti" w:hAnsi="Shruti"/>
              <w:sz w:val="22"/>
            </w:rPr>
            <w:t>Substitute Document Number: 87R 20018</w:t>
          </w:r>
        </w:p>
      </w:tc>
      <w:tc>
        <w:tcPr>
          <w:tcW w:w="2453" w:type="pct"/>
        </w:tcPr>
        <w:p w14:paraId="100996E4" w14:textId="77777777" w:rsidR="00EC379B" w:rsidRDefault="00EC379B" w:rsidP="006D504F">
          <w:pPr>
            <w:pStyle w:val="Footer"/>
            <w:rPr>
              <w:rStyle w:val="PageNumber"/>
            </w:rPr>
          </w:pPr>
        </w:p>
        <w:p w14:paraId="5AEE5F99" w14:textId="77777777" w:rsidR="00EC379B" w:rsidRDefault="00EC379B" w:rsidP="009C1E9A">
          <w:pPr>
            <w:pStyle w:val="Footer"/>
            <w:tabs>
              <w:tab w:val="clear" w:pos="8640"/>
              <w:tab w:val="right" w:pos="9360"/>
            </w:tabs>
            <w:jc w:val="right"/>
          </w:pPr>
        </w:p>
      </w:tc>
    </w:tr>
    <w:tr w:rsidR="007020A4" w14:paraId="6876109C" w14:textId="77777777" w:rsidTr="009C1E9A">
      <w:trPr>
        <w:cantSplit/>
        <w:trHeight w:val="323"/>
      </w:trPr>
      <w:tc>
        <w:tcPr>
          <w:tcW w:w="0" w:type="pct"/>
          <w:gridSpan w:val="3"/>
        </w:tcPr>
        <w:p w14:paraId="0D6CCF4F" w14:textId="74F268B4" w:rsidR="00EC379B" w:rsidRDefault="00AE4B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E64A9">
            <w:rPr>
              <w:rStyle w:val="PageNumber"/>
              <w:noProof/>
            </w:rPr>
            <w:t>2</w:t>
          </w:r>
          <w:r>
            <w:rPr>
              <w:rStyle w:val="PageNumber"/>
            </w:rPr>
            <w:fldChar w:fldCharType="end"/>
          </w:r>
        </w:p>
        <w:p w14:paraId="2259C20C" w14:textId="77777777" w:rsidR="00EC379B" w:rsidRDefault="00EC379B" w:rsidP="009C1E9A">
          <w:pPr>
            <w:pStyle w:val="Footer"/>
            <w:tabs>
              <w:tab w:val="clear" w:pos="8640"/>
              <w:tab w:val="right" w:pos="9360"/>
            </w:tabs>
            <w:jc w:val="center"/>
          </w:pPr>
        </w:p>
      </w:tc>
    </w:tr>
  </w:tbl>
  <w:p w14:paraId="1468311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DBA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5932" w14:textId="77777777" w:rsidR="00000000" w:rsidRDefault="00AE4BCF">
      <w:r>
        <w:separator/>
      </w:r>
    </w:p>
  </w:footnote>
  <w:footnote w:type="continuationSeparator" w:id="0">
    <w:p w14:paraId="28F1EDE1" w14:textId="77777777" w:rsidR="00000000" w:rsidRDefault="00AE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EF9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99E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8A6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68D"/>
    <w:multiLevelType w:val="hybridMultilevel"/>
    <w:tmpl w:val="92D0AD80"/>
    <w:lvl w:ilvl="0" w:tplc="86EED9D4">
      <w:start w:val="1"/>
      <w:numFmt w:val="bullet"/>
      <w:lvlText w:val=""/>
      <w:lvlJc w:val="left"/>
      <w:pPr>
        <w:tabs>
          <w:tab w:val="num" w:pos="720"/>
        </w:tabs>
        <w:ind w:left="720" w:hanging="360"/>
      </w:pPr>
      <w:rPr>
        <w:rFonts w:ascii="Symbol" w:hAnsi="Symbol" w:hint="default"/>
      </w:rPr>
    </w:lvl>
    <w:lvl w:ilvl="1" w:tplc="41F81EC8" w:tentative="1">
      <w:start w:val="1"/>
      <w:numFmt w:val="bullet"/>
      <w:lvlText w:val="o"/>
      <w:lvlJc w:val="left"/>
      <w:pPr>
        <w:ind w:left="1440" w:hanging="360"/>
      </w:pPr>
      <w:rPr>
        <w:rFonts w:ascii="Courier New" w:hAnsi="Courier New" w:cs="Courier New" w:hint="default"/>
      </w:rPr>
    </w:lvl>
    <w:lvl w:ilvl="2" w:tplc="48C2A19C" w:tentative="1">
      <w:start w:val="1"/>
      <w:numFmt w:val="bullet"/>
      <w:lvlText w:val=""/>
      <w:lvlJc w:val="left"/>
      <w:pPr>
        <w:ind w:left="2160" w:hanging="360"/>
      </w:pPr>
      <w:rPr>
        <w:rFonts w:ascii="Wingdings" w:hAnsi="Wingdings" w:hint="default"/>
      </w:rPr>
    </w:lvl>
    <w:lvl w:ilvl="3" w:tplc="6CC2E594" w:tentative="1">
      <w:start w:val="1"/>
      <w:numFmt w:val="bullet"/>
      <w:lvlText w:val=""/>
      <w:lvlJc w:val="left"/>
      <w:pPr>
        <w:ind w:left="2880" w:hanging="360"/>
      </w:pPr>
      <w:rPr>
        <w:rFonts w:ascii="Symbol" w:hAnsi="Symbol" w:hint="default"/>
      </w:rPr>
    </w:lvl>
    <w:lvl w:ilvl="4" w:tplc="DF3488EA" w:tentative="1">
      <w:start w:val="1"/>
      <w:numFmt w:val="bullet"/>
      <w:lvlText w:val="o"/>
      <w:lvlJc w:val="left"/>
      <w:pPr>
        <w:ind w:left="3600" w:hanging="360"/>
      </w:pPr>
      <w:rPr>
        <w:rFonts w:ascii="Courier New" w:hAnsi="Courier New" w:cs="Courier New" w:hint="default"/>
      </w:rPr>
    </w:lvl>
    <w:lvl w:ilvl="5" w:tplc="07823F6A" w:tentative="1">
      <w:start w:val="1"/>
      <w:numFmt w:val="bullet"/>
      <w:lvlText w:val=""/>
      <w:lvlJc w:val="left"/>
      <w:pPr>
        <w:ind w:left="4320" w:hanging="360"/>
      </w:pPr>
      <w:rPr>
        <w:rFonts w:ascii="Wingdings" w:hAnsi="Wingdings" w:hint="default"/>
      </w:rPr>
    </w:lvl>
    <w:lvl w:ilvl="6" w:tplc="41247DA4" w:tentative="1">
      <w:start w:val="1"/>
      <w:numFmt w:val="bullet"/>
      <w:lvlText w:val=""/>
      <w:lvlJc w:val="left"/>
      <w:pPr>
        <w:ind w:left="5040" w:hanging="360"/>
      </w:pPr>
      <w:rPr>
        <w:rFonts w:ascii="Symbol" w:hAnsi="Symbol" w:hint="default"/>
      </w:rPr>
    </w:lvl>
    <w:lvl w:ilvl="7" w:tplc="A14C4A80" w:tentative="1">
      <w:start w:val="1"/>
      <w:numFmt w:val="bullet"/>
      <w:lvlText w:val="o"/>
      <w:lvlJc w:val="left"/>
      <w:pPr>
        <w:ind w:left="5760" w:hanging="360"/>
      </w:pPr>
      <w:rPr>
        <w:rFonts w:ascii="Courier New" w:hAnsi="Courier New" w:cs="Courier New" w:hint="default"/>
      </w:rPr>
    </w:lvl>
    <w:lvl w:ilvl="8" w:tplc="731A37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B5"/>
    <w:rsid w:val="00000A70"/>
    <w:rsid w:val="0000322A"/>
    <w:rsid w:val="000032B8"/>
    <w:rsid w:val="00003B06"/>
    <w:rsid w:val="000054B9"/>
    <w:rsid w:val="00007461"/>
    <w:rsid w:val="0001117E"/>
    <w:rsid w:val="0001125F"/>
    <w:rsid w:val="0001338E"/>
    <w:rsid w:val="00013D24"/>
    <w:rsid w:val="00014AF0"/>
    <w:rsid w:val="000155D6"/>
    <w:rsid w:val="00015B02"/>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679BE"/>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CF4"/>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11A"/>
    <w:rsid w:val="001B5775"/>
    <w:rsid w:val="001B75B8"/>
    <w:rsid w:val="001C1230"/>
    <w:rsid w:val="001C60B5"/>
    <w:rsid w:val="001C61B0"/>
    <w:rsid w:val="001C7957"/>
    <w:rsid w:val="001C7DB8"/>
    <w:rsid w:val="001C7EA8"/>
    <w:rsid w:val="001D1711"/>
    <w:rsid w:val="001D2A01"/>
    <w:rsid w:val="001D2C5F"/>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498"/>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5EF"/>
    <w:rsid w:val="003B7984"/>
    <w:rsid w:val="003B7AF6"/>
    <w:rsid w:val="003C0411"/>
    <w:rsid w:val="003C1871"/>
    <w:rsid w:val="003C1C55"/>
    <w:rsid w:val="003C25EA"/>
    <w:rsid w:val="003C36FD"/>
    <w:rsid w:val="003C62B2"/>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B71"/>
    <w:rsid w:val="00447018"/>
    <w:rsid w:val="00450561"/>
    <w:rsid w:val="00450A40"/>
    <w:rsid w:val="00451D7C"/>
    <w:rsid w:val="00452FC3"/>
    <w:rsid w:val="00455936"/>
    <w:rsid w:val="00455ACE"/>
    <w:rsid w:val="00457066"/>
    <w:rsid w:val="00461B69"/>
    <w:rsid w:val="00462B3D"/>
    <w:rsid w:val="00473996"/>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BFF"/>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4AA1"/>
    <w:rsid w:val="00576714"/>
    <w:rsid w:val="0057685A"/>
    <w:rsid w:val="005847EF"/>
    <w:rsid w:val="005851E6"/>
    <w:rsid w:val="005878B7"/>
    <w:rsid w:val="00592C9A"/>
    <w:rsid w:val="00593DF8"/>
    <w:rsid w:val="00595745"/>
    <w:rsid w:val="005A0E18"/>
    <w:rsid w:val="005A12A5"/>
    <w:rsid w:val="005A30E7"/>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626"/>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4709"/>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62A"/>
    <w:rsid w:val="006D504F"/>
    <w:rsid w:val="006E0CAC"/>
    <w:rsid w:val="006E1CFB"/>
    <w:rsid w:val="006E1F94"/>
    <w:rsid w:val="006E26C1"/>
    <w:rsid w:val="006E30A8"/>
    <w:rsid w:val="006E45B0"/>
    <w:rsid w:val="006E5692"/>
    <w:rsid w:val="006F365D"/>
    <w:rsid w:val="006F4BB0"/>
    <w:rsid w:val="007020A4"/>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5F64"/>
    <w:rsid w:val="00786058"/>
    <w:rsid w:val="0079487D"/>
    <w:rsid w:val="007966D4"/>
    <w:rsid w:val="00796A0A"/>
    <w:rsid w:val="0079792C"/>
    <w:rsid w:val="007A0989"/>
    <w:rsid w:val="007A331F"/>
    <w:rsid w:val="007A3844"/>
    <w:rsid w:val="007A4381"/>
    <w:rsid w:val="007A5466"/>
    <w:rsid w:val="007A5A24"/>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F6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A5D"/>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BCF"/>
    <w:rsid w:val="00AE4F1C"/>
    <w:rsid w:val="00AF1433"/>
    <w:rsid w:val="00AF48B4"/>
    <w:rsid w:val="00AF4923"/>
    <w:rsid w:val="00AF79AD"/>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89"/>
    <w:rsid w:val="00BC58E1"/>
    <w:rsid w:val="00BC59CA"/>
    <w:rsid w:val="00BC6462"/>
    <w:rsid w:val="00BD0A32"/>
    <w:rsid w:val="00BD4E55"/>
    <w:rsid w:val="00BD513B"/>
    <w:rsid w:val="00BD5E52"/>
    <w:rsid w:val="00BD784D"/>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83F"/>
    <w:rsid w:val="00C10E5E"/>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7400"/>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4A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6009"/>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4F1"/>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B53"/>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E30"/>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5BD"/>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540F"/>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59B5"/>
    <w:rsid w:val="00FE652E"/>
    <w:rsid w:val="00FE71FE"/>
    <w:rsid w:val="00FF0A28"/>
    <w:rsid w:val="00FF0B8B"/>
    <w:rsid w:val="00FF0E93"/>
    <w:rsid w:val="00FF13C3"/>
    <w:rsid w:val="00FF34C8"/>
    <w:rsid w:val="00FF4341"/>
    <w:rsid w:val="00FF517B"/>
    <w:rsid w:val="00FF6F72"/>
    <w:rsid w:val="00FF7565"/>
    <w:rsid w:val="00FF78FE"/>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9808AA-66F4-49AB-8F95-94607B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C62B2"/>
    <w:rPr>
      <w:sz w:val="16"/>
      <w:szCs w:val="16"/>
    </w:rPr>
  </w:style>
  <w:style w:type="paragraph" w:styleId="CommentText">
    <w:name w:val="annotation text"/>
    <w:basedOn w:val="Normal"/>
    <w:link w:val="CommentTextChar"/>
    <w:semiHidden/>
    <w:unhideWhenUsed/>
    <w:rsid w:val="003C62B2"/>
    <w:rPr>
      <w:sz w:val="20"/>
      <w:szCs w:val="20"/>
    </w:rPr>
  </w:style>
  <w:style w:type="character" w:customStyle="1" w:styleId="CommentTextChar">
    <w:name w:val="Comment Text Char"/>
    <w:basedOn w:val="DefaultParagraphFont"/>
    <w:link w:val="CommentText"/>
    <w:semiHidden/>
    <w:rsid w:val="003C62B2"/>
  </w:style>
  <w:style w:type="paragraph" w:styleId="CommentSubject">
    <w:name w:val="annotation subject"/>
    <w:basedOn w:val="CommentText"/>
    <w:next w:val="CommentText"/>
    <w:link w:val="CommentSubjectChar"/>
    <w:semiHidden/>
    <w:unhideWhenUsed/>
    <w:rsid w:val="003C62B2"/>
    <w:rPr>
      <w:b/>
      <w:bCs/>
    </w:rPr>
  </w:style>
  <w:style w:type="character" w:customStyle="1" w:styleId="CommentSubjectChar">
    <w:name w:val="Comment Subject Char"/>
    <w:basedOn w:val="CommentTextChar"/>
    <w:link w:val="CommentSubject"/>
    <w:semiHidden/>
    <w:rsid w:val="003C62B2"/>
    <w:rPr>
      <w:b/>
      <w:bCs/>
    </w:rPr>
  </w:style>
  <w:style w:type="paragraph" w:styleId="ListParagraph">
    <w:name w:val="List Paragraph"/>
    <w:basedOn w:val="Normal"/>
    <w:uiPriority w:val="34"/>
    <w:qFormat/>
    <w:rsid w:val="00A8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2316</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HB02145 (Committee Report (Substituted))</vt:lpstr>
    </vt:vector>
  </TitlesOfParts>
  <Company>State of Texas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23172</dc:subject>
  <dc:creator>State of Texas</dc:creator>
  <dc:description>HB 2145 by Allen-(H)Corrections (Substitute Document Number: 87R 20018)</dc:description>
  <cp:lastModifiedBy>Stacey Nicchio</cp:lastModifiedBy>
  <cp:revision>2</cp:revision>
  <cp:lastPrinted>2003-11-26T17:21:00Z</cp:lastPrinted>
  <dcterms:created xsi:type="dcterms:W3CDTF">2021-04-28T23:19:00Z</dcterms:created>
  <dcterms:modified xsi:type="dcterms:W3CDTF">2021-04-28T23:19:00Z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21.117.1145</vt:lpwstr>
  </property>
</Properties>
</file>