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A167D" w14:paraId="386BD71B" w14:textId="77777777" w:rsidTr="00345119">
        <w:tc>
          <w:tcPr>
            <w:tcW w:w="9576" w:type="dxa"/>
            <w:noWrap/>
          </w:tcPr>
          <w:p w14:paraId="58FE8CC9" w14:textId="77777777" w:rsidR="008423E4" w:rsidRPr="0022177D" w:rsidRDefault="00817FA0" w:rsidP="005F6D5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C2809B7" w14:textId="77777777" w:rsidR="008423E4" w:rsidRPr="0022177D" w:rsidRDefault="008423E4" w:rsidP="005F6D54">
      <w:pPr>
        <w:jc w:val="center"/>
      </w:pPr>
    </w:p>
    <w:p w14:paraId="47098254" w14:textId="77777777" w:rsidR="008423E4" w:rsidRPr="00B31F0E" w:rsidRDefault="008423E4" w:rsidP="005F6D54"/>
    <w:p w14:paraId="52D9A9FB" w14:textId="77777777" w:rsidR="008423E4" w:rsidRPr="00742794" w:rsidRDefault="008423E4" w:rsidP="005F6D5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167D" w14:paraId="4F056BDE" w14:textId="77777777" w:rsidTr="00345119">
        <w:tc>
          <w:tcPr>
            <w:tcW w:w="9576" w:type="dxa"/>
          </w:tcPr>
          <w:p w14:paraId="035AD762" w14:textId="77777777" w:rsidR="008423E4" w:rsidRPr="00861995" w:rsidRDefault="00817FA0" w:rsidP="005F6D54">
            <w:pPr>
              <w:jc w:val="right"/>
            </w:pPr>
            <w:r>
              <w:t>C.S.H.B. 2148</w:t>
            </w:r>
          </w:p>
        </w:tc>
      </w:tr>
      <w:tr w:rsidR="00AA167D" w14:paraId="374ECB26" w14:textId="77777777" w:rsidTr="00345119">
        <w:tc>
          <w:tcPr>
            <w:tcW w:w="9576" w:type="dxa"/>
          </w:tcPr>
          <w:p w14:paraId="1E08165E" w14:textId="77777777" w:rsidR="008423E4" w:rsidRPr="00861995" w:rsidRDefault="00817FA0" w:rsidP="005F6D54">
            <w:pPr>
              <w:jc w:val="right"/>
            </w:pPr>
            <w:r>
              <w:t xml:space="preserve">By: </w:t>
            </w:r>
            <w:r w:rsidR="008D4F6B">
              <w:t>Stephenson</w:t>
            </w:r>
          </w:p>
        </w:tc>
      </w:tr>
      <w:tr w:rsidR="00AA167D" w14:paraId="3B5DDA5C" w14:textId="77777777" w:rsidTr="00345119">
        <w:tc>
          <w:tcPr>
            <w:tcW w:w="9576" w:type="dxa"/>
          </w:tcPr>
          <w:p w14:paraId="64D430B7" w14:textId="77777777" w:rsidR="008423E4" w:rsidRPr="00861995" w:rsidRDefault="00817FA0" w:rsidP="005F6D54">
            <w:pPr>
              <w:jc w:val="right"/>
            </w:pPr>
            <w:r>
              <w:t>Natural Resources</w:t>
            </w:r>
          </w:p>
        </w:tc>
      </w:tr>
      <w:tr w:rsidR="00AA167D" w14:paraId="757E32AA" w14:textId="77777777" w:rsidTr="00345119">
        <w:tc>
          <w:tcPr>
            <w:tcW w:w="9576" w:type="dxa"/>
          </w:tcPr>
          <w:p w14:paraId="1A8EDB42" w14:textId="77777777" w:rsidR="008423E4" w:rsidRDefault="00817FA0" w:rsidP="005F6D54">
            <w:pPr>
              <w:jc w:val="right"/>
            </w:pPr>
            <w:r>
              <w:t>Committee Report (Substituted)</w:t>
            </w:r>
          </w:p>
        </w:tc>
      </w:tr>
    </w:tbl>
    <w:p w14:paraId="056A8CBC" w14:textId="77777777" w:rsidR="008423E4" w:rsidRDefault="008423E4" w:rsidP="005F6D54">
      <w:pPr>
        <w:tabs>
          <w:tab w:val="right" w:pos="9360"/>
        </w:tabs>
      </w:pPr>
    </w:p>
    <w:p w14:paraId="63A5CE34" w14:textId="77777777" w:rsidR="008423E4" w:rsidRDefault="008423E4" w:rsidP="005F6D54"/>
    <w:p w14:paraId="6AE48CC9" w14:textId="77777777" w:rsidR="008423E4" w:rsidRDefault="008423E4" w:rsidP="005F6D5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A167D" w14:paraId="5F249607" w14:textId="77777777" w:rsidTr="005F6D54">
        <w:tc>
          <w:tcPr>
            <w:tcW w:w="9360" w:type="dxa"/>
          </w:tcPr>
          <w:p w14:paraId="5CF9EA70" w14:textId="77777777" w:rsidR="008423E4" w:rsidRPr="00A8133F" w:rsidRDefault="00817FA0" w:rsidP="005F6D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A3A86B" w14:textId="77777777" w:rsidR="008423E4" w:rsidRDefault="008423E4" w:rsidP="005F6D54"/>
          <w:p w14:paraId="58150B6A" w14:textId="5DA0605B" w:rsidR="00C51F8F" w:rsidRDefault="00817FA0" w:rsidP="005F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much confusion could be avoided regarding </w:t>
            </w:r>
            <w:r w:rsidR="00DC2824">
              <w:t xml:space="preserve">the </w:t>
            </w:r>
            <w:r>
              <w:t xml:space="preserve">notice of </w:t>
            </w:r>
            <w:r w:rsidR="00DC2824">
              <w:t>accidental discharges or spills that threaten</w:t>
            </w:r>
            <w:r>
              <w:t xml:space="preserve"> </w:t>
            </w:r>
            <w:r w:rsidR="00C24CD5">
              <w:t xml:space="preserve">public </w:t>
            </w:r>
            <w:r>
              <w:t xml:space="preserve">water </w:t>
            </w:r>
            <w:r w:rsidR="00DC2824">
              <w:t>s</w:t>
            </w:r>
            <w:r w:rsidR="00C24CD5">
              <w:t>ystems</w:t>
            </w:r>
            <w:r>
              <w:t xml:space="preserve"> if notice was given to the owner or operator of an applicable public water system before the news me</w:t>
            </w:r>
            <w:r w:rsidR="00725199">
              <w:t xml:space="preserve">dia is notified. </w:t>
            </w:r>
            <w:r w:rsidR="0013502C">
              <w:t>C.S.</w:t>
            </w:r>
            <w:r w:rsidR="00725199">
              <w:t xml:space="preserve">H.B. 2148 seeks to address this issue by setting out an applicable notification requirement for the </w:t>
            </w:r>
            <w:r w:rsidR="00725199" w:rsidRPr="00725199">
              <w:t>Texas Commission on Environmental Quality</w:t>
            </w:r>
            <w:r w:rsidR="00725199">
              <w:t>.</w:t>
            </w:r>
          </w:p>
          <w:p w14:paraId="223ED2AA" w14:textId="77777777" w:rsidR="008423E4" w:rsidRPr="00E26B13" w:rsidRDefault="008423E4" w:rsidP="005F6D54">
            <w:pPr>
              <w:rPr>
                <w:b/>
              </w:rPr>
            </w:pPr>
          </w:p>
        </w:tc>
      </w:tr>
      <w:tr w:rsidR="00AA167D" w14:paraId="3CA3D219" w14:textId="77777777" w:rsidTr="005F6D54">
        <w:tc>
          <w:tcPr>
            <w:tcW w:w="9360" w:type="dxa"/>
          </w:tcPr>
          <w:p w14:paraId="199C7552" w14:textId="77777777" w:rsidR="0017725B" w:rsidRDefault="00817FA0" w:rsidP="005F6D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24D780C" w14:textId="77777777" w:rsidR="0017725B" w:rsidRDefault="0017725B" w:rsidP="005F6D54">
            <w:pPr>
              <w:rPr>
                <w:b/>
                <w:u w:val="single"/>
              </w:rPr>
            </w:pPr>
          </w:p>
          <w:p w14:paraId="1103331D" w14:textId="77777777" w:rsidR="00714141" w:rsidRPr="00714141" w:rsidRDefault="00817FA0" w:rsidP="005F6D5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</w:t>
            </w:r>
            <w:r>
              <w:t>ibility of a person for community supervision, parole, or mandatory supervision.</w:t>
            </w:r>
          </w:p>
          <w:p w14:paraId="42CC8F57" w14:textId="77777777" w:rsidR="0017725B" w:rsidRPr="0017725B" w:rsidRDefault="0017725B" w:rsidP="005F6D54">
            <w:pPr>
              <w:rPr>
                <w:b/>
                <w:u w:val="single"/>
              </w:rPr>
            </w:pPr>
          </w:p>
        </w:tc>
      </w:tr>
      <w:tr w:rsidR="00AA167D" w14:paraId="0D1C75DD" w14:textId="77777777" w:rsidTr="005F6D54">
        <w:tc>
          <w:tcPr>
            <w:tcW w:w="9360" w:type="dxa"/>
          </w:tcPr>
          <w:p w14:paraId="73BFEC95" w14:textId="77777777" w:rsidR="008423E4" w:rsidRPr="00A8133F" w:rsidRDefault="00817FA0" w:rsidP="005F6D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4E418BA" w14:textId="77777777" w:rsidR="008423E4" w:rsidRDefault="008423E4" w:rsidP="005F6D54"/>
          <w:p w14:paraId="5D955024" w14:textId="77777777" w:rsidR="00714141" w:rsidRDefault="00817FA0" w:rsidP="005F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4430543D" w14:textId="77777777" w:rsidR="008423E4" w:rsidRPr="00E21FDC" w:rsidRDefault="008423E4" w:rsidP="005F6D54">
            <w:pPr>
              <w:rPr>
                <w:b/>
              </w:rPr>
            </w:pPr>
          </w:p>
        </w:tc>
      </w:tr>
      <w:tr w:rsidR="00AA167D" w14:paraId="7B81F83C" w14:textId="77777777" w:rsidTr="005F6D54">
        <w:tc>
          <w:tcPr>
            <w:tcW w:w="9360" w:type="dxa"/>
          </w:tcPr>
          <w:p w14:paraId="17E260A0" w14:textId="77777777" w:rsidR="008423E4" w:rsidRPr="00A8133F" w:rsidRDefault="00817FA0" w:rsidP="005F6D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A19C96" w14:textId="77777777" w:rsidR="008423E4" w:rsidRDefault="008423E4" w:rsidP="005F6D54"/>
          <w:p w14:paraId="6D0104C0" w14:textId="3063001A" w:rsidR="00095D42" w:rsidRPr="009C36CD" w:rsidRDefault="00817FA0" w:rsidP="005F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2148 amends the </w:t>
            </w:r>
            <w:r w:rsidRPr="00095D42">
              <w:t>Water Code</w:t>
            </w:r>
            <w:r>
              <w:t xml:space="preserve"> to require the </w:t>
            </w:r>
            <w:r w:rsidRPr="00095D42">
              <w:t>Texas Commission on Environmental Quality (TCEQ)</w:t>
            </w:r>
            <w:r>
              <w:t>, a</w:t>
            </w:r>
            <w:r w:rsidRPr="00095D42">
              <w:t xml:space="preserve">s soon as possible after </w:t>
            </w:r>
            <w:r w:rsidR="008127D5">
              <w:t>it</w:t>
            </w:r>
            <w:r w:rsidR="008127D5" w:rsidRPr="00095D42">
              <w:t xml:space="preserve"> </w:t>
            </w:r>
            <w:r w:rsidRPr="00095D42">
              <w:t xml:space="preserve">detects or becomes aware of </w:t>
            </w:r>
            <w:r>
              <w:t>an accidental discharge or spill that threatens</w:t>
            </w:r>
            <w:r w:rsidRPr="00095D42">
              <w:t xml:space="preserve"> water that is a source for a public water </w:t>
            </w:r>
            <w:r>
              <w:t>system</w:t>
            </w:r>
            <w:r w:rsidRPr="00095D42">
              <w:t xml:space="preserve"> and not later than the time </w:t>
            </w:r>
            <w:r w:rsidR="008127D5">
              <w:t xml:space="preserve">it </w:t>
            </w:r>
            <w:r w:rsidRPr="00095D42">
              <w:t xml:space="preserve">notifies the news media of the </w:t>
            </w:r>
            <w:r>
              <w:t>discharge or spill</w:t>
            </w:r>
            <w:r w:rsidRPr="00095D42">
              <w:t xml:space="preserve">, </w:t>
            </w:r>
            <w:r>
              <w:t>to</w:t>
            </w:r>
            <w:r w:rsidRPr="00095D42">
              <w:t xml:space="preserve"> </w:t>
            </w:r>
            <w:r>
              <w:t>notify</w:t>
            </w:r>
            <w:r w:rsidRPr="00095D42">
              <w:t xml:space="preserve"> the owner or operator of each public water system that may be </w:t>
            </w:r>
            <w:r>
              <w:t>threatened</w:t>
            </w:r>
            <w:r w:rsidRPr="00095D42">
              <w:t xml:space="preserve"> by the </w:t>
            </w:r>
            <w:r>
              <w:t>discharge or spill</w:t>
            </w:r>
            <w:r w:rsidRPr="00095D42">
              <w:t>.</w:t>
            </w:r>
          </w:p>
          <w:p w14:paraId="5B2026EB" w14:textId="77777777" w:rsidR="008423E4" w:rsidRPr="00835628" w:rsidRDefault="008423E4" w:rsidP="005F6D54">
            <w:pPr>
              <w:rPr>
                <w:b/>
              </w:rPr>
            </w:pPr>
          </w:p>
        </w:tc>
      </w:tr>
      <w:tr w:rsidR="00AA167D" w14:paraId="76A28CBF" w14:textId="77777777" w:rsidTr="005F6D54">
        <w:tc>
          <w:tcPr>
            <w:tcW w:w="9360" w:type="dxa"/>
          </w:tcPr>
          <w:p w14:paraId="441D0118" w14:textId="77777777" w:rsidR="008423E4" w:rsidRPr="00A8133F" w:rsidRDefault="00817FA0" w:rsidP="005F6D5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14:paraId="27BFD3C1" w14:textId="77777777" w:rsidR="008423E4" w:rsidRDefault="008423E4" w:rsidP="005F6D54"/>
          <w:p w14:paraId="052B6B62" w14:textId="77777777" w:rsidR="008423E4" w:rsidRPr="003624F2" w:rsidRDefault="00817FA0" w:rsidP="005F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DC34107" w14:textId="77777777" w:rsidR="008423E4" w:rsidRPr="00233FDB" w:rsidRDefault="008423E4" w:rsidP="005F6D54">
            <w:pPr>
              <w:rPr>
                <w:b/>
              </w:rPr>
            </w:pPr>
          </w:p>
        </w:tc>
      </w:tr>
      <w:tr w:rsidR="00AA167D" w14:paraId="0DDDE4BE" w14:textId="77777777" w:rsidTr="005F6D54">
        <w:tc>
          <w:tcPr>
            <w:tcW w:w="9360" w:type="dxa"/>
          </w:tcPr>
          <w:p w14:paraId="54FE681B" w14:textId="77777777" w:rsidR="008D4F6B" w:rsidRDefault="00817FA0" w:rsidP="005F6D5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EECC33A" w14:textId="77777777" w:rsidR="00AC5A87" w:rsidRDefault="00AC5A87" w:rsidP="005F6D54">
            <w:pPr>
              <w:jc w:val="both"/>
            </w:pPr>
          </w:p>
          <w:p w14:paraId="1C0A65BC" w14:textId="77777777" w:rsidR="00AC5A87" w:rsidRDefault="00817FA0" w:rsidP="005F6D54">
            <w:pPr>
              <w:jc w:val="both"/>
            </w:pPr>
            <w:r>
              <w:t>While C.S.H.B. 2148 may differ from the original in minor or nonsubstantive ways, the following summarizes the substantial dif</w:t>
            </w:r>
            <w:r>
              <w:t>ferences between the introduced and committee substitute versions of the bill.</w:t>
            </w:r>
          </w:p>
          <w:p w14:paraId="55ED92B8" w14:textId="77777777" w:rsidR="00AC5A87" w:rsidRDefault="00AC5A87" w:rsidP="005F6D54">
            <w:pPr>
              <w:jc w:val="both"/>
            </w:pPr>
          </w:p>
          <w:p w14:paraId="461E277E" w14:textId="3BB17D19" w:rsidR="00AC5A87" w:rsidRPr="00AC5A87" w:rsidRDefault="00817FA0" w:rsidP="005F6D54">
            <w:pPr>
              <w:jc w:val="both"/>
            </w:pPr>
            <w:r>
              <w:t>Whereas the original required TCEQ, as soon as possible after detecting or becoming aware of contamination of water that is a source for a public water supply</w:t>
            </w:r>
            <w:r w:rsidR="00653250">
              <w:t xml:space="preserve"> and not later than the time it notifies the news media of the contamination</w:t>
            </w:r>
            <w:r>
              <w:t xml:space="preserve">, to </w:t>
            </w:r>
            <w:r w:rsidR="00653250">
              <w:t>notify</w:t>
            </w:r>
            <w:r>
              <w:t xml:space="preserve"> the owner or operator of each public water supply system that may be affected by the contamination, the substitute </w:t>
            </w:r>
            <w:r w:rsidR="00653250">
              <w:t>changes the scope of that notification requirement to apply instead with respect to</w:t>
            </w:r>
            <w:r w:rsidRPr="00AC5A87">
              <w:t xml:space="preserve"> an accidental discharge or spill that threatens water that is a source for a public water system</w:t>
            </w:r>
            <w:r w:rsidR="00653250">
              <w:t xml:space="preserve"> and</w:t>
            </w:r>
            <w:r>
              <w:t xml:space="preserve"> to </w:t>
            </w:r>
            <w:r w:rsidR="00134442">
              <w:t>the</w:t>
            </w:r>
            <w:r>
              <w:t xml:space="preserve"> owner or operator</w:t>
            </w:r>
            <w:r w:rsidR="00134442">
              <w:t xml:space="preserve"> of each public water system</w:t>
            </w:r>
            <w:r>
              <w:t xml:space="preserve"> that may be threatened by the discharge or spill.</w:t>
            </w:r>
          </w:p>
        </w:tc>
      </w:tr>
    </w:tbl>
    <w:p w14:paraId="386859CB" w14:textId="69397813" w:rsidR="004108C3" w:rsidRPr="008423E4" w:rsidRDefault="004108C3" w:rsidP="005F6D5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F2DB" w14:textId="77777777" w:rsidR="00000000" w:rsidRDefault="00817FA0">
      <w:r>
        <w:separator/>
      </w:r>
    </w:p>
  </w:endnote>
  <w:endnote w:type="continuationSeparator" w:id="0">
    <w:p w14:paraId="74C0315B" w14:textId="77777777" w:rsidR="00000000" w:rsidRDefault="0081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B14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167D" w14:paraId="39FEAB1A" w14:textId="77777777" w:rsidTr="009C1E9A">
      <w:trPr>
        <w:cantSplit/>
      </w:trPr>
      <w:tc>
        <w:tcPr>
          <w:tcW w:w="0" w:type="pct"/>
        </w:tcPr>
        <w:p w14:paraId="52F787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2488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926E3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9B7C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0683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167D" w14:paraId="12236031" w14:textId="77777777" w:rsidTr="009C1E9A">
      <w:trPr>
        <w:cantSplit/>
      </w:trPr>
      <w:tc>
        <w:tcPr>
          <w:tcW w:w="0" w:type="pct"/>
        </w:tcPr>
        <w:p w14:paraId="79F6E6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E83A9E" w14:textId="77777777" w:rsidR="00EC379B" w:rsidRPr="009C1E9A" w:rsidRDefault="00817F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23745</w:t>
          </w:r>
        </w:p>
      </w:tc>
      <w:tc>
        <w:tcPr>
          <w:tcW w:w="2453" w:type="pct"/>
        </w:tcPr>
        <w:p w14:paraId="5B1D67C9" w14:textId="6107B864" w:rsidR="00EC379B" w:rsidRDefault="00817F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A14C4">
            <w:t>21.120.1934</w:t>
          </w:r>
          <w:r>
            <w:fldChar w:fldCharType="end"/>
          </w:r>
        </w:p>
      </w:tc>
    </w:tr>
    <w:tr w:rsidR="00AA167D" w14:paraId="056A2944" w14:textId="77777777" w:rsidTr="009C1E9A">
      <w:trPr>
        <w:cantSplit/>
      </w:trPr>
      <w:tc>
        <w:tcPr>
          <w:tcW w:w="0" w:type="pct"/>
        </w:tcPr>
        <w:p w14:paraId="722DE6E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6011BF7" w14:textId="77777777" w:rsidR="00EC379B" w:rsidRPr="009C1E9A" w:rsidRDefault="00817F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21580</w:t>
          </w:r>
        </w:p>
      </w:tc>
      <w:tc>
        <w:tcPr>
          <w:tcW w:w="2453" w:type="pct"/>
        </w:tcPr>
        <w:p w14:paraId="539AB4F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1D20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167D" w14:paraId="52889F9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4BDC13C" w14:textId="5D3D9254" w:rsidR="00EC379B" w:rsidRDefault="00817F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F6D5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EAB09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5EE40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465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A255" w14:textId="77777777" w:rsidR="00000000" w:rsidRDefault="00817FA0">
      <w:r>
        <w:separator/>
      </w:r>
    </w:p>
  </w:footnote>
  <w:footnote w:type="continuationSeparator" w:id="0">
    <w:p w14:paraId="22CCA16D" w14:textId="77777777" w:rsidR="00000000" w:rsidRDefault="0081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043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641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488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D42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89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442"/>
    <w:rsid w:val="0013502C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83D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11E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4C4"/>
    <w:rsid w:val="004A2172"/>
    <w:rsid w:val="004B138F"/>
    <w:rsid w:val="004B412A"/>
    <w:rsid w:val="004B576C"/>
    <w:rsid w:val="004B772A"/>
    <w:rsid w:val="004C302F"/>
    <w:rsid w:val="004C40EC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A02"/>
    <w:rsid w:val="004D5098"/>
    <w:rsid w:val="004D6497"/>
    <w:rsid w:val="004E0E60"/>
    <w:rsid w:val="004E12A3"/>
    <w:rsid w:val="004E2198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6D54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250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DB0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141"/>
    <w:rsid w:val="00717739"/>
    <w:rsid w:val="00717DE4"/>
    <w:rsid w:val="00721724"/>
    <w:rsid w:val="00722EC5"/>
    <w:rsid w:val="00723326"/>
    <w:rsid w:val="00724252"/>
    <w:rsid w:val="00725199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7D5"/>
    <w:rsid w:val="00812BE3"/>
    <w:rsid w:val="00814516"/>
    <w:rsid w:val="00815C9D"/>
    <w:rsid w:val="008170E2"/>
    <w:rsid w:val="00817FA0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F6B"/>
    <w:rsid w:val="008D58F9"/>
    <w:rsid w:val="008E3338"/>
    <w:rsid w:val="008E4255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A7B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195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67D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87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CD5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F8F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824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D76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EBB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A2206E-B1F3-4056-A2B9-21F80A81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5A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5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A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5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2063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HB02148 (Committee Report (Substituted))</vt:lpstr>
    </vt:vector>
  </TitlesOfParts>
  <Company>State of Texas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23745</dc:subject>
  <dc:creator>State of Texas</dc:creator>
  <dc:description>HB 2148 by Stephenson-(H)Natural Resources (Substitute Document Number: 87R 21580)</dc:description>
  <cp:lastModifiedBy>Stacey Nicchio</cp:lastModifiedBy>
  <cp:revision>2</cp:revision>
  <cp:lastPrinted>2003-11-26T17:21:00Z</cp:lastPrinted>
  <dcterms:created xsi:type="dcterms:W3CDTF">2021-05-03T21:06:00Z</dcterms:created>
  <dcterms:modified xsi:type="dcterms:W3CDTF">2021-05-03T21:06:00Z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21.120.1934</vt:lpwstr>
  </property>
</Properties>
</file>