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D5" w:rsidRDefault="00D83E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5D153E0A54432787B556E2D9F47BAF"/>
          </w:placeholder>
        </w:sdtPr>
        <w:sdtContent>
          <w:r w:rsidRPr="005C2A78">
            <w:rPr>
              <w:rFonts w:cs="Times New Roman"/>
              <w:b/>
              <w:szCs w:val="24"/>
              <w:u w:val="single"/>
            </w:rPr>
            <w:t>BILL ANALYSIS</w:t>
          </w:r>
        </w:sdtContent>
      </w:sdt>
    </w:p>
    <w:p w:rsidR="00D83ED5" w:rsidRPr="00585C31" w:rsidRDefault="00D83ED5" w:rsidP="000F1DF9">
      <w:pPr>
        <w:spacing w:after="0" w:line="240" w:lineRule="auto"/>
        <w:rPr>
          <w:rFonts w:cs="Times New Roman"/>
          <w:szCs w:val="24"/>
        </w:rPr>
      </w:pPr>
    </w:p>
    <w:p w:rsidR="00D83ED5" w:rsidRPr="00585C31" w:rsidRDefault="00D83E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ED5" w:rsidTr="000F1DF9">
        <w:tc>
          <w:tcPr>
            <w:tcW w:w="2718" w:type="dxa"/>
          </w:tcPr>
          <w:p w:rsidR="00D83ED5" w:rsidRPr="005C2A78" w:rsidRDefault="00D83ED5" w:rsidP="006D756B">
            <w:pPr>
              <w:rPr>
                <w:rFonts w:cs="Times New Roman"/>
                <w:szCs w:val="24"/>
              </w:rPr>
            </w:pPr>
            <w:sdt>
              <w:sdtPr>
                <w:rPr>
                  <w:rFonts w:cs="Times New Roman"/>
                  <w:szCs w:val="24"/>
                </w:rPr>
                <w:alias w:val="Agency Title"/>
                <w:tag w:val="AgencyTitleContentControl"/>
                <w:id w:val="1920747753"/>
                <w:lock w:val="sdtContentLocked"/>
                <w:placeholder>
                  <w:docPart w:val="3A02E374F62448B28979A3B295D840C4"/>
                </w:placeholder>
              </w:sdtPr>
              <w:sdtEndPr>
                <w:rPr>
                  <w:rFonts w:cstheme="minorBidi"/>
                  <w:szCs w:val="22"/>
                </w:rPr>
              </w:sdtEndPr>
              <w:sdtContent>
                <w:r>
                  <w:rPr>
                    <w:rFonts w:cs="Times New Roman"/>
                    <w:szCs w:val="24"/>
                  </w:rPr>
                  <w:t>Senate Research Center</w:t>
                </w:r>
              </w:sdtContent>
            </w:sdt>
          </w:p>
        </w:tc>
        <w:tc>
          <w:tcPr>
            <w:tcW w:w="6858" w:type="dxa"/>
          </w:tcPr>
          <w:p w:rsidR="00D83ED5" w:rsidRPr="00FF6471" w:rsidRDefault="00D83ED5" w:rsidP="000F1DF9">
            <w:pPr>
              <w:jc w:val="right"/>
              <w:rPr>
                <w:rFonts w:cs="Times New Roman"/>
                <w:szCs w:val="24"/>
              </w:rPr>
            </w:pPr>
            <w:sdt>
              <w:sdtPr>
                <w:rPr>
                  <w:rFonts w:cs="Times New Roman"/>
                  <w:szCs w:val="24"/>
                </w:rPr>
                <w:alias w:val="Bill Number"/>
                <w:tag w:val="BillNumberOne"/>
                <w:id w:val="-410784069"/>
                <w:lock w:val="sdtContentLocked"/>
                <w:placeholder>
                  <w:docPart w:val="ACB7C438C25544D6881343CB1FF907F1"/>
                </w:placeholder>
              </w:sdtPr>
              <w:sdtContent>
                <w:r>
                  <w:rPr>
                    <w:rFonts w:cs="Times New Roman"/>
                    <w:szCs w:val="24"/>
                  </w:rPr>
                  <w:t>H.B. 2205</w:t>
                </w:r>
              </w:sdtContent>
            </w:sdt>
          </w:p>
        </w:tc>
      </w:tr>
      <w:tr w:rsidR="00D83ED5" w:rsidTr="000F1DF9">
        <w:sdt>
          <w:sdtPr>
            <w:rPr>
              <w:rFonts w:cs="Times New Roman"/>
              <w:szCs w:val="24"/>
            </w:rPr>
            <w:alias w:val="TLCNumber"/>
            <w:tag w:val="TLCNumber"/>
            <w:id w:val="-542600604"/>
            <w:lock w:val="sdtLocked"/>
            <w:placeholder>
              <w:docPart w:val="2EE83178055A49C6B5E04C036D8E6855"/>
            </w:placeholder>
          </w:sdtPr>
          <w:sdtContent>
            <w:tc>
              <w:tcPr>
                <w:tcW w:w="2718" w:type="dxa"/>
              </w:tcPr>
              <w:p w:rsidR="00D83ED5" w:rsidRPr="000F1DF9" w:rsidRDefault="00D83ED5" w:rsidP="00C65088">
                <w:pPr>
                  <w:rPr>
                    <w:rFonts w:cs="Times New Roman"/>
                    <w:szCs w:val="24"/>
                  </w:rPr>
                </w:pPr>
                <w:r>
                  <w:rPr>
                    <w:noProof/>
                  </w:rPr>
                  <w:t>87R16630 SCL-F</w:t>
                </w:r>
              </w:p>
            </w:tc>
          </w:sdtContent>
        </w:sdt>
        <w:tc>
          <w:tcPr>
            <w:tcW w:w="6858" w:type="dxa"/>
          </w:tcPr>
          <w:p w:rsidR="00D83ED5" w:rsidRPr="005C2A78" w:rsidRDefault="00D83ED5" w:rsidP="00073EDD">
            <w:pPr>
              <w:jc w:val="right"/>
              <w:rPr>
                <w:rFonts w:cs="Times New Roman"/>
                <w:szCs w:val="24"/>
              </w:rPr>
            </w:pPr>
            <w:sdt>
              <w:sdtPr>
                <w:rPr>
                  <w:rFonts w:cs="Times New Roman"/>
                  <w:szCs w:val="24"/>
                </w:rPr>
                <w:alias w:val="Author Label"/>
                <w:tag w:val="By"/>
                <w:id w:val="72399597"/>
                <w:lock w:val="sdtLocked"/>
                <w:placeholder>
                  <w:docPart w:val="B4E665343658466CB51FE007443979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9CCFBE24FC45ACBC5C97971740AD36"/>
                </w:placeholder>
              </w:sdtPr>
              <w:sdtContent>
                <w:r>
                  <w:rPr>
                    <w:rFonts w:cs="Times New Roman"/>
                    <w:szCs w:val="24"/>
                  </w:rPr>
                  <w:t>Romero, Jr. et al.</w:t>
                </w:r>
              </w:sdtContent>
            </w:sdt>
            <w:sdt>
              <w:sdtPr>
                <w:rPr>
                  <w:rFonts w:cs="Times New Roman"/>
                  <w:szCs w:val="24"/>
                </w:rPr>
                <w:alias w:val="Sponsor"/>
                <w:tag w:val="Sponsor"/>
                <w:id w:val="-2039656131"/>
                <w:lock w:val="sdtContentLocked"/>
                <w:placeholder>
                  <w:docPart w:val="F51B94216F8040EEA60289FB743C7841"/>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3B33C7C9BED645C68D67A67A5B1DA957"/>
                </w:placeholder>
                <w:showingPlcHdr/>
              </w:sdtPr>
              <w:sdtContent/>
            </w:sdt>
          </w:p>
        </w:tc>
      </w:tr>
      <w:tr w:rsidR="00D83ED5" w:rsidTr="000F1DF9">
        <w:tc>
          <w:tcPr>
            <w:tcW w:w="2718" w:type="dxa"/>
          </w:tcPr>
          <w:p w:rsidR="00D83ED5" w:rsidRPr="00BC7495" w:rsidRDefault="00D83ED5" w:rsidP="000F1DF9">
            <w:pPr>
              <w:rPr>
                <w:rFonts w:cs="Times New Roman"/>
                <w:szCs w:val="24"/>
              </w:rPr>
            </w:pPr>
          </w:p>
        </w:tc>
        <w:sdt>
          <w:sdtPr>
            <w:rPr>
              <w:rFonts w:cs="Times New Roman"/>
              <w:szCs w:val="24"/>
            </w:rPr>
            <w:alias w:val="Committee"/>
            <w:tag w:val="Committee"/>
            <w:id w:val="1914272295"/>
            <w:lock w:val="sdtContentLocked"/>
            <w:placeholder>
              <w:docPart w:val="AE447403FFB643369A8E2488D779002C"/>
            </w:placeholder>
          </w:sdtPr>
          <w:sdtContent>
            <w:tc>
              <w:tcPr>
                <w:tcW w:w="6858" w:type="dxa"/>
              </w:tcPr>
              <w:p w:rsidR="00D83ED5" w:rsidRPr="00FF6471" w:rsidRDefault="00D83ED5" w:rsidP="000F1DF9">
                <w:pPr>
                  <w:jc w:val="right"/>
                  <w:rPr>
                    <w:rFonts w:cs="Times New Roman"/>
                    <w:szCs w:val="24"/>
                  </w:rPr>
                </w:pPr>
                <w:r>
                  <w:rPr>
                    <w:rFonts w:cs="Times New Roman"/>
                    <w:szCs w:val="24"/>
                  </w:rPr>
                  <w:t>Business &amp; Commerce</w:t>
                </w:r>
              </w:p>
            </w:tc>
          </w:sdtContent>
        </w:sdt>
      </w:tr>
      <w:tr w:rsidR="00D83ED5" w:rsidTr="000F1DF9">
        <w:tc>
          <w:tcPr>
            <w:tcW w:w="2718" w:type="dxa"/>
          </w:tcPr>
          <w:p w:rsidR="00D83ED5" w:rsidRPr="00BC7495" w:rsidRDefault="00D83ED5" w:rsidP="000F1DF9">
            <w:pPr>
              <w:rPr>
                <w:rFonts w:cs="Times New Roman"/>
                <w:szCs w:val="24"/>
              </w:rPr>
            </w:pPr>
          </w:p>
        </w:tc>
        <w:sdt>
          <w:sdtPr>
            <w:rPr>
              <w:rFonts w:cs="Times New Roman"/>
              <w:szCs w:val="24"/>
            </w:rPr>
            <w:alias w:val="Date"/>
            <w:tag w:val="DateContentControl"/>
            <w:id w:val="1178081906"/>
            <w:lock w:val="sdtLocked"/>
            <w:placeholder>
              <w:docPart w:val="9F3EC4FFB1B94104AB59BD5B2F4A5CFB"/>
            </w:placeholder>
            <w:date w:fullDate="2021-05-14T00:00:00Z">
              <w:dateFormat w:val="M/d/yyyy"/>
              <w:lid w:val="en-US"/>
              <w:storeMappedDataAs w:val="dateTime"/>
              <w:calendar w:val="gregorian"/>
            </w:date>
          </w:sdtPr>
          <w:sdtContent>
            <w:tc>
              <w:tcPr>
                <w:tcW w:w="6858" w:type="dxa"/>
              </w:tcPr>
              <w:p w:rsidR="00D83ED5" w:rsidRPr="00FF6471" w:rsidRDefault="00D83ED5" w:rsidP="000F1DF9">
                <w:pPr>
                  <w:jc w:val="right"/>
                  <w:rPr>
                    <w:rFonts w:cs="Times New Roman"/>
                    <w:szCs w:val="24"/>
                  </w:rPr>
                </w:pPr>
                <w:r>
                  <w:rPr>
                    <w:rFonts w:cs="Times New Roman"/>
                    <w:szCs w:val="24"/>
                  </w:rPr>
                  <w:t>5/14/2021</w:t>
                </w:r>
              </w:p>
            </w:tc>
          </w:sdtContent>
        </w:sdt>
      </w:tr>
      <w:tr w:rsidR="00D83ED5" w:rsidTr="000F1DF9">
        <w:tc>
          <w:tcPr>
            <w:tcW w:w="2718" w:type="dxa"/>
          </w:tcPr>
          <w:p w:rsidR="00D83ED5" w:rsidRPr="00BC7495" w:rsidRDefault="00D83ED5" w:rsidP="000F1DF9">
            <w:pPr>
              <w:rPr>
                <w:rFonts w:cs="Times New Roman"/>
                <w:szCs w:val="24"/>
              </w:rPr>
            </w:pPr>
          </w:p>
        </w:tc>
        <w:sdt>
          <w:sdtPr>
            <w:rPr>
              <w:rFonts w:cs="Times New Roman"/>
              <w:szCs w:val="24"/>
            </w:rPr>
            <w:alias w:val="BA Version"/>
            <w:tag w:val="BAVersion"/>
            <w:id w:val="-1685590809"/>
            <w:lock w:val="sdtContentLocked"/>
            <w:placeholder>
              <w:docPart w:val="45DBD856D27041489AD5931C194D7A0A"/>
            </w:placeholder>
          </w:sdtPr>
          <w:sdtContent>
            <w:tc>
              <w:tcPr>
                <w:tcW w:w="6858" w:type="dxa"/>
              </w:tcPr>
              <w:p w:rsidR="00D83ED5" w:rsidRPr="00FF6471" w:rsidRDefault="00D83ED5" w:rsidP="000F1DF9">
                <w:pPr>
                  <w:jc w:val="right"/>
                  <w:rPr>
                    <w:rFonts w:cs="Times New Roman"/>
                    <w:szCs w:val="24"/>
                  </w:rPr>
                </w:pPr>
                <w:r>
                  <w:rPr>
                    <w:rFonts w:cs="Times New Roman"/>
                    <w:szCs w:val="24"/>
                  </w:rPr>
                  <w:t>Engrossed</w:t>
                </w:r>
              </w:p>
            </w:tc>
          </w:sdtContent>
        </w:sdt>
      </w:tr>
    </w:tbl>
    <w:p w:rsidR="00D83ED5" w:rsidRPr="00FF6471" w:rsidRDefault="00D83ED5" w:rsidP="000F1DF9">
      <w:pPr>
        <w:spacing w:after="0" w:line="240" w:lineRule="auto"/>
        <w:rPr>
          <w:rFonts w:cs="Times New Roman"/>
          <w:szCs w:val="24"/>
        </w:rPr>
      </w:pPr>
    </w:p>
    <w:p w:rsidR="00D83ED5" w:rsidRPr="00FF6471" w:rsidRDefault="00D83ED5" w:rsidP="000F1DF9">
      <w:pPr>
        <w:spacing w:after="0" w:line="240" w:lineRule="auto"/>
        <w:rPr>
          <w:rFonts w:cs="Times New Roman"/>
          <w:szCs w:val="24"/>
        </w:rPr>
      </w:pPr>
    </w:p>
    <w:p w:rsidR="00D83ED5" w:rsidRPr="00FF6471" w:rsidRDefault="00D83E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F842CCBB62490B88F0BF6ED0FAA561"/>
        </w:placeholder>
      </w:sdtPr>
      <w:sdtContent>
        <w:p w:rsidR="00D83ED5" w:rsidRDefault="00D83E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DF627C226D34D279157752313E7987C"/>
        </w:placeholder>
      </w:sdtPr>
      <w:sdtEndPr/>
      <w:sdtContent>
        <w:p w:rsidR="00D83ED5" w:rsidRDefault="00D83ED5" w:rsidP="00D83ED5">
          <w:pPr>
            <w:pStyle w:val="NormalWeb"/>
            <w:spacing w:before="0" w:beforeAutospacing="0" w:after="0" w:afterAutospacing="0"/>
            <w:jc w:val="both"/>
            <w:divId w:val="481234971"/>
            <w:rPr>
              <w:rFonts w:eastAsia="Times New Roman"/>
              <w:bCs/>
            </w:rPr>
          </w:pPr>
        </w:p>
        <w:p w:rsidR="00D83ED5" w:rsidRPr="00D83ED5" w:rsidRDefault="00D83ED5" w:rsidP="00D83ED5">
          <w:pPr>
            <w:pStyle w:val="NormalWeb"/>
            <w:spacing w:before="0" w:beforeAutospacing="0" w:after="0" w:afterAutospacing="0"/>
            <w:jc w:val="both"/>
            <w:divId w:val="481234971"/>
            <w:rPr>
              <w:color w:val="000000"/>
            </w:rPr>
          </w:pPr>
          <w:r w:rsidRPr="00D83ED5">
            <w:rPr>
              <w:color w:val="000000"/>
            </w:rPr>
            <w:t xml:space="preserve">Concerns have been raised regarding disparate municipal codes regulating pool and spa construction, alteration, remodeling, and repair that have resulted in a patchwork of regulations across the state, which makes it difficult for companies to maintain common business protocols and supplies for pool repair and construction. There have been calls to allow municipalities that choose to regulate pools and spas to adopt more recent versions of the International Swimming Pool and Spa Code (ISPSC) and to ensure that relevant state agencies with limited oversight of pools and spas are not creating parallel rules that conflict with ISPSC adoption. </w:t>
          </w:r>
          <w:r>
            <w:rPr>
              <w:color w:val="000000"/>
            </w:rPr>
            <w:t xml:space="preserve">H.B. </w:t>
          </w:r>
          <w:r w:rsidRPr="00D83ED5">
            <w:rPr>
              <w:color w:val="000000"/>
            </w:rPr>
            <w:t>2205 seeks to address these issues by authorizing municipalities to adopt a more recent version of the ISPSC in the municipality.</w:t>
          </w:r>
        </w:p>
        <w:p w:rsidR="00D83ED5" w:rsidRPr="00D70925" w:rsidRDefault="00D83ED5" w:rsidP="00D83ED5">
          <w:pPr>
            <w:spacing w:after="0" w:line="240" w:lineRule="auto"/>
            <w:jc w:val="both"/>
            <w:rPr>
              <w:rFonts w:eastAsia="Times New Roman" w:cs="Times New Roman"/>
              <w:bCs/>
              <w:szCs w:val="24"/>
            </w:rPr>
          </w:pPr>
        </w:p>
      </w:sdtContent>
    </w:sdt>
    <w:p w:rsidR="00D83ED5" w:rsidRDefault="00D83E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2205 </w:t>
      </w:r>
      <w:bookmarkStart w:id="1" w:name="AmendsCurrentLaw"/>
      <w:bookmarkEnd w:id="1"/>
      <w:r>
        <w:rPr>
          <w:rFonts w:cs="Times New Roman"/>
          <w:szCs w:val="24"/>
        </w:rPr>
        <w:t>amends current law relating to applicability of the International Swimming Pool and Spa Code to certain pools, spas, and other swimming areas.</w:t>
      </w:r>
    </w:p>
    <w:p w:rsidR="00D83ED5" w:rsidRPr="00DA7A71" w:rsidRDefault="00D83ED5" w:rsidP="000F1DF9">
      <w:pPr>
        <w:spacing w:after="0" w:line="240" w:lineRule="auto"/>
        <w:jc w:val="both"/>
        <w:rPr>
          <w:rFonts w:eastAsia="Times New Roman" w:cs="Times New Roman"/>
          <w:szCs w:val="24"/>
        </w:rPr>
      </w:pPr>
    </w:p>
    <w:p w:rsidR="00D83ED5" w:rsidRPr="005C2A78" w:rsidRDefault="00D83E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2946278F96426289423AD53E6F159F"/>
          </w:placeholder>
        </w:sdtPr>
        <w:sdtContent>
          <w:r>
            <w:rPr>
              <w:rFonts w:eastAsia="Times New Roman" w:cs="Times New Roman"/>
              <w:b/>
              <w:szCs w:val="24"/>
              <w:u w:val="single"/>
            </w:rPr>
            <w:t>RULEMAKING AUTHORITY</w:t>
          </w:r>
        </w:sdtContent>
      </w:sdt>
    </w:p>
    <w:p w:rsidR="00D83ED5" w:rsidRPr="006529C4" w:rsidRDefault="00D83ED5" w:rsidP="00774EC7">
      <w:pPr>
        <w:spacing w:after="0" w:line="240" w:lineRule="auto"/>
        <w:jc w:val="both"/>
        <w:rPr>
          <w:rFonts w:cs="Times New Roman"/>
          <w:szCs w:val="24"/>
        </w:rPr>
      </w:pPr>
    </w:p>
    <w:p w:rsidR="00D83ED5" w:rsidRPr="006529C4" w:rsidRDefault="00D83ED5"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w:t>
      </w:r>
      <w:r>
        <w:t>Section 341.0645, Health and Safety Code</w:t>
      </w:r>
      <w:r>
        <w:rPr>
          <w:rFonts w:cs="Times New Roman"/>
          <w:szCs w:val="24"/>
        </w:rPr>
        <w:t>) of this bill.</w:t>
      </w:r>
    </w:p>
    <w:p w:rsidR="00D83ED5" w:rsidRPr="006529C4" w:rsidRDefault="00D83ED5" w:rsidP="00774EC7">
      <w:pPr>
        <w:spacing w:after="0" w:line="240" w:lineRule="auto"/>
        <w:jc w:val="both"/>
        <w:rPr>
          <w:rFonts w:cs="Times New Roman"/>
          <w:szCs w:val="24"/>
        </w:rPr>
      </w:pPr>
    </w:p>
    <w:p w:rsidR="00D83ED5" w:rsidRPr="005C2A78" w:rsidRDefault="00D83E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4C5113DDE543B7BC56BAF92F269EC5"/>
          </w:placeholder>
        </w:sdtPr>
        <w:sdtContent>
          <w:r>
            <w:rPr>
              <w:rFonts w:eastAsia="Times New Roman" w:cs="Times New Roman"/>
              <w:b/>
              <w:szCs w:val="24"/>
              <w:u w:val="single"/>
            </w:rPr>
            <w:t>SECTION BY SECTION ANALYSIS</w:t>
          </w:r>
        </w:sdtContent>
      </w:sdt>
    </w:p>
    <w:p w:rsidR="00D83ED5" w:rsidRPr="005C2A78" w:rsidRDefault="00D83ED5" w:rsidP="00D83ED5">
      <w:pPr>
        <w:spacing w:after="0" w:line="240" w:lineRule="auto"/>
        <w:jc w:val="both"/>
        <w:rPr>
          <w:rFonts w:eastAsia="Times New Roman" w:cs="Times New Roman"/>
          <w:szCs w:val="24"/>
        </w:rPr>
      </w:pPr>
    </w:p>
    <w:p w:rsidR="00D83ED5" w:rsidRDefault="00D83ED5" w:rsidP="00D83ED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341.0645, Health and Safety Code, by amending Subsection (b) and adding Subsection (c), as follows:</w:t>
      </w:r>
    </w:p>
    <w:p w:rsidR="00D83ED5" w:rsidRDefault="00D83ED5" w:rsidP="00D83ED5">
      <w:pPr>
        <w:spacing w:after="0" w:line="240" w:lineRule="auto"/>
        <w:jc w:val="both"/>
      </w:pPr>
    </w:p>
    <w:p w:rsidR="00D83ED5" w:rsidRPr="00DA7A71" w:rsidRDefault="00D83ED5" w:rsidP="00D83ED5">
      <w:pPr>
        <w:spacing w:after="0" w:line="240" w:lineRule="auto"/>
        <w:ind w:left="720"/>
        <w:jc w:val="both"/>
        <w:rPr>
          <w:rFonts w:eastAsia="Times New Roman" w:cs="Times New Roman"/>
          <w:szCs w:val="24"/>
        </w:rPr>
      </w:pPr>
      <w:r w:rsidRPr="00DA7A71">
        <w:rPr>
          <w:rFonts w:eastAsia="Times New Roman" w:cs="Times New Roman"/>
          <w:szCs w:val="24"/>
        </w:rPr>
        <w:t>(b) Requires that the pool safety standards adopted by the executive commissioner of the Health and Human Services Commission:</w:t>
      </w:r>
    </w:p>
    <w:p w:rsidR="00D83ED5" w:rsidRPr="00DA7A71" w:rsidRDefault="00D83ED5" w:rsidP="00D83ED5">
      <w:pPr>
        <w:spacing w:after="0" w:line="240" w:lineRule="auto"/>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 xml:space="preserve">(1) creates this subdivision </w:t>
      </w:r>
      <w:r>
        <w:rPr>
          <w:rFonts w:eastAsia="Times New Roman" w:cs="Times New Roman"/>
          <w:szCs w:val="24"/>
        </w:rPr>
        <w:t xml:space="preserve">from existing text </w:t>
      </w:r>
      <w:r w:rsidRPr="00DA7A71">
        <w:rPr>
          <w:rFonts w:eastAsia="Times New Roman" w:cs="Times New Roman"/>
          <w:szCs w:val="24"/>
        </w:rPr>
        <w:t>and makes no further changes; and</w:t>
      </w:r>
    </w:p>
    <w:p w:rsidR="00D83ED5" w:rsidRPr="00DA7A71" w:rsidRDefault="00D83ED5" w:rsidP="00D83ED5">
      <w:pPr>
        <w:spacing w:after="0" w:line="240" w:lineRule="auto"/>
        <w:ind w:left="1440"/>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(2) comply with a version of the International Swimming Pool and Spa Code, as defined by Section 214.103 (International Swimming Pool and Spa Code), Local Government Code, that is not older than the version in effect on May 1, 2019.</w:t>
      </w:r>
    </w:p>
    <w:p w:rsidR="00D83ED5" w:rsidRPr="00DA7A71" w:rsidRDefault="00D83ED5" w:rsidP="00D83ED5">
      <w:pPr>
        <w:spacing w:after="0" w:line="240" w:lineRule="auto"/>
        <w:jc w:val="both"/>
        <w:rPr>
          <w:rFonts w:eastAsia="Times New Roman" w:cs="Times New Roman"/>
          <w:szCs w:val="24"/>
        </w:rPr>
      </w:pPr>
    </w:p>
    <w:p w:rsidR="00D83ED5" w:rsidRPr="00DA7A71" w:rsidRDefault="00D83ED5" w:rsidP="00D83ED5">
      <w:pPr>
        <w:spacing w:after="0" w:line="240" w:lineRule="auto"/>
        <w:ind w:left="720"/>
        <w:jc w:val="both"/>
        <w:rPr>
          <w:rFonts w:eastAsia="Times New Roman" w:cs="Times New Roman"/>
          <w:szCs w:val="24"/>
        </w:rPr>
      </w:pPr>
      <w:r w:rsidRPr="00DA7A71">
        <w:rPr>
          <w:rFonts w:eastAsia="Times New Roman" w:cs="Times New Roman"/>
          <w:szCs w:val="24"/>
        </w:rPr>
        <w:t>(c) Provides that, notwithstanding Subsection (b), the Department of State Health Services is not required to take the following actions as required by the International Swimming Pool and Spa Code:</w:t>
      </w:r>
    </w:p>
    <w:p w:rsidR="00D83ED5" w:rsidRPr="00DA7A71" w:rsidRDefault="00D83ED5" w:rsidP="00D83ED5">
      <w:pPr>
        <w:spacing w:after="0" w:line="240" w:lineRule="auto"/>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(1) establish an enforcement program;</w:t>
      </w:r>
    </w:p>
    <w:p w:rsidR="00D83ED5" w:rsidRPr="00DA7A71" w:rsidRDefault="00D83ED5" w:rsidP="00D83ED5">
      <w:pPr>
        <w:spacing w:after="0" w:line="240" w:lineRule="auto"/>
        <w:ind w:left="1440"/>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(2) establish an application and permitting program;</w:t>
      </w:r>
    </w:p>
    <w:p w:rsidR="00D83ED5" w:rsidRPr="00DA7A71" w:rsidRDefault="00D83ED5" w:rsidP="00D83ED5">
      <w:pPr>
        <w:spacing w:after="0" w:line="240" w:lineRule="auto"/>
        <w:ind w:left="1440"/>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(3) establish an inspection program;</w:t>
      </w:r>
    </w:p>
    <w:p w:rsidR="00D83ED5" w:rsidRPr="00DA7A71" w:rsidRDefault="00D83ED5" w:rsidP="00D83ED5">
      <w:pPr>
        <w:spacing w:after="0" w:line="240" w:lineRule="auto"/>
        <w:ind w:left="1440"/>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(4) establish a plan review program for new construction;</w:t>
      </w:r>
    </w:p>
    <w:p w:rsidR="00D83ED5" w:rsidRPr="00DA7A71" w:rsidRDefault="00D83ED5" w:rsidP="00D83ED5">
      <w:pPr>
        <w:spacing w:after="0" w:line="240" w:lineRule="auto"/>
        <w:ind w:left="1440"/>
        <w:jc w:val="both"/>
        <w:rPr>
          <w:rFonts w:eastAsia="Times New Roman" w:cs="Times New Roman"/>
          <w:szCs w:val="24"/>
        </w:rPr>
      </w:pPr>
    </w:p>
    <w:p w:rsidR="00D83ED5" w:rsidRPr="00DA7A71"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(5) review additions or renovations to existing pools and spas; or</w:t>
      </w:r>
    </w:p>
    <w:p w:rsidR="00D83ED5" w:rsidRPr="00DA7A71" w:rsidRDefault="00D83ED5" w:rsidP="00D83ED5">
      <w:pPr>
        <w:spacing w:after="0" w:line="240" w:lineRule="auto"/>
        <w:ind w:left="1440"/>
        <w:jc w:val="both"/>
        <w:rPr>
          <w:rFonts w:eastAsia="Times New Roman" w:cs="Times New Roman"/>
          <w:szCs w:val="24"/>
        </w:rPr>
      </w:pPr>
    </w:p>
    <w:p w:rsidR="00D83ED5" w:rsidRPr="005C2A78" w:rsidRDefault="00D83ED5" w:rsidP="00D83ED5">
      <w:pPr>
        <w:spacing w:after="0" w:line="240" w:lineRule="auto"/>
        <w:ind w:left="1440"/>
        <w:jc w:val="both"/>
        <w:rPr>
          <w:rFonts w:eastAsia="Times New Roman" w:cs="Times New Roman"/>
          <w:szCs w:val="24"/>
        </w:rPr>
      </w:pPr>
      <w:r w:rsidRPr="00DA7A71">
        <w:rPr>
          <w:rFonts w:eastAsia="Times New Roman" w:cs="Times New Roman"/>
          <w:szCs w:val="24"/>
        </w:rPr>
        <w:t>(6) conduct construction inspections for new pools and spas or for pools and spas that are renovated or for which additions are made.</w:t>
      </w:r>
    </w:p>
    <w:p w:rsidR="00D83ED5" w:rsidRPr="005C2A78" w:rsidRDefault="00D83ED5" w:rsidP="00D83ED5">
      <w:pPr>
        <w:spacing w:after="0" w:line="240" w:lineRule="auto"/>
        <w:jc w:val="both"/>
        <w:rPr>
          <w:rFonts w:eastAsia="Times New Roman" w:cs="Times New Roman"/>
          <w:szCs w:val="24"/>
        </w:rPr>
      </w:pPr>
    </w:p>
    <w:p w:rsidR="00D83ED5" w:rsidRPr="00DA7A71" w:rsidRDefault="00D83ED5" w:rsidP="00D83ED5">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214.103(b), Local Government Code, to authorize </w:t>
      </w:r>
      <w:r w:rsidRPr="00DA7A71">
        <w:rPr>
          <w:rFonts w:eastAsia="Times New Roman" w:cs="Times New Roman"/>
          <w:szCs w:val="24"/>
        </w:rPr>
        <w:t>a municipality to adopt a more recent version of the International Swimming Pool and Spa Code to apply in the municipality.</w:t>
      </w:r>
    </w:p>
    <w:p w:rsidR="00D83ED5" w:rsidRPr="005C2A78" w:rsidRDefault="00D83ED5" w:rsidP="00D83ED5">
      <w:pPr>
        <w:spacing w:after="0" w:line="240" w:lineRule="auto"/>
        <w:jc w:val="both"/>
        <w:rPr>
          <w:rFonts w:eastAsia="Times New Roman" w:cs="Times New Roman"/>
          <w:szCs w:val="24"/>
        </w:rPr>
      </w:pPr>
    </w:p>
    <w:p w:rsidR="00D83ED5" w:rsidRPr="00C8671F" w:rsidRDefault="00D83ED5" w:rsidP="00D83E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D83E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F3" w:rsidRDefault="002072F3" w:rsidP="000F1DF9">
      <w:pPr>
        <w:spacing w:after="0" w:line="240" w:lineRule="auto"/>
      </w:pPr>
      <w:r>
        <w:separator/>
      </w:r>
    </w:p>
  </w:endnote>
  <w:endnote w:type="continuationSeparator" w:id="0">
    <w:p w:rsidR="002072F3" w:rsidRDefault="002072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72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ED5">
                <w:rPr>
                  <w:sz w:val="20"/>
                  <w:szCs w:val="20"/>
                </w:rPr>
                <w:t>CAP,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3ED5">
                <w:rPr>
                  <w:sz w:val="20"/>
                  <w:szCs w:val="20"/>
                </w:rPr>
                <w:t>H.B. 2205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3E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72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3E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3E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F3" w:rsidRDefault="002072F3" w:rsidP="000F1DF9">
      <w:pPr>
        <w:spacing w:after="0" w:line="240" w:lineRule="auto"/>
      </w:pPr>
      <w:r>
        <w:separator/>
      </w:r>
    </w:p>
  </w:footnote>
  <w:footnote w:type="continuationSeparator" w:id="0">
    <w:p w:rsidR="002072F3" w:rsidRDefault="002072F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72F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3ED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EA175"/>
  <w15:docId w15:val="{504E407D-7598-4AA0-A6B9-9993323B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E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5D153E0A54432787B556E2D9F47BAF"/>
        <w:category>
          <w:name w:val="General"/>
          <w:gallery w:val="placeholder"/>
        </w:category>
        <w:types>
          <w:type w:val="bbPlcHdr"/>
        </w:types>
        <w:behaviors>
          <w:behavior w:val="content"/>
        </w:behaviors>
        <w:guid w:val="{01D59271-704D-4CC3-94E9-76E0D20B21D8}"/>
      </w:docPartPr>
      <w:docPartBody>
        <w:p w:rsidR="00000000" w:rsidRDefault="008469DF"/>
      </w:docPartBody>
    </w:docPart>
    <w:docPart>
      <w:docPartPr>
        <w:name w:val="3A02E374F62448B28979A3B295D840C4"/>
        <w:category>
          <w:name w:val="General"/>
          <w:gallery w:val="placeholder"/>
        </w:category>
        <w:types>
          <w:type w:val="bbPlcHdr"/>
        </w:types>
        <w:behaviors>
          <w:behavior w:val="content"/>
        </w:behaviors>
        <w:guid w:val="{5CCEE8CF-EADC-4BC2-93E8-97C96ED0D465}"/>
      </w:docPartPr>
      <w:docPartBody>
        <w:p w:rsidR="00000000" w:rsidRDefault="008469DF"/>
      </w:docPartBody>
    </w:docPart>
    <w:docPart>
      <w:docPartPr>
        <w:name w:val="ACB7C438C25544D6881343CB1FF907F1"/>
        <w:category>
          <w:name w:val="General"/>
          <w:gallery w:val="placeholder"/>
        </w:category>
        <w:types>
          <w:type w:val="bbPlcHdr"/>
        </w:types>
        <w:behaviors>
          <w:behavior w:val="content"/>
        </w:behaviors>
        <w:guid w:val="{C54A9676-A1E9-4ECA-B490-EB079CB39D94}"/>
      </w:docPartPr>
      <w:docPartBody>
        <w:p w:rsidR="00000000" w:rsidRDefault="008469DF"/>
      </w:docPartBody>
    </w:docPart>
    <w:docPart>
      <w:docPartPr>
        <w:name w:val="2EE83178055A49C6B5E04C036D8E6855"/>
        <w:category>
          <w:name w:val="General"/>
          <w:gallery w:val="placeholder"/>
        </w:category>
        <w:types>
          <w:type w:val="bbPlcHdr"/>
        </w:types>
        <w:behaviors>
          <w:behavior w:val="content"/>
        </w:behaviors>
        <w:guid w:val="{FE44B5F7-B556-45C4-9802-2AA6E008ED51}"/>
      </w:docPartPr>
      <w:docPartBody>
        <w:p w:rsidR="00000000" w:rsidRDefault="008469DF"/>
      </w:docPartBody>
    </w:docPart>
    <w:docPart>
      <w:docPartPr>
        <w:name w:val="B4E665343658466CB51FE007443979EA"/>
        <w:category>
          <w:name w:val="General"/>
          <w:gallery w:val="placeholder"/>
        </w:category>
        <w:types>
          <w:type w:val="bbPlcHdr"/>
        </w:types>
        <w:behaviors>
          <w:behavior w:val="content"/>
        </w:behaviors>
        <w:guid w:val="{7BC0D721-3ECA-4F5C-846E-AA5FBA1DF996}"/>
      </w:docPartPr>
      <w:docPartBody>
        <w:p w:rsidR="00000000" w:rsidRDefault="008469DF"/>
      </w:docPartBody>
    </w:docPart>
    <w:docPart>
      <w:docPartPr>
        <w:name w:val="6D9CCFBE24FC45ACBC5C97971740AD36"/>
        <w:category>
          <w:name w:val="General"/>
          <w:gallery w:val="placeholder"/>
        </w:category>
        <w:types>
          <w:type w:val="bbPlcHdr"/>
        </w:types>
        <w:behaviors>
          <w:behavior w:val="content"/>
        </w:behaviors>
        <w:guid w:val="{7DAC612A-1501-4533-AC61-C8858BE3CAF5}"/>
      </w:docPartPr>
      <w:docPartBody>
        <w:p w:rsidR="00000000" w:rsidRDefault="008469DF"/>
      </w:docPartBody>
    </w:docPart>
    <w:docPart>
      <w:docPartPr>
        <w:name w:val="F51B94216F8040EEA60289FB743C7841"/>
        <w:category>
          <w:name w:val="General"/>
          <w:gallery w:val="placeholder"/>
        </w:category>
        <w:types>
          <w:type w:val="bbPlcHdr"/>
        </w:types>
        <w:behaviors>
          <w:behavior w:val="content"/>
        </w:behaviors>
        <w:guid w:val="{262AC059-470E-4B45-B434-1C34D72CDD25}"/>
      </w:docPartPr>
      <w:docPartBody>
        <w:p w:rsidR="00000000" w:rsidRDefault="008469DF"/>
      </w:docPartBody>
    </w:docPart>
    <w:docPart>
      <w:docPartPr>
        <w:name w:val="3B33C7C9BED645C68D67A67A5B1DA957"/>
        <w:category>
          <w:name w:val="General"/>
          <w:gallery w:val="placeholder"/>
        </w:category>
        <w:types>
          <w:type w:val="bbPlcHdr"/>
        </w:types>
        <w:behaviors>
          <w:behavior w:val="content"/>
        </w:behaviors>
        <w:guid w:val="{8C7D445B-7614-4369-9754-C373E9EFCCE9}"/>
      </w:docPartPr>
      <w:docPartBody>
        <w:p w:rsidR="00000000" w:rsidRDefault="008469DF"/>
      </w:docPartBody>
    </w:docPart>
    <w:docPart>
      <w:docPartPr>
        <w:name w:val="AE447403FFB643369A8E2488D779002C"/>
        <w:category>
          <w:name w:val="General"/>
          <w:gallery w:val="placeholder"/>
        </w:category>
        <w:types>
          <w:type w:val="bbPlcHdr"/>
        </w:types>
        <w:behaviors>
          <w:behavior w:val="content"/>
        </w:behaviors>
        <w:guid w:val="{C2DADAB2-6DAD-45C5-B8E9-86A68317F49F}"/>
      </w:docPartPr>
      <w:docPartBody>
        <w:p w:rsidR="00000000" w:rsidRDefault="008469DF"/>
      </w:docPartBody>
    </w:docPart>
    <w:docPart>
      <w:docPartPr>
        <w:name w:val="9F3EC4FFB1B94104AB59BD5B2F4A5CFB"/>
        <w:category>
          <w:name w:val="General"/>
          <w:gallery w:val="placeholder"/>
        </w:category>
        <w:types>
          <w:type w:val="bbPlcHdr"/>
        </w:types>
        <w:behaviors>
          <w:behavior w:val="content"/>
        </w:behaviors>
        <w:guid w:val="{54279F4C-2CB5-4B77-A2FE-51289B421700}"/>
      </w:docPartPr>
      <w:docPartBody>
        <w:p w:rsidR="00000000" w:rsidRDefault="00505CCD" w:rsidP="00505CCD">
          <w:pPr>
            <w:pStyle w:val="9F3EC4FFB1B94104AB59BD5B2F4A5CFB"/>
          </w:pPr>
          <w:r w:rsidRPr="00A30DD1">
            <w:rPr>
              <w:rStyle w:val="PlaceholderText"/>
            </w:rPr>
            <w:t>Click here to enter a date.</w:t>
          </w:r>
        </w:p>
      </w:docPartBody>
    </w:docPart>
    <w:docPart>
      <w:docPartPr>
        <w:name w:val="45DBD856D27041489AD5931C194D7A0A"/>
        <w:category>
          <w:name w:val="General"/>
          <w:gallery w:val="placeholder"/>
        </w:category>
        <w:types>
          <w:type w:val="bbPlcHdr"/>
        </w:types>
        <w:behaviors>
          <w:behavior w:val="content"/>
        </w:behaviors>
        <w:guid w:val="{02534971-3627-4890-8365-4DE0801FFEB4}"/>
      </w:docPartPr>
      <w:docPartBody>
        <w:p w:rsidR="00000000" w:rsidRDefault="008469DF"/>
      </w:docPartBody>
    </w:docPart>
    <w:docPart>
      <w:docPartPr>
        <w:name w:val="9EF842CCBB62490B88F0BF6ED0FAA561"/>
        <w:category>
          <w:name w:val="General"/>
          <w:gallery w:val="placeholder"/>
        </w:category>
        <w:types>
          <w:type w:val="bbPlcHdr"/>
        </w:types>
        <w:behaviors>
          <w:behavior w:val="content"/>
        </w:behaviors>
        <w:guid w:val="{7174163F-0DBA-499C-ADB0-05DC092C1C2B}"/>
      </w:docPartPr>
      <w:docPartBody>
        <w:p w:rsidR="00000000" w:rsidRDefault="008469DF"/>
      </w:docPartBody>
    </w:docPart>
    <w:docPart>
      <w:docPartPr>
        <w:name w:val="CDF627C226D34D279157752313E7987C"/>
        <w:category>
          <w:name w:val="General"/>
          <w:gallery w:val="placeholder"/>
        </w:category>
        <w:types>
          <w:type w:val="bbPlcHdr"/>
        </w:types>
        <w:behaviors>
          <w:behavior w:val="content"/>
        </w:behaviors>
        <w:guid w:val="{DEDD006E-F0D5-407B-B1A5-5D95B580DDCF}"/>
      </w:docPartPr>
      <w:docPartBody>
        <w:p w:rsidR="00000000" w:rsidRDefault="00505CCD" w:rsidP="00505CCD">
          <w:pPr>
            <w:pStyle w:val="CDF627C226D34D279157752313E7987C"/>
          </w:pPr>
          <w:r>
            <w:rPr>
              <w:rFonts w:eastAsia="Times New Roman" w:cs="Times New Roman"/>
              <w:bCs/>
              <w:szCs w:val="24"/>
            </w:rPr>
            <w:t xml:space="preserve"> </w:t>
          </w:r>
        </w:p>
      </w:docPartBody>
    </w:docPart>
    <w:docPart>
      <w:docPartPr>
        <w:name w:val="AB2946278F96426289423AD53E6F159F"/>
        <w:category>
          <w:name w:val="General"/>
          <w:gallery w:val="placeholder"/>
        </w:category>
        <w:types>
          <w:type w:val="bbPlcHdr"/>
        </w:types>
        <w:behaviors>
          <w:behavior w:val="content"/>
        </w:behaviors>
        <w:guid w:val="{94AC0873-E7EF-42E8-BB9B-F8C1CBA42A0B}"/>
      </w:docPartPr>
      <w:docPartBody>
        <w:p w:rsidR="00000000" w:rsidRDefault="008469DF"/>
      </w:docPartBody>
    </w:docPart>
    <w:docPart>
      <w:docPartPr>
        <w:name w:val="6B4C5113DDE543B7BC56BAF92F269EC5"/>
        <w:category>
          <w:name w:val="General"/>
          <w:gallery w:val="placeholder"/>
        </w:category>
        <w:types>
          <w:type w:val="bbPlcHdr"/>
        </w:types>
        <w:behaviors>
          <w:behavior w:val="content"/>
        </w:behaviors>
        <w:guid w:val="{A9DFF830-383F-4D83-8A4E-FC3EFDF93D4A}"/>
      </w:docPartPr>
      <w:docPartBody>
        <w:p w:rsidR="00000000" w:rsidRDefault="00846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5CCD"/>
    <w:rsid w:val="00576003"/>
    <w:rsid w:val="005B408E"/>
    <w:rsid w:val="005D31F2"/>
    <w:rsid w:val="00635291"/>
    <w:rsid w:val="006959CC"/>
    <w:rsid w:val="00696675"/>
    <w:rsid w:val="006B0016"/>
    <w:rsid w:val="008469D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C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3EC4FFB1B94104AB59BD5B2F4A5CFB">
    <w:name w:val="9F3EC4FFB1B94104AB59BD5B2F4A5CFB"/>
    <w:rsid w:val="00505CCD"/>
    <w:pPr>
      <w:spacing w:after="160" w:line="259" w:lineRule="auto"/>
    </w:pPr>
  </w:style>
  <w:style w:type="paragraph" w:customStyle="1" w:styleId="CDF627C226D34D279157752313E7987C">
    <w:name w:val="CDF627C226D34D279157752313E7987C"/>
    <w:rsid w:val="00505C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D09838-3098-4D81-8F0F-4904B098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420</Words>
  <Characters>2398</Characters>
  <Application>Microsoft Office Word</Application>
  <DocSecurity>0</DocSecurity>
  <Lines>19</Lines>
  <Paragraphs>5</Paragraphs>
  <ScaleCrop>false</ScaleCrop>
  <Company>Texas Legislative Council</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2021-05-15T16:38:00Z</cp:lastPrinted>
  <dcterms:created xsi:type="dcterms:W3CDTF">2015-05-29T14:24:00Z</dcterms:created>
  <dcterms:modified xsi:type="dcterms:W3CDTF">2021-05-15T16:38:00Z</dcterms:modified>
</cp:coreProperties>
</file>

<file path=docProps/custom.xml><?xml version="1.0" encoding="utf-8"?>
<op:Properties xmlns:vt="http://schemas.openxmlformats.org/officeDocument/2006/docPropsVTypes" xmlns:op="http://schemas.openxmlformats.org/officeDocument/2006/custom-properties"/>
</file>