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D7735" w14:paraId="51F1B1D1" w14:textId="77777777" w:rsidTr="00345119">
        <w:tc>
          <w:tcPr>
            <w:tcW w:w="9576" w:type="dxa"/>
            <w:noWrap/>
          </w:tcPr>
          <w:p w14:paraId="23AA28F3" w14:textId="77777777" w:rsidR="008423E4" w:rsidRPr="0022177D" w:rsidRDefault="00D13095" w:rsidP="0082379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03F79F7" w14:textId="77777777" w:rsidR="008423E4" w:rsidRPr="0022177D" w:rsidRDefault="008423E4" w:rsidP="0082379B">
      <w:pPr>
        <w:jc w:val="center"/>
      </w:pPr>
    </w:p>
    <w:p w14:paraId="5E36C6CE" w14:textId="77777777" w:rsidR="008423E4" w:rsidRPr="00B31F0E" w:rsidRDefault="008423E4" w:rsidP="0082379B"/>
    <w:p w14:paraId="7675B103" w14:textId="77777777" w:rsidR="008423E4" w:rsidRPr="00742794" w:rsidRDefault="008423E4" w:rsidP="0082379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7735" w14:paraId="624A389E" w14:textId="77777777" w:rsidTr="00345119">
        <w:tc>
          <w:tcPr>
            <w:tcW w:w="9576" w:type="dxa"/>
          </w:tcPr>
          <w:p w14:paraId="1C14BAAD" w14:textId="4D4D1A50" w:rsidR="008423E4" w:rsidRPr="00861995" w:rsidRDefault="00D13095" w:rsidP="0082379B">
            <w:pPr>
              <w:jc w:val="right"/>
            </w:pPr>
            <w:r>
              <w:t>H.B. 2238</w:t>
            </w:r>
          </w:p>
        </w:tc>
      </w:tr>
      <w:tr w:rsidR="00DD7735" w14:paraId="234515DC" w14:textId="77777777" w:rsidTr="00345119">
        <w:tc>
          <w:tcPr>
            <w:tcW w:w="9576" w:type="dxa"/>
          </w:tcPr>
          <w:p w14:paraId="546AE0F6" w14:textId="447B95CF" w:rsidR="008423E4" w:rsidRPr="00861995" w:rsidRDefault="00D13095" w:rsidP="0082379B">
            <w:pPr>
              <w:jc w:val="right"/>
            </w:pPr>
            <w:r>
              <w:t xml:space="preserve">By: </w:t>
            </w:r>
            <w:r w:rsidR="008C12F5">
              <w:t>Krause</w:t>
            </w:r>
          </w:p>
        </w:tc>
      </w:tr>
      <w:tr w:rsidR="00DD7735" w14:paraId="21CD7475" w14:textId="77777777" w:rsidTr="00345119">
        <w:tc>
          <w:tcPr>
            <w:tcW w:w="9576" w:type="dxa"/>
          </w:tcPr>
          <w:p w14:paraId="2C646041" w14:textId="296ECA4E" w:rsidR="008423E4" w:rsidRPr="00861995" w:rsidRDefault="00D13095" w:rsidP="0082379B">
            <w:pPr>
              <w:jc w:val="right"/>
            </w:pPr>
            <w:r>
              <w:t>Culture, Recreation &amp; Tourism</w:t>
            </w:r>
          </w:p>
        </w:tc>
      </w:tr>
      <w:tr w:rsidR="00DD7735" w14:paraId="39E36F53" w14:textId="77777777" w:rsidTr="00345119">
        <w:tc>
          <w:tcPr>
            <w:tcW w:w="9576" w:type="dxa"/>
          </w:tcPr>
          <w:p w14:paraId="61F973FC" w14:textId="43188892" w:rsidR="008423E4" w:rsidRDefault="00D13095" w:rsidP="0082379B">
            <w:pPr>
              <w:jc w:val="right"/>
            </w:pPr>
            <w:r>
              <w:t>Committee Report (Unamended)</w:t>
            </w:r>
          </w:p>
        </w:tc>
      </w:tr>
    </w:tbl>
    <w:p w14:paraId="6532A8C1" w14:textId="77777777" w:rsidR="008423E4" w:rsidRDefault="008423E4" w:rsidP="0082379B">
      <w:pPr>
        <w:tabs>
          <w:tab w:val="right" w:pos="9360"/>
        </w:tabs>
      </w:pPr>
    </w:p>
    <w:p w14:paraId="6380D9A4" w14:textId="77777777" w:rsidR="008423E4" w:rsidRDefault="008423E4" w:rsidP="0082379B"/>
    <w:p w14:paraId="612A4723" w14:textId="77777777" w:rsidR="008423E4" w:rsidRDefault="008423E4" w:rsidP="0082379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D7735" w14:paraId="7B267D2A" w14:textId="77777777" w:rsidTr="00345119">
        <w:tc>
          <w:tcPr>
            <w:tcW w:w="9576" w:type="dxa"/>
          </w:tcPr>
          <w:p w14:paraId="2DF7EC66" w14:textId="77777777" w:rsidR="008423E4" w:rsidRPr="00A8133F" w:rsidRDefault="00D13095" w:rsidP="008237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34C100" w14:textId="77777777" w:rsidR="008423E4" w:rsidRDefault="008423E4" w:rsidP="0082379B"/>
          <w:p w14:paraId="51DCDC77" w14:textId="4A25BCED" w:rsidR="008423E4" w:rsidRDefault="00D13095" w:rsidP="008237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C12F5">
              <w:t>Game wardens have raised concerns about poaching laws regarding the marking of property lines during periods of high water.</w:t>
            </w:r>
            <w:r>
              <w:t xml:space="preserve"> </w:t>
            </w:r>
            <w:r w:rsidR="00BB4BE1">
              <w:t>It has been suggested</w:t>
            </w:r>
            <w:r w:rsidRPr="008C12F5">
              <w:t xml:space="preserve"> that laws regarding property markings during </w:t>
            </w:r>
            <w:r w:rsidR="00475C61">
              <w:t xml:space="preserve">these </w:t>
            </w:r>
            <w:r w:rsidRPr="008C12F5">
              <w:t>periods in some parts of Texas can make it difficult for game wardens to enforce poaching laws. When water rises above a fence, game wardens are currently able to identify private lan</w:t>
            </w:r>
            <w:r w:rsidRPr="008C12F5">
              <w:t>d by signs marked "Private Property. No Hunting." However, these signs are not widely used due to the</w:t>
            </w:r>
            <w:r w:rsidR="00475C61">
              <w:t>ir</w:t>
            </w:r>
            <w:r w:rsidRPr="008C12F5">
              <w:t xml:space="preserve"> cost</w:t>
            </w:r>
            <w:r w:rsidR="00475C61">
              <w:t>,</w:t>
            </w:r>
            <w:r w:rsidR="00E34322">
              <w:t xml:space="preserve"> leaving it nearly impossible</w:t>
            </w:r>
            <w:r w:rsidRPr="008C12F5">
              <w:t xml:space="preserve"> to distinguish the property line</w:t>
            </w:r>
            <w:r w:rsidR="00B0597C">
              <w:t xml:space="preserve"> in these situation</w:t>
            </w:r>
            <w:r w:rsidR="000C5A77">
              <w:t>s</w:t>
            </w:r>
            <w:r w:rsidRPr="008C12F5">
              <w:t>.</w:t>
            </w:r>
            <w:r>
              <w:t xml:space="preserve"> H</w:t>
            </w:r>
            <w:r w:rsidR="00E34322">
              <w:t>.</w:t>
            </w:r>
            <w:r>
              <w:t>B</w:t>
            </w:r>
            <w:r w:rsidR="00E34322">
              <w:t xml:space="preserve">. </w:t>
            </w:r>
            <w:r>
              <w:t>22</w:t>
            </w:r>
            <w:r w:rsidRPr="008C12F5">
              <w:t>38</w:t>
            </w:r>
            <w:r w:rsidR="00E34322">
              <w:t xml:space="preserve"> seeks to address this issue by providing for alternative property markings for purposes of hunting </w:t>
            </w:r>
            <w:r w:rsidR="00475C61">
              <w:t>on submerged private land</w:t>
            </w:r>
            <w:r w:rsidRPr="008C12F5">
              <w:t>.</w:t>
            </w:r>
          </w:p>
          <w:p w14:paraId="2102954D" w14:textId="77777777" w:rsidR="008423E4" w:rsidRPr="00E26B13" w:rsidRDefault="008423E4" w:rsidP="0082379B">
            <w:pPr>
              <w:rPr>
                <w:b/>
              </w:rPr>
            </w:pPr>
          </w:p>
        </w:tc>
      </w:tr>
      <w:tr w:rsidR="00DD7735" w14:paraId="662F011C" w14:textId="77777777" w:rsidTr="00345119">
        <w:tc>
          <w:tcPr>
            <w:tcW w:w="9576" w:type="dxa"/>
          </w:tcPr>
          <w:p w14:paraId="0E9CBE6E" w14:textId="77777777" w:rsidR="0017725B" w:rsidRDefault="00D13095" w:rsidP="008237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423357" w14:textId="77777777" w:rsidR="0017725B" w:rsidRDefault="0017725B" w:rsidP="0082379B">
            <w:pPr>
              <w:rPr>
                <w:b/>
                <w:u w:val="single"/>
              </w:rPr>
            </w:pPr>
          </w:p>
          <w:p w14:paraId="3CB85EFB" w14:textId="77777777" w:rsidR="00970FF3" w:rsidRPr="00970FF3" w:rsidRDefault="00D13095" w:rsidP="0082379B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08209CE0" w14:textId="77777777" w:rsidR="0017725B" w:rsidRPr="0017725B" w:rsidRDefault="0017725B" w:rsidP="0082379B">
            <w:pPr>
              <w:rPr>
                <w:b/>
                <w:u w:val="single"/>
              </w:rPr>
            </w:pPr>
          </w:p>
        </w:tc>
      </w:tr>
      <w:tr w:rsidR="00DD7735" w14:paraId="5C8BBD85" w14:textId="77777777" w:rsidTr="00345119">
        <w:tc>
          <w:tcPr>
            <w:tcW w:w="9576" w:type="dxa"/>
          </w:tcPr>
          <w:p w14:paraId="344A70CE" w14:textId="77777777" w:rsidR="008423E4" w:rsidRPr="00A8133F" w:rsidRDefault="00D13095" w:rsidP="008237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6D65C50" w14:textId="77777777" w:rsidR="008423E4" w:rsidRDefault="008423E4" w:rsidP="0082379B"/>
          <w:p w14:paraId="08A03BDD" w14:textId="77777777" w:rsidR="00970FF3" w:rsidRDefault="00D13095" w:rsidP="008237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14:paraId="062535C0" w14:textId="77777777" w:rsidR="008423E4" w:rsidRPr="00E21FDC" w:rsidRDefault="008423E4" w:rsidP="0082379B">
            <w:pPr>
              <w:rPr>
                <w:b/>
              </w:rPr>
            </w:pPr>
          </w:p>
        </w:tc>
      </w:tr>
      <w:tr w:rsidR="00DD7735" w14:paraId="54BFDE79" w14:textId="77777777" w:rsidTr="00345119">
        <w:tc>
          <w:tcPr>
            <w:tcW w:w="9576" w:type="dxa"/>
          </w:tcPr>
          <w:p w14:paraId="77F28F0C" w14:textId="77777777" w:rsidR="008423E4" w:rsidRPr="00A8133F" w:rsidRDefault="00D13095" w:rsidP="008237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66C99A" w14:textId="77777777" w:rsidR="008423E4" w:rsidRDefault="008423E4" w:rsidP="0082379B"/>
          <w:p w14:paraId="1550F7BC" w14:textId="77777777" w:rsidR="00917105" w:rsidRDefault="00D13095" w:rsidP="0082379B">
            <w:pPr>
              <w:pStyle w:val="Header"/>
              <w:jc w:val="both"/>
            </w:pPr>
            <w:r>
              <w:t xml:space="preserve">H.B. 2238 amends the </w:t>
            </w:r>
            <w:r w:rsidRPr="00917105">
              <w:t>Parks and Wildlife Code</w:t>
            </w:r>
            <w:r>
              <w:t xml:space="preserve"> to provide for certain submerged</w:t>
            </w:r>
            <w:r w:rsidR="00EF7262">
              <w:t>, privately owned</w:t>
            </w:r>
            <w:r>
              <w:t xml:space="preserve"> land on or over which a person is prohibited from </w:t>
            </w:r>
            <w:r w:rsidRPr="00917105">
              <w:t>hunt</w:t>
            </w:r>
            <w:r>
              <w:t>ing or taking</w:t>
            </w:r>
            <w:r w:rsidRPr="00917105">
              <w:t xml:space="preserve"> any wild animal or wild bird</w:t>
            </w:r>
            <w:r>
              <w:t xml:space="preserve"> to be conspicuously marked as pr</w:t>
            </w:r>
            <w:r w:rsidR="00EF7262">
              <w:t xml:space="preserve">ivately owned by </w:t>
            </w:r>
            <w:r>
              <w:t>a vertical purple line, at least eight inches in length and one inch in width, painted on trees or posts on the property so as to be readily visible to a person accessing the property when the</w:t>
            </w:r>
            <w:r w:rsidR="00EF7262">
              <w:t xml:space="preserve"> property is submerged by water as an alternative to being </w:t>
            </w:r>
            <w:r w:rsidR="00EF7262" w:rsidRPr="00EF7262">
              <w:t>conspicuously marked as privately owned by</w:t>
            </w:r>
            <w:r w:rsidR="00EF7262">
              <w:t xml:space="preserve"> </w:t>
            </w:r>
            <w:r w:rsidR="00EF7262" w:rsidRPr="00EF7262">
              <w:t>a</w:t>
            </w:r>
            <w:r w:rsidR="00EF7262">
              <w:t>n applicable</w:t>
            </w:r>
            <w:r w:rsidR="00EF7262" w:rsidRPr="00EF7262">
              <w:t xml:space="preserve"> sign or signs</w:t>
            </w:r>
            <w:r w:rsidR="00EF7262">
              <w:t>.</w:t>
            </w:r>
          </w:p>
          <w:p w14:paraId="5E3C9228" w14:textId="77777777" w:rsidR="008423E4" w:rsidRPr="00835628" w:rsidRDefault="008423E4" w:rsidP="0082379B">
            <w:pPr>
              <w:rPr>
                <w:b/>
              </w:rPr>
            </w:pPr>
          </w:p>
        </w:tc>
      </w:tr>
      <w:tr w:rsidR="00DD7735" w14:paraId="040AB3D3" w14:textId="77777777" w:rsidTr="00345119">
        <w:tc>
          <w:tcPr>
            <w:tcW w:w="9576" w:type="dxa"/>
          </w:tcPr>
          <w:p w14:paraId="5FC6AEE8" w14:textId="77777777" w:rsidR="008423E4" w:rsidRPr="00A8133F" w:rsidRDefault="00D13095" w:rsidP="008237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30EA26" w14:textId="77777777" w:rsidR="008423E4" w:rsidRDefault="008423E4" w:rsidP="0082379B"/>
          <w:p w14:paraId="439394E9" w14:textId="77777777" w:rsidR="008423E4" w:rsidRPr="003624F2" w:rsidRDefault="00D13095" w:rsidP="008237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C49812" w14:textId="77777777" w:rsidR="008423E4" w:rsidRPr="00233FDB" w:rsidRDefault="008423E4" w:rsidP="0082379B">
            <w:pPr>
              <w:rPr>
                <w:b/>
              </w:rPr>
            </w:pPr>
          </w:p>
        </w:tc>
      </w:tr>
    </w:tbl>
    <w:p w14:paraId="29A14B7E" w14:textId="77777777" w:rsidR="008423E4" w:rsidRPr="00BE0E75" w:rsidRDefault="008423E4" w:rsidP="0082379B">
      <w:pPr>
        <w:jc w:val="both"/>
        <w:rPr>
          <w:rFonts w:ascii="Arial" w:hAnsi="Arial"/>
          <w:sz w:val="16"/>
          <w:szCs w:val="16"/>
        </w:rPr>
      </w:pPr>
    </w:p>
    <w:p w14:paraId="2BD9F033" w14:textId="77777777" w:rsidR="004108C3" w:rsidRPr="008423E4" w:rsidRDefault="004108C3" w:rsidP="0082379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ACBF" w14:textId="77777777" w:rsidR="00000000" w:rsidRDefault="00D13095">
      <w:r>
        <w:separator/>
      </w:r>
    </w:p>
  </w:endnote>
  <w:endnote w:type="continuationSeparator" w:id="0">
    <w:p w14:paraId="3363CE87" w14:textId="77777777" w:rsidR="00000000" w:rsidRDefault="00D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4CB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7735" w14:paraId="208A3F47" w14:textId="77777777" w:rsidTr="009C1E9A">
      <w:trPr>
        <w:cantSplit/>
      </w:trPr>
      <w:tc>
        <w:tcPr>
          <w:tcW w:w="0" w:type="pct"/>
        </w:tcPr>
        <w:p w14:paraId="10B6A3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9D05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FB0B4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EBA8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B512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735" w14:paraId="5B20FF21" w14:textId="77777777" w:rsidTr="009C1E9A">
      <w:trPr>
        <w:cantSplit/>
      </w:trPr>
      <w:tc>
        <w:tcPr>
          <w:tcW w:w="0" w:type="pct"/>
        </w:tcPr>
        <w:p w14:paraId="72AA3D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001571" w14:textId="7119E5C0" w:rsidR="00EC379B" w:rsidRPr="009C1E9A" w:rsidRDefault="00D130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20387</w:t>
          </w:r>
        </w:p>
      </w:tc>
      <w:tc>
        <w:tcPr>
          <w:tcW w:w="2453" w:type="pct"/>
        </w:tcPr>
        <w:p w14:paraId="064333A5" w14:textId="6C625B68" w:rsidR="00EC379B" w:rsidRDefault="00D130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2379B">
            <w:t>21.107.683</w:t>
          </w:r>
          <w:r>
            <w:fldChar w:fldCharType="end"/>
          </w:r>
        </w:p>
      </w:tc>
    </w:tr>
    <w:tr w:rsidR="00DD7735" w14:paraId="2B362FB0" w14:textId="77777777" w:rsidTr="009C1E9A">
      <w:trPr>
        <w:cantSplit/>
      </w:trPr>
      <w:tc>
        <w:tcPr>
          <w:tcW w:w="0" w:type="pct"/>
        </w:tcPr>
        <w:p w14:paraId="1BE88C0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519A4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9766B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4B34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7735" w14:paraId="161620C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D02CC8" w14:textId="7BC11A06" w:rsidR="00EC379B" w:rsidRDefault="00D130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2379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552D73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F56CE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749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3C8C" w14:textId="77777777" w:rsidR="00000000" w:rsidRDefault="00D13095">
      <w:r>
        <w:separator/>
      </w:r>
    </w:p>
  </w:footnote>
  <w:footnote w:type="continuationSeparator" w:id="0">
    <w:p w14:paraId="17B65291" w14:textId="77777777" w:rsidR="00000000" w:rsidRDefault="00D1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172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EF8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943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A77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61F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295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8A5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28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D1B"/>
    <w:rsid w:val="00474927"/>
    <w:rsid w:val="00475913"/>
    <w:rsid w:val="00475C61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79B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2F5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10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0FF3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97C"/>
    <w:rsid w:val="00B07488"/>
    <w:rsid w:val="00B075A2"/>
    <w:rsid w:val="00B10DD2"/>
    <w:rsid w:val="00B115DC"/>
    <w:rsid w:val="00B11952"/>
    <w:rsid w:val="00B14BD2"/>
    <w:rsid w:val="00B1523B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BE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908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B7FD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095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1C5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735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322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26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918D9-4DAE-4641-90CF-31730F8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F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1607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HB02238 (Committee Report (Unamended))</vt:lpstr>
    </vt:vector>
  </TitlesOfParts>
  <Company>State of Texas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20387</dc:subject>
  <dc:creator>State of Texas</dc:creator>
  <dc:description>HB 2238 by Krause-(H)Culture, Recreation &amp; Tourism</dc:description>
  <cp:lastModifiedBy>Lauren Bustamente</cp:lastModifiedBy>
  <cp:revision>2</cp:revision>
  <cp:lastPrinted>2003-11-26T17:21:00Z</cp:lastPrinted>
  <dcterms:created xsi:type="dcterms:W3CDTF">2021-04-20T23:27:00Z</dcterms:created>
  <dcterms:modified xsi:type="dcterms:W3CDTF">2021-04-20T23:27:00Z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21.107.683</vt:lpwstr>
  </property>
</Properties>
</file>