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563BC" w14:paraId="301ABC2E" w14:textId="77777777" w:rsidTr="00345119">
        <w:tc>
          <w:tcPr>
            <w:tcW w:w="9576" w:type="dxa"/>
            <w:noWrap/>
          </w:tcPr>
          <w:p w14:paraId="449C028D" w14:textId="77777777" w:rsidR="008423E4" w:rsidRPr="0022177D" w:rsidRDefault="00C612D9" w:rsidP="008F5D3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CB20C34" w14:textId="77777777" w:rsidR="008423E4" w:rsidRPr="0022177D" w:rsidRDefault="008423E4" w:rsidP="008F5D30">
      <w:pPr>
        <w:jc w:val="center"/>
      </w:pPr>
    </w:p>
    <w:p w14:paraId="258AD20D" w14:textId="77777777" w:rsidR="008423E4" w:rsidRPr="00B31F0E" w:rsidRDefault="008423E4" w:rsidP="008F5D30"/>
    <w:p w14:paraId="59A9082D" w14:textId="77777777" w:rsidR="008423E4" w:rsidRPr="00742794" w:rsidRDefault="008423E4" w:rsidP="008F5D3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63BC" w14:paraId="01E028EF" w14:textId="77777777" w:rsidTr="00345119">
        <w:tc>
          <w:tcPr>
            <w:tcW w:w="9576" w:type="dxa"/>
          </w:tcPr>
          <w:p w14:paraId="44AB7CD1" w14:textId="74284846" w:rsidR="008423E4" w:rsidRPr="00861995" w:rsidRDefault="00C612D9" w:rsidP="008F5D30">
            <w:pPr>
              <w:jc w:val="right"/>
            </w:pPr>
            <w:r>
              <w:t>H.B. 2268</w:t>
            </w:r>
          </w:p>
        </w:tc>
      </w:tr>
      <w:tr w:rsidR="00B563BC" w14:paraId="7CD22369" w14:textId="77777777" w:rsidTr="00345119">
        <w:tc>
          <w:tcPr>
            <w:tcW w:w="9576" w:type="dxa"/>
          </w:tcPr>
          <w:p w14:paraId="0F8F057C" w14:textId="558DB876" w:rsidR="008423E4" w:rsidRPr="00861995" w:rsidRDefault="00C612D9" w:rsidP="008F5D30">
            <w:pPr>
              <w:jc w:val="right"/>
            </w:pPr>
            <w:r>
              <w:t xml:space="preserve">By: </w:t>
            </w:r>
            <w:r w:rsidR="00ED409F">
              <w:t>Paul</w:t>
            </w:r>
          </w:p>
        </w:tc>
      </w:tr>
      <w:tr w:rsidR="00B563BC" w14:paraId="7C5D9705" w14:textId="77777777" w:rsidTr="00345119">
        <w:tc>
          <w:tcPr>
            <w:tcW w:w="9576" w:type="dxa"/>
          </w:tcPr>
          <w:p w14:paraId="24A58149" w14:textId="4700202F" w:rsidR="008423E4" w:rsidRPr="00861995" w:rsidRDefault="00C612D9" w:rsidP="008F5D30">
            <w:pPr>
              <w:jc w:val="right"/>
            </w:pPr>
            <w:r>
              <w:t>Natural Resources</w:t>
            </w:r>
          </w:p>
        </w:tc>
      </w:tr>
      <w:tr w:rsidR="00B563BC" w14:paraId="6199B3F1" w14:textId="77777777" w:rsidTr="00345119">
        <w:tc>
          <w:tcPr>
            <w:tcW w:w="9576" w:type="dxa"/>
          </w:tcPr>
          <w:p w14:paraId="2D77A24A" w14:textId="6A6781F4" w:rsidR="008423E4" w:rsidRDefault="00C612D9" w:rsidP="008F5D30">
            <w:pPr>
              <w:jc w:val="right"/>
            </w:pPr>
            <w:r>
              <w:t>Committee Report (Unamended)</w:t>
            </w:r>
          </w:p>
        </w:tc>
      </w:tr>
    </w:tbl>
    <w:p w14:paraId="60991431" w14:textId="77777777" w:rsidR="008423E4" w:rsidRDefault="008423E4" w:rsidP="008F5D30">
      <w:pPr>
        <w:tabs>
          <w:tab w:val="right" w:pos="9360"/>
        </w:tabs>
      </w:pPr>
    </w:p>
    <w:p w14:paraId="6BA88E5D" w14:textId="77777777" w:rsidR="008423E4" w:rsidRDefault="008423E4" w:rsidP="008F5D30"/>
    <w:p w14:paraId="3C6A7B93" w14:textId="77777777" w:rsidR="008423E4" w:rsidRDefault="008423E4" w:rsidP="008F5D3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563BC" w14:paraId="05D2581B" w14:textId="77777777" w:rsidTr="00345119">
        <w:tc>
          <w:tcPr>
            <w:tcW w:w="9576" w:type="dxa"/>
          </w:tcPr>
          <w:p w14:paraId="5C137E8F" w14:textId="77777777" w:rsidR="008423E4" w:rsidRPr="00A8133F" w:rsidRDefault="00C612D9" w:rsidP="008F5D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2EB0AB7" w14:textId="77777777" w:rsidR="008423E4" w:rsidRDefault="008423E4" w:rsidP="008F5D30"/>
          <w:p w14:paraId="3E06F55C" w14:textId="16282018" w:rsidR="008423E4" w:rsidRDefault="00C612D9" w:rsidP="008F5D30">
            <w:pPr>
              <w:pStyle w:val="Header"/>
              <w:jc w:val="both"/>
            </w:pPr>
            <w:r>
              <w:t xml:space="preserve">Access to clean running water is essential to many aspects of everyday life. Despite this fact, state law currently does not require any </w:t>
            </w:r>
            <w:r>
              <w:t>advance notice before water and sewer service is disconnected for utility customers</w:t>
            </w:r>
            <w:r w:rsidR="00B43D6D">
              <w:t>, thus depriving customers of an opportunity to make different arrangements or pay overdue charges</w:t>
            </w:r>
            <w:r>
              <w:t>.</w:t>
            </w:r>
            <w:r w:rsidR="007F2E0F">
              <w:t xml:space="preserve"> </w:t>
            </w:r>
            <w:r>
              <w:t>H.B.</w:t>
            </w:r>
            <w:r w:rsidR="007F2E0F">
              <w:t xml:space="preserve"> 2268 seeks to address this issue </w:t>
            </w:r>
            <w:r>
              <w:t xml:space="preserve">and ensure that Texans </w:t>
            </w:r>
            <w:r w:rsidR="00B43D6D">
              <w:t>are</w:t>
            </w:r>
            <w:r>
              <w:t xml:space="preserve"> aware</w:t>
            </w:r>
            <w:r w:rsidR="00B43D6D">
              <w:t xml:space="preserve"> that</w:t>
            </w:r>
            <w:r>
              <w:t xml:space="preserve"> they are facing a disconnection in service by requiring a </w:t>
            </w:r>
            <w:r w:rsidR="00B43D6D">
              <w:t xml:space="preserve">water and sewer </w:t>
            </w:r>
            <w:r>
              <w:t xml:space="preserve">utility to provide notice </w:t>
            </w:r>
            <w:r w:rsidR="00884FB3">
              <w:t xml:space="preserve">before </w:t>
            </w:r>
            <w:r w:rsidR="007F2E0F">
              <w:t>disconnection.</w:t>
            </w:r>
          </w:p>
          <w:p w14:paraId="2BFF8D09" w14:textId="77777777" w:rsidR="008423E4" w:rsidRPr="00E26B13" w:rsidRDefault="008423E4" w:rsidP="008F5D30">
            <w:pPr>
              <w:rPr>
                <w:b/>
              </w:rPr>
            </w:pPr>
          </w:p>
        </w:tc>
      </w:tr>
      <w:tr w:rsidR="00B563BC" w14:paraId="397E868F" w14:textId="77777777" w:rsidTr="00345119">
        <w:tc>
          <w:tcPr>
            <w:tcW w:w="9576" w:type="dxa"/>
          </w:tcPr>
          <w:p w14:paraId="718AC25F" w14:textId="77777777" w:rsidR="0017725B" w:rsidRDefault="00C612D9" w:rsidP="008F5D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34FAA0C" w14:textId="77777777" w:rsidR="0017725B" w:rsidRDefault="0017725B" w:rsidP="008F5D30">
            <w:pPr>
              <w:rPr>
                <w:b/>
                <w:u w:val="single"/>
              </w:rPr>
            </w:pPr>
          </w:p>
          <w:p w14:paraId="523B9228" w14:textId="77777777" w:rsidR="00A31E77" w:rsidRPr="00A31E77" w:rsidRDefault="00C612D9" w:rsidP="008F5D30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5262F5DA" w14:textId="77777777" w:rsidR="0017725B" w:rsidRPr="0017725B" w:rsidRDefault="0017725B" w:rsidP="008F5D30">
            <w:pPr>
              <w:rPr>
                <w:b/>
                <w:u w:val="single"/>
              </w:rPr>
            </w:pPr>
          </w:p>
        </w:tc>
      </w:tr>
      <w:tr w:rsidR="00B563BC" w14:paraId="5FD67BAE" w14:textId="77777777" w:rsidTr="00345119">
        <w:tc>
          <w:tcPr>
            <w:tcW w:w="9576" w:type="dxa"/>
          </w:tcPr>
          <w:p w14:paraId="45FCF809" w14:textId="77777777" w:rsidR="008423E4" w:rsidRPr="00A8133F" w:rsidRDefault="00C612D9" w:rsidP="008F5D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4C4542E" w14:textId="77777777" w:rsidR="008423E4" w:rsidRDefault="008423E4" w:rsidP="008F5D30"/>
          <w:p w14:paraId="4ADE1332" w14:textId="77777777" w:rsidR="00A31E77" w:rsidRDefault="00C612D9" w:rsidP="008F5D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44933EA1" w14:textId="77777777" w:rsidR="008423E4" w:rsidRPr="00E21FDC" w:rsidRDefault="008423E4" w:rsidP="008F5D30">
            <w:pPr>
              <w:rPr>
                <w:b/>
              </w:rPr>
            </w:pPr>
          </w:p>
        </w:tc>
      </w:tr>
      <w:tr w:rsidR="00B563BC" w14:paraId="21823E93" w14:textId="77777777" w:rsidTr="00345119">
        <w:tc>
          <w:tcPr>
            <w:tcW w:w="9576" w:type="dxa"/>
          </w:tcPr>
          <w:p w14:paraId="4253B035" w14:textId="77777777" w:rsidR="008423E4" w:rsidRPr="00A8133F" w:rsidRDefault="00C612D9" w:rsidP="008F5D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9BAD9C" w14:textId="77777777" w:rsidR="008423E4" w:rsidRDefault="008423E4" w:rsidP="008F5D30"/>
          <w:p w14:paraId="325FF0AC" w14:textId="77777777" w:rsidR="009C36CD" w:rsidRPr="009C36CD" w:rsidRDefault="00C612D9" w:rsidP="008F5D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2268 amends the Water Code to require a water and sewer </w:t>
            </w:r>
            <w:r w:rsidRPr="00A31E77">
              <w:t xml:space="preserve">utility </w:t>
            </w:r>
            <w:r>
              <w:t>to</w:t>
            </w:r>
            <w:r w:rsidRPr="00A31E77">
              <w:t xml:space="preserve"> mail</w:t>
            </w:r>
            <w:r w:rsidRPr="00A31E77">
              <w:t xml:space="preserve"> and hand deliver in a separate written statement a disconnection notice to a customer at least 14 days before the date the utility disconnects the customer's service, unless a shorter time is authorized by the </w:t>
            </w:r>
            <w:r>
              <w:t>Public U</w:t>
            </w:r>
            <w:r w:rsidRPr="00A31E77">
              <w:t xml:space="preserve">tility </w:t>
            </w:r>
            <w:r>
              <w:t>C</w:t>
            </w:r>
            <w:r w:rsidRPr="00A31E77">
              <w:t>ommission</w:t>
            </w:r>
            <w:r>
              <w:t xml:space="preserve"> of Texas</w:t>
            </w:r>
            <w:r w:rsidRPr="00A31E77">
              <w:t>.</w:t>
            </w:r>
            <w:r>
              <w:t xml:space="preserve"> That requ</w:t>
            </w:r>
            <w:r>
              <w:t>irement</w:t>
            </w:r>
            <w:r w:rsidRPr="00A31E77">
              <w:t xml:space="preserve"> applies only to a disconnection of water or sewer service that is scheduled on or after September 15, 2021.</w:t>
            </w:r>
          </w:p>
          <w:p w14:paraId="25A0B666" w14:textId="77777777" w:rsidR="008423E4" w:rsidRPr="00835628" w:rsidRDefault="008423E4" w:rsidP="008F5D30">
            <w:pPr>
              <w:rPr>
                <w:b/>
              </w:rPr>
            </w:pPr>
          </w:p>
        </w:tc>
      </w:tr>
      <w:tr w:rsidR="00B563BC" w14:paraId="06DE1AEA" w14:textId="77777777" w:rsidTr="00345119">
        <w:tc>
          <w:tcPr>
            <w:tcW w:w="9576" w:type="dxa"/>
          </w:tcPr>
          <w:p w14:paraId="1CA746E0" w14:textId="77777777" w:rsidR="008423E4" w:rsidRPr="00A8133F" w:rsidRDefault="00C612D9" w:rsidP="008F5D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856BF10" w14:textId="77777777" w:rsidR="008423E4" w:rsidRDefault="008423E4" w:rsidP="008F5D30"/>
          <w:p w14:paraId="12ECB1CA" w14:textId="77777777" w:rsidR="008423E4" w:rsidRPr="003624F2" w:rsidRDefault="00C612D9" w:rsidP="008F5D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D6D5838" w14:textId="77777777" w:rsidR="008423E4" w:rsidRPr="00233FDB" w:rsidRDefault="008423E4" w:rsidP="008F5D30">
            <w:pPr>
              <w:rPr>
                <w:b/>
              </w:rPr>
            </w:pPr>
          </w:p>
        </w:tc>
      </w:tr>
    </w:tbl>
    <w:p w14:paraId="11BB29D3" w14:textId="77777777" w:rsidR="008423E4" w:rsidRPr="00BE0E75" w:rsidRDefault="008423E4" w:rsidP="008F5D30">
      <w:pPr>
        <w:jc w:val="both"/>
        <w:rPr>
          <w:rFonts w:ascii="Arial" w:hAnsi="Arial"/>
          <w:sz w:val="16"/>
          <w:szCs w:val="16"/>
        </w:rPr>
      </w:pPr>
    </w:p>
    <w:p w14:paraId="54403A93" w14:textId="77777777" w:rsidR="004108C3" w:rsidRPr="008423E4" w:rsidRDefault="004108C3" w:rsidP="008F5D3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CAC0" w14:textId="77777777" w:rsidR="00000000" w:rsidRDefault="00C612D9">
      <w:r>
        <w:separator/>
      </w:r>
    </w:p>
  </w:endnote>
  <w:endnote w:type="continuationSeparator" w:id="0">
    <w:p w14:paraId="32420D73" w14:textId="77777777" w:rsidR="00000000" w:rsidRDefault="00C6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F54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63BC" w14:paraId="7CCBDD51" w14:textId="77777777" w:rsidTr="009C1E9A">
      <w:trPr>
        <w:cantSplit/>
      </w:trPr>
      <w:tc>
        <w:tcPr>
          <w:tcW w:w="0" w:type="pct"/>
        </w:tcPr>
        <w:p w14:paraId="02A0F00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2627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D754C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DB89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52AFA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63BC" w14:paraId="4F4F85F4" w14:textId="77777777" w:rsidTr="009C1E9A">
      <w:trPr>
        <w:cantSplit/>
      </w:trPr>
      <w:tc>
        <w:tcPr>
          <w:tcW w:w="0" w:type="pct"/>
        </w:tcPr>
        <w:p w14:paraId="33F678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6FBA45" w14:textId="02528A1A" w:rsidR="00EC379B" w:rsidRPr="009C1E9A" w:rsidRDefault="00C612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18262</w:t>
          </w:r>
        </w:p>
      </w:tc>
      <w:tc>
        <w:tcPr>
          <w:tcW w:w="2453" w:type="pct"/>
        </w:tcPr>
        <w:p w14:paraId="06499115" w14:textId="72216CAB" w:rsidR="00EC379B" w:rsidRDefault="00C612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B3A2E">
            <w:t>21.93.144</w:t>
          </w:r>
          <w:r>
            <w:fldChar w:fldCharType="end"/>
          </w:r>
        </w:p>
      </w:tc>
    </w:tr>
    <w:tr w:rsidR="00B563BC" w14:paraId="21046A31" w14:textId="77777777" w:rsidTr="009C1E9A">
      <w:trPr>
        <w:cantSplit/>
      </w:trPr>
      <w:tc>
        <w:tcPr>
          <w:tcW w:w="0" w:type="pct"/>
        </w:tcPr>
        <w:p w14:paraId="38D2CBB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DEF34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92851B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D3F9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63BC" w14:paraId="1BDE17D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16A9093" w14:textId="1F416477" w:rsidR="00EC379B" w:rsidRDefault="00C612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F5D3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03928C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2443EE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259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9800D" w14:textId="77777777" w:rsidR="00000000" w:rsidRDefault="00C612D9">
      <w:r>
        <w:separator/>
      </w:r>
    </w:p>
  </w:footnote>
  <w:footnote w:type="continuationSeparator" w:id="0">
    <w:p w14:paraId="43A2295D" w14:textId="77777777" w:rsidR="00000000" w:rsidRDefault="00C6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4D0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5E7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639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7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31C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A8F"/>
    <w:rsid w:val="001F3CB8"/>
    <w:rsid w:val="001F408E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580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CE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E4B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2E0F"/>
    <w:rsid w:val="007F3861"/>
    <w:rsid w:val="007F4162"/>
    <w:rsid w:val="007F5441"/>
    <w:rsid w:val="007F7668"/>
    <w:rsid w:val="008006C9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FB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D30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840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E77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3D6D"/>
    <w:rsid w:val="00B473D8"/>
    <w:rsid w:val="00B5165A"/>
    <w:rsid w:val="00B524C1"/>
    <w:rsid w:val="00B52C8D"/>
    <w:rsid w:val="00B563BC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6EC0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DFD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2D9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A2E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AEE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09F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6E3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EA68DC-4E6E-4289-A462-CF84E2F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31E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1E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1E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1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HB02268 (Committee Report (Unamended))</vt:lpstr>
    </vt:vector>
  </TitlesOfParts>
  <Company>State of Texas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18262</dc:subject>
  <dc:creator>State of Texas</dc:creator>
  <dc:description>HB 2268 by Paul-(H)Natural Resources</dc:description>
  <cp:lastModifiedBy>Thomas Weis</cp:lastModifiedBy>
  <cp:revision>2</cp:revision>
  <cp:lastPrinted>2003-11-26T17:21:00Z</cp:lastPrinted>
  <dcterms:created xsi:type="dcterms:W3CDTF">2021-04-06T23:28:00Z</dcterms:created>
  <dcterms:modified xsi:type="dcterms:W3CDTF">2021-04-06T23:28:00Z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21.93.144</vt:lpwstr>
  </property>
</Properties>
</file>