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F5D11" w14:paraId="251D082A" w14:textId="77777777" w:rsidTr="00345119">
        <w:tc>
          <w:tcPr>
            <w:tcW w:w="9576" w:type="dxa"/>
            <w:noWrap/>
          </w:tcPr>
          <w:p w14:paraId="32BD5971" w14:textId="77777777" w:rsidR="008423E4" w:rsidRPr="0022177D" w:rsidRDefault="00D01915" w:rsidP="00BB545F">
            <w:pPr>
              <w:pStyle w:val="Heading1"/>
            </w:pPr>
            <w:bookmarkStart w:id="0" w:name="_GoBack"/>
            <w:bookmarkEnd w:id="0"/>
            <w:r w:rsidRPr="00631897">
              <w:t>BILL ANALYSIS</w:t>
            </w:r>
          </w:p>
        </w:tc>
      </w:tr>
    </w:tbl>
    <w:p w14:paraId="65CEEB01" w14:textId="77777777" w:rsidR="008423E4" w:rsidRPr="0022177D" w:rsidRDefault="008423E4" w:rsidP="00BB545F">
      <w:pPr>
        <w:jc w:val="center"/>
      </w:pPr>
    </w:p>
    <w:p w14:paraId="4E1A6499" w14:textId="77777777" w:rsidR="008423E4" w:rsidRPr="00B31F0E" w:rsidRDefault="008423E4" w:rsidP="00BB545F"/>
    <w:p w14:paraId="65921640" w14:textId="77777777" w:rsidR="008423E4" w:rsidRPr="00742794" w:rsidRDefault="008423E4" w:rsidP="00BB545F">
      <w:pPr>
        <w:tabs>
          <w:tab w:val="right" w:pos="9360"/>
        </w:tabs>
      </w:pPr>
    </w:p>
    <w:tbl>
      <w:tblPr>
        <w:tblW w:w="0" w:type="auto"/>
        <w:tblLayout w:type="fixed"/>
        <w:tblLook w:val="01E0" w:firstRow="1" w:lastRow="1" w:firstColumn="1" w:lastColumn="1" w:noHBand="0" w:noVBand="0"/>
      </w:tblPr>
      <w:tblGrid>
        <w:gridCol w:w="9576"/>
      </w:tblGrid>
      <w:tr w:rsidR="008F5D11" w14:paraId="4C644637" w14:textId="77777777" w:rsidTr="00345119">
        <w:tc>
          <w:tcPr>
            <w:tcW w:w="9576" w:type="dxa"/>
          </w:tcPr>
          <w:p w14:paraId="306C78D5" w14:textId="351ECFC1" w:rsidR="008423E4" w:rsidRPr="00861995" w:rsidRDefault="00D01915" w:rsidP="00BB545F">
            <w:pPr>
              <w:jc w:val="right"/>
            </w:pPr>
            <w:r>
              <w:t>C.S.H.B. 2286</w:t>
            </w:r>
          </w:p>
        </w:tc>
      </w:tr>
      <w:tr w:rsidR="008F5D11" w14:paraId="4FCB1969" w14:textId="77777777" w:rsidTr="00345119">
        <w:tc>
          <w:tcPr>
            <w:tcW w:w="9576" w:type="dxa"/>
          </w:tcPr>
          <w:p w14:paraId="3DE686B8" w14:textId="136CE911" w:rsidR="008423E4" w:rsidRPr="00861995" w:rsidRDefault="00D01915" w:rsidP="00BB545F">
            <w:pPr>
              <w:jc w:val="right"/>
            </w:pPr>
            <w:r>
              <w:t xml:space="preserve">By: </w:t>
            </w:r>
            <w:r w:rsidR="005B5268">
              <w:t>White</w:t>
            </w:r>
          </w:p>
        </w:tc>
      </w:tr>
      <w:tr w:rsidR="008F5D11" w14:paraId="6FE3AB22" w14:textId="77777777" w:rsidTr="00345119">
        <w:tc>
          <w:tcPr>
            <w:tcW w:w="9576" w:type="dxa"/>
          </w:tcPr>
          <w:p w14:paraId="3D9A9F72" w14:textId="73895FE3" w:rsidR="008423E4" w:rsidRPr="00861995" w:rsidRDefault="00D01915" w:rsidP="00BB545F">
            <w:pPr>
              <w:jc w:val="right"/>
            </w:pPr>
            <w:r>
              <w:t>Human Services</w:t>
            </w:r>
          </w:p>
        </w:tc>
      </w:tr>
      <w:tr w:rsidR="008F5D11" w14:paraId="21933360" w14:textId="77777777" w:rsidTr="00345119">
        <w:tc>
          <w:tcPr>
            <w:tcW w:w="9576" w:type="dxa"/>
          </w:tcPr>
          <w:p w14:paraId="0C292593" w14:textId="6944D56B" w:rsidR="008423E4" w:rsidRDefault="00D01915" w:rsidP="00BB545F">
            <w:pPr>
              <w:jc w:val="right"/>
            </w:pPr>
            <w:r>
              <w:t>Committee Report (Substituted)</w:t>
            </w:r>
          </w:p>
        </w:tc>
      </w:tr>
    </w:tbl>
    <w:p w14:paraId="27269B7B" w14:textId="77777777" w:rsidR="008423E4" w:rsidRDefault="008423E4" w:rsidP="00BB545F">
      <w:pPr>
        <w:tabs>
          <w:tab w:val="right" w:pos="9360"/>
        </w:tabs>
      </w:pPr>
    </w:p>
    <w:p w14:paraId="0F277A9B" w14:textId="77777777" w:rsidR="008423E4" w:rsidRDefault="008423E4" w:rsidP="00BB545F"/>
    <w:p w14:paraId="78973345" w14:textId="77777777" w:rsidR="008423E4" w:rsidRDefault="008423E4" w:rsidP="00BB545F"/>
    <w:tbl>
      <w:tblPr>
        <w:tblW w:w="0" w:type="auto"/>
        <w:tblCellMar>
          <w:left w:w="115" w:type="dxa"/>
          <w:right w:w="115" w:type="dxa"/>
        </w:tblCellMar>
        <w:tblLook w:val="01E0" w:firstRow="1" w:lastRow="1" w:firstColumn="1" w:lastColumn="1" w:noHBand="0" w:noVBand="0"/>
      </w:tblPr>
      <w:tblGrid>
        <w:gridCol w:w="9360"/>
      </w:tblGrid>
      <w:tr w:rsidR="008F5D11" w14:paraId="406E48EA" w14:textId="77777777" w:rsidTr="00345119">
        <w:tc>
          <w:tcPr>
            <w:tcW w:w="9576" w:type="dxa"/>
          </w:tcPr>
          <w:p w14:paraId="5B96C94A" w14:textId="77777777" w:rsidR="008423E4" w:rsidRPr="00A8133F" w:rsidRDefault="00D01915" w:rsidP="00BB545F">
            <w:pPr>
              <w:rPr>
                <w:b/>
              </w:rPr>
            </w:pPr>
            <w:r w:rsidRPr="009C1E9A">
              <w:rPr>
                <w:b/>
                <w:u w:val="single"/>
              </w:rPr>
              <w:t>BACKGROUND AND PURPOSE</w:t>
            </w:r>
            <w:r>
              <w:rPr>
                <w:b/>
              </w:rPr>
              <w:t xml:space="preserve"> </w:t>
            </w:r>
          </w:p>
          <w:p w14:paraId="42B4F306" w14:textId="77777777" w:rsidR="008423E4" w:rsidRDefault="008423E4" w:rsidP="00BB545F"/>
          <w:p w14:paraId="555DF5F2" w14:textId="62DE612E" w:rsidR="00036152" w:rsidRDefault="00D01915" w:rsidP="00BB545F">
            <w:pPr>
              <w:pStyle w:val="Header"/>
              <w:tabs>
                <w:tab w:val="clear" w:pos="4320"/>
                <w:tab w:val="clear" w:pos="8640"/>
              </w:tabs>
              <w:jc w:val="both"/>
            </w:pPr>
            <w:r>
              <w:t>There are concerns about the fact that many</w:t>
            </w:r>
            <w:r w:rsidRPr="00036152">
              <w:t xml:space="preserve"> vulnerable youths, particularly those experiencing homelessness, </w:t>
            </w:r>
            <w:r>
              <w:t>are</w:t>
            </w:r>
            <w:r w:rsidRPr="00036152">
              <w:t xml:space="preserve"> unable to obtain</w:t>
            </w:r>
            <w:r>
              <w:t xml:space="preserve"> a</w:t>
            </w:r>
            <w:r w:rsidRPr="00036152">
              <w:t xml:space="preserve"> driver's license</w:t>
            </w:r>
            <w:r>
              <w:t xml:space="preserve"> </w:t>
            </w:r>
            <w:r w:rsidRPr="00036152">
              <w:t xml:space="preserve">due to the associated costs and fees. It is imperative for these youth to have the ability to obtain a license with as few barriers as possible so they </w:t>
            </w:r>
            <w:r w:rsidR="000609DC">
              <w:t xml:space="preserve">can </w:t>
            </w:r>
            <w:r w:rsidRPr="00036152">
              <w:t>drive to work and school without the risk of becoming involved with the justice sy</w:t>
            </w:r>
            <w:r w:rsidRPr="00036152">
              <w:t>stem.</w:t>
            </w:r>
            <w:r w:rsidR="00C9443D">
              <w:t xml:space="preserve"> </w:t>
            </w:r>
            <w:r w:rsidRPr="00036152">
              <w:t xml:space="preserve">Under current </w:t>
            </w:r>
            <w:r w:rsidR="000609DC">
              <w:t>law</w:t>
            </w:r>
            <w:r w:rsidRPr="00036152">
              <w:t xml:space="preserve">, there are no </w:t>
            </w:r>
            <w:r w:rsidR="007D7CDE">
              <w:t xml:space="preserve">applicable </w:t>
            </w:r>
            <w:r w:rsidRPr="00036152">
              <w:t xml:space="preserve">provisions to waive </w:t>
            </w:r>
            <w:r w:rsidR="000609DC">
              <w:t>fees associated with driver's education courses or licensing examinations</w:t>
            </w:r>
            <w:r w:rsidR="00C9443D">
              <w:t xml:space="preserve">. </w:t>
            </w:r>
            <w:r>
              <w:t>C.S.</w:t>
            </w:r>
            <w:r w:rsidRPr="00036152">
              <w:t>H</w:t>
            </w:r>
            <w:r>
              <w:t>.</w:t>
            </w:r>
            <w:r w:rsidRPr="00036152">
              <w:t>B</w:t>
            </w:r>
            <w:r>
              <w:t>.</w:t>
            </w:r>
            <w:r w:rsidRPr="00036152">
              <w:t xml:space="preserve"> 2286 </w:t>
            </w:r>
            <w:r w:rsidR="006B5ABC">
              <w:t>seeks to provide a mechanism to cover these costs for</w:t>
            </w:r>
            <w:r w:rsidRPr="00036152">
              <w:t xml:space="preserve"> vulnerable youth, particularly youth experie</w:t>
            </w:r>
            <w:r w:rsidRPr="00036152">
              <w:t xml:space="preserve">ncing homelessness, </w:t>
            </w:r>
            <w:r w:rsidR="006B5ABC">
              <w:t>on request.</w:t>
            </w:r>
          </w:p>
          <w:p w14:paraId="3F732C10" w14:textId="77777777" w:rsidR="008423E4" w:rsidRPr="00E26B13" w:rsidRDefault="008423E4" w:rsidP="00BB545F">
            <w:pPr>
              <w:rPr>
                <w:b/>
              </w:rPr>
            </w:pPr>
          </w:p>
        </w:tc>
      </w:tr>
      <w:tr w:rsidR="008F5D11" w14:paraId="786E150C" w14:textId="77777777" w:rsidTr="00345119">
        <w:tc>
          <w:tcPr>
            <w:tcW w:w="9576" w:type="dxa"/>
          </w:tcPr>
          <w:p w14:paraId="61F01073" w14:textId="77777777" w:rsidR="0017725B" w:rsidRDefault="00D01915" w:rsidP="00BB545F">
            <w:pPr>
              <w:rPr>
                <w:b/>
                <w:u w:val="single"/>
              </w:rPr>
            </w:pPr>
            <w:r>
              <w:rPr>
                <w:b/>
                <w:u w:val="single"/>
              </w:rPr>
              <w:t>CRIMINAL JUSTICE IMPACT</w:t>
            </w:r>
          </w:p>
          <w:p w14:paraId="51B3E4A4" w14:textId="77777777" w:rsidR="0017725B" w:rsidRDefault="0017725B" w:rsidP="00BB545F">
            <w:pPr>
              <w:rPr>
                <w:b/>
                <w:u w:val="single"/>
              </w:rPr>
            </w:pPr>
          </w:p>
          <w:p w14:paraId="7D5751C0" w14:textId="77777777" w:rsidR="00556196" w:rsidRPr="00556196" w:rsidRDefault="00D01915" w:rsidP="00BB545F">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19E81B5A" w14:textId="77777777" w:rsidR="0017725B" w:rsidRPr="0017725B" w:rsidRDefault="0017725B" w:rsidP="00BB545F">
            <w:pPr>
              <w:rPr>
                <w:b/>
                <w:u w:val="single"/>
              </w:rPr>
            </w:pPr>
          </w:p>
        </w:tc>
      </w:tr>
      <w:tr w:rsidR="008F5D11" w14:paraId="59BA71D3" w14:textId="77777777" w:rsidTr="00345119">
        <w:tc>
          <w:tcPr>
            <w:tcW w:w="9576" w:type="dxa"/>
          </w:tcPr>
          <w:p w14:paraId="322A66E5" w14:textId="77777777" w:rsidR="008423E4" w:rsidRPr="00A8133F" w:rsidRDefault="00D01915" w:rsidP="00BB545F">
            <w:pPr>
              <w:rPr>
                <w:b/>
              </w:rPr>
            </w:pPr>
            <w:r w:rsidRPr="009C1E9A">
              <w:rPr>
                <w:b/>
                <w:u w:val="single"/>
              </w:rPr>
              <w:t>RULEMAKING AUTHORITY</w:t>
            </w:r>
            <w:r>
              <w:rPr>
                <w:b/>
              </w:rPr>
              <w:t xml:space="preserve"> </w:t>
            </w:r>
          </w:p>
          <w:p w14:paraId="1FBA2AA6" w14:textId="77777777" w:rsidR="008423E4" w:rsidRDefault="008423E4" w:rsidP="00BB545F"/>
          <w:p w14:paraId="4402D269" w14:textId="200D2CCC" w:rsidR="00556196" w:rsidRDefault="00D01915" w:rsidP="00BB545F">
            <w:pPr>
              <w:pStyle w:val="Header"/>
              <w:tabs>
                <w:tab w:val="clear" w:pos="4320"/>
                <w:tab w:val="clear" w:pos="8640"/>
              </w:tabs>
              <w:jc w:val="both"/>
            </w:pPr>
            <w:r>
              <w:t xml:space="preserve">It is the committee's opinion that rulemaking authority is expressly granted </w:t>
            </w:r>
            <w:r w:rsidR="00334ECD">
              <w:t xml:space="preserve">to </w:t>
            </w:r>
            <w:r w:rsidR="002F5FF2">
              <w:t>t</w:t>
            </w:r>
            <w:r w:rsidR="002F5FF2" w:rsidRPr="002F5FF2">
              <w:t xml:space="preserve">he Texas Workforce Commission </w:t>
            </w:r>
            <w:r w:rsidR="002F5FF2">
              <w:t xml:space="preserve">in SECTION 1 of this bill and to </w:t>
            </w:r>
            <w:r w:rsidRPr="00556196">
              <w:t>th</w:t>
            </w:r>
            <w:r w:rsidRPr="00556196">
              <w:t>e Department of Public Safety</w:t>
            </w:r>
            <w:r>
              <w:t xml:space="preserve"> in SECTION </w:t>
            </w:r>
            <w:r w:rsidR="002F5FF2">
              <w:t>2</w:t>
            </w:r>
            <w:r>
              <w:t xml:space="preserve"> of this bill.</w:t>
            </w:r>
          </w:p>
          <w:p w14:paraId="3B4ED126" w14:textId="77777777" w:rsidR="008423E4" w:rsidRPr="00E21FDC" w:rsidRDefault="008423E4" w:rsidP="00BB545F">
            <w:pPr>
              <w:rPr>
                <w:b/>
              </w:rPr>
            </w:pPr>
          </w:p>
        </w:tc>
      </w:tr>
      <w:tr w:rsidR="008F5D11" w14:paraId="4D517E64" w14:textId="77777777" w:rsidTr="00345119">
        <w:tc>
          <w:tcPr>
            <w:tcW w:w="9576" w:type="dxa"/>
          </w:tcPr>
          <w:p w14:paraId="60AD8F61" w14:textId="77777777" w:rsidR="008423E4" w:rsidRPr="00A8133F" w:rsidRDefault="00D01915" w:rsidP="00BB545F">
            <w:pPr>
              <w:rPr>
                <w:b/>
              </w:rPr>
            </w:pPr>
            <w:r w:rsidRPr="009C1E9A">
              <w:rPr>
                <w:b/>
                <w:u w:val="single"/>
              </w:rPr>
              <w:t>ANALYSIS</w:t>
            </w:r>
            <w:r>
              <w:rPr>
                <w:b/>
              </w:rPr>
              <w:t xml:space="preserve"> </w:t>
            </w:r>
          </w:p>
          <w:p w14:paraId="7D62735F" w14:textId="77777777" w:rsidR="008423E4" w:rsidRDefault="008423E4" w:rsidP="00BB545F"/>
          <w:p w14:paraId="44F0FC5F" w14:textId="321CB870" w:rsidR="000340E9" w:rsidRDefault="00D01915" w:rsidP="00BB545F">
            <w:pPr>
              <w:pStyle w:val="Header"/>
              <w:jc w:val="both"/>
            </w:pPr>
            <w:r>
              <w:t>C.S.</w:t>
            </w:r>
            <w:r w:rsidR="0072589F" w:rsidRPr="0072589F">
              <w:t xml:space="preserve">H.B. 2286 amends the </w:t>
            </w:r>
            <w:r w:rsidR="0072589F">
              <w:t>Transportation</w:t>
            </w:r>
            <w:r w:rsidR="0072589F" w:rsidRPr="0072589F">
              <w:t xml:space="preserve"> Code to</w:t>
            </w:r>
            <w:r w:rsidR="0072589F">
              <w:t xml:space="preserve"> require</w:t>
            </w:r>
            <w:r w:rsidR="00395A50">
              <w:t xml:space="preserve"> </w:t>
            </w:r>
            <w:r w:rsidR="00395A50" w:rsidRPr="00395A50">
              <w:t xml:space="preserve">the Texas Workforce Commission </w:t>
            </w:r>
            <w:r w:rsidR="00395A50">
              <w:t>(TWC)</w:t>
            </w:r>
            <w:r w:rsidR="00C9443D">
              <w:t>,</w:t>
            </w:r>
            <w:r w:rsidR="00395A50">
              <w:t xml:space="preserve"> </w:t>
            </w:r>
            <w:r w:rsidR="00395A50" w:rsidRPr="00395A50">
              <w:t>on request</w:t>
            </w:r>
            <w:r w:rsidR="00C9443D">
              <w:t>,</w:t>
            </w:r>
            <w:r w:rsidR="00395A50" w:rsidRPr="00395A50">
              <w:t xml:space="preserve"> </w:t>
            </w:r>
            <w:r w:rsidR="00395A50">
              <w:t>to pay the</w:t>
            </w:r>
            <w:r w:rsidR="0072589F">
              <w:t xml:space="preserve"> fees associated with meeting</w:t>
            </w:r>
            <w:r w:rsidR="00D6179A">
              <w:t xml:space="preserve"> a</w:t>
            </w:r>
            <w:r w:rsidR="0072589F">
              <w:t xml:space="preserve"> </w:t>
            </w:r>
            <w:r w:rsidR="000609DC">
              <w:t xml:space="preserve">requirement relating to </w:t>
            </w:r>
            <w:r w:rsidR="0072589F">
              <w:t xml:space="preserve">a </w:t>
            </w:r>
            <w:r w:rsidR="00111BCA">
              <w:t>driver's license</w:t>
            </w:r>
            <w:r w:rsidR="0072589F" w:rsidRPr="0072589F">
              <w:t xml:space="preserve"> </w:t>
            </w:r>
            <w:r w:rsidR="000609DC">
              <w:t xml:space="preserve">examination </w:t>
            </w:r>
            <w:r w:rsidR="0072589F">
              <w:t xml:space="preserve">or </w:t>
            </w:r>
            <w:r w:rsidR="000609DC">
              <w:t xml:space="preserve">a </w:t>
            </w:r>
            <w:r w:rsidR="00FB1791">
              <w:t xml:space="preserve">driver and traffic safety </w:t>
            </w:r>
            <w:r w:rsidR="000609DC">
              <w:t xml:space="preserve">course </w:t>
            </w:r>
            <w:r>
              <w:t xml:space="preserve">for a person who is: </w:t>
            </w:r>
          </w:p>
          <w:p w14:paraId="6E4F9CCF" w14:textId="341FF77F" w:rsidR="00C9443D" w:rsidRDefault="00D01915" w:rsidP="00BB545F">
            <w:pPr>
              <w:pStyle w:val="Header"/>
              <w:numPr>
                <w:ilvl w:val="0"/>
                <w:numId w:val="1"/>
              </w:numPr>
              <w:jc w:val="both"/>
            </w:pPr>
            <w:r>
              <w:t xml:space="preserve">eligible for the </w:t>
            </w:r>
            <w:r w:rsidR="000609DC">
              <w:t xml:space="preserve">driver's license </w:t>
            </w:r>
            <w:r>
              <w:t xml:space="preserve">fee waiver for </w:t>
            </w:r>
            <w:r w:rsidRPr="000340E9">
              <w:t>foster child</w:t>
            </w:r>
            <w:r>
              <w:t>ren</w:t>
            </w:r>
            <w:r w:rsidRPr="000340E9">
              <w:t xml:space="preserve"> or youth or homeless child</w:t>
            </w:r>
            <w:r>
              <w:t>ren or youth; or</w:t>
            </w:r>
          </w:p>
          <w:p w14:paraId="5BDB6EC8" w14:textId="1E925896" w:rsidR="00C9443D" w:rsidRDefault="00D01915" w:rsidP="00BB545F">
            <w:pPr>
              <w:pStyle w:val="Header"/>
              <w:numPr>
                <w:ilvl w:val="0"/>
                <w:numId w:val="1"/>
              </w:numPr>
              <w:jc w:val="both"/>
            </w:pPr>
            <w:r>
              <w:t>younger than 26 years of age and was in the managing conservatorship</w:t>
            </w:r>
            <w:r>
              <w:t xml:space="preserve"> of the Department of Family and Protective Services (DFPS) on the day before the person's 18th birthday or is a homeless child or youth as defined by applicable federal law.</w:t>
            </w:r>
          </w:p>
          <w:p w14:paraId="4B6F821C" w14:textId="314BCD0D" w:rsidR="00111BCA" w:rsidRDefault="00D01915" w:rsidP="00BB545F">
            <w:pPr>
              <w:pStyle w:val="Header"/>
              <w:jc w:val="both"/>
            </w:pPr>
            <w:r>
              <w:t>The bill requires</w:t>
            </w:r>
            <w:r w:rsidR="00C9443D">
              <w:t xml:space="preserve"> the</w:t>
            </w:r>
            <w:r>
              <w:t xml:space="preserve"> TWC by rule to establish a process by which such a person m</w:t>
            </w:r>
            <w:r>
              <w:t xml:space="preserve">ay apply to </w:t>
            </w:r>
            <w:r w:rsidR="00FB1791">
              <w:t xml:space="preserve">the </w:t>
            </w:r>
            <w:r>
              <w:t xml:space="preserve">TWC for the payment of the fees and </w:t>
            </w:r>
            <w:r w:rsidR="00FB1791">
              <w:t>the</w:t>
            </w:r>
            <w:r>
              <w:t xml:space="preserve"> TWC pays </w:t>
            </w:r>
            <w:r w:rsidR="00FB1791">
              <w:t xml:space="preserve">the </w:t>
            </w:r>
            <w:r>
              <w:t>fees to appropriate entities on</w:t>
            </w:r>
            <w:r w:rsidR="00FB1791">
              <w:t xml:space="preserve"> the person's</w:t>
            </w:r>
            <w:r>
              <w:t xml:space="preserve"> behalf.</w:t>
            </w:r>
          </w:p>
          <w:p w14:paraId="0FDF3741" w14:textId="77777777" w:rsidR="00111BCA" w:rsidRDefault="00111BCA" w:rsidP="00BB545F">
            <w:pPr>
              <w:pStyle w:val="Header"/>
              <w:jc w:val="both"/>
            </w:pPr>
          </w:p>
          <w:p w14:paraId="01576C3E" w14:textId="44062857" w:rsidR="00E02FB9" w:rsidRDefault="00D01915" w:rsidP="00BB545F">
            <w:pPr>
              <w:pStyle w:val="Header"/>
              <w:jc w:val="both"/>
            </w:pPr>
            <w:r>
              <w:t xml:space="preserve">C.S.H.B. 2286 requires the </w:t>
            </w:r>
            <w:r w:rsidRPr="00E02FB9">
              <w:t>Department of Public Safe</w:t>
            </w:r>
            <w:r>
              <w:t xml:space="preserve">ty (DPS) to do the following </w:t>
            </w:r>
            <w:r w:rsidR="00FB1791">
              <w:t>using</w:t>
            </w:r>
            <w:r>
              <w:t xml:space="preserve"> money in the </w:t>
            </w:r>
            <w:r w:rsidRPr="00E02FB9">
              <w:t>identification fee exemption acco</w:t>
            </w:r>
            <w:r w:rsidRPr="00E02FB9">
              <w:t>unt</w:t>
            </w:r>
            <w:r>
              <w:t>:</w:t>
            </w:r>
          </w:p>
          <w:p w14:paraId="11E03FC6" w14:textId="77E674BE" w:rsidR="00E02FB9" w:rsidRDefault="00D01915" w:rsidP="00BB545F">
            <w:pPr>
              <w:pStyle w:val="Header"/>
              <w:numPr>
                <w:ilvl w:val="0"/>
                <w:numId w:val="2"/>
              </w:numPr>
              <w:jc w:val="both"/>
            </w:pPr>
            <w:r w:rsidRPr="008E24A4">
              <w:t>request that the comptroller</w:t>
            </w:r>
            <w:r>
              <w:t xml:space="preserve"> of public accounts</w:t>
            </w:r>
            <w:r w:rsidRPr="008E24A4">
              <w:t xml:space="preserve"> transfer to</w:t>
            </w:r>
            <w:r w:rsidR="00FB1791">
              <w:t xml:space="preserve"> the</w:t>
            </w:r>
            <w:r w:rsidRPr="008E24A4">
              <w:t xml:space="preserve"> </w:t>
            </w:r>
            <w:r>
              <w:t xml:space="preserve">TWC </w:t>
            </w:r>
            <w:r w:rsidRPr="008E24A4">
              <w:t xml:space="preserve">amounts sufficient to provide for </w:t>
            </w:r>
            <w:r w:rsidR="00FB1791">
              <w:t xml:space="preserve">the </w:t>
            </w:r>
            <w:r>
              <w:t>TWC to</w:t>
            </w:r>
            <w:r w:rsidRPr="008E24A4">
              <w:t xml:space="preserve"> </w:t>
            </w:r>
            <w:r>
              <w:t>pay</w:t>
            </w:r>
            <w:r w:rsidRPr="008E24A4">
              <w:t xml:space="preserve"> the fees</w:t>
            </w:r>
            <w:r w:rsidR="00F45CD5">
              <w:t xml:space="preserve"> </w:t>
            </w:r>
            <w:r w:rsidR="00FB1791">
              <w:t>for certain foster and hom</w:t>
            </w:r>
            <w:r w:rsidR="00BB1959">
              <w:t>e</w:t>
            </w:r>
            <w:r w:rsidR="00FB1791">
              <w:t xml:space="preserve">less children and youths as </w:t>
            </w:r>
            <w:r w:rsidR="00F45CD5">
              <w:t>specified by the bill</w:t>
            </w:r>
            <w:r w:rsidRPr="008E24A4">
              <w:t xml:space="preserve"> </w:t>
            </w:r>
            <w:r>
              <w:t>to entities other than DPS</w:t>
            </w:r>
            <w:r w:rsidR="00703E95">
              <w:t>;</w:t>
            </w:r>
            <w:r w:rsidR="00FB1791">
              <w:t xml:space="preserve"> and</w:t>
            </w:r>
          </w:p>
          <w:p w14:paraId="5AE1FBF4" w14:textId="2E58117C" w:rsidR="00E25A6C" w:rsidRDefault="00D01915" w:rsidP="00BB545F">
            <w:pPr>
              <w:pStyle w:val="Header"/>
              <w:numPr>
                <w:ilvl w:val="0"/>
                <w:numId w:val="2"/>
              </w:numPr>
              <w:jc w:val="both"/>
            </w:pPr>
            <w:r w:rsidRPr="00146CDC">
              <w:t xml:space="preserve">pay </w:t>
            </w:r>
            <w:r w:rsidRPr="0032029F">
              <w:t>D</w:t>
            </w:r>
            <w:r w:rsidR="00703E95" w:rsidRPr="0032029F">
              <w:t>PS</w:t>
            </w:r>
            <w:r w:rsidR="009271E0">
              <w:t>'s</w:t>
            </w:r>
            <w:r>
              <w:t xml:space="preserve"> </w:t>
            </w:r>
            <w:r w:rsidRPr="00146CDC">
              <w:t xml:space="preserve">costs </w:t>
            </w:r>
            <w:r w:rsidRPr="00146CDC">
              <w:t xml:space="preserve">associated with </w:t>
            </w:r>
            <w:r w:rsidR="00F45CD5">
              <w:t>administering the transfers</w:t>
            </w:r>
            <w:r w:rsidR="00703E95" w:rsidRPr="00703E95">
              <w:t>.</w:t>
            </w:r>
          </w:p>
          <w:p w14:paraId="21F6DECA" w14:textId="03A39320" w:rsidR="008423E4" w:rsidRDefault="00D01915" w:rsidP="00BB545F">
            <w:pPr>
              <w:pStyle w:val="Header"/>
              <w:jc w:val="both"/>
            </w:pPr>
            <w:r>
              <w:t>The bill</w:t>
            </w:r>
            <w:r w:rsidR="008E24A4">
              <w:t xml:space="preserve"> </w:t>
            </w:r>
            <w:r w:rsidR="00E25A6C">
              <w:t xml:space="preserve">prohibits DPS from </w:t>
            </w:r>
            <w:r w:rsidR="008E24A4">
              <w:t>requesting a transfer</w:t>
            </w:r>
            <w:r w:rsidR="00E25A6C">
              <w:t xml:space="preserve"> of fees or paying th</w:t>
            </w:r>
            <w:r>
              <w:t>ose administrative</w:t>
            </w:r>
            <w:r w:rsidR="00E25A6C">
              <w:t xml:space="preserve"> costs if </w:t>
            </w:r>
            <w:r w:rsidR="004F3579">
              <w:t>DPS</w:t>
            </w:r>
            <w:r w:rsidR="004F3579" w:rsidRPr="004F3579">
              <w:t xml:space="preserve"> dete</w:t>
            </w:r>
            <w:r w:rsidR="004F3579">
              <w:t xml:space="preserve">rmines in consultation with </w:t>
            </w:r>
            <w:r>
              <w:t xml:space="preserve">the </w:t>
            </w:r>
            <w:r w:rsidR="004F3579">
              <w:t xml:space="preserve">TWC </w:t>
            </w:r>
            <w:r w:rsidR="004F3579" w:rsidRPr="004F3579">
              <w:t xml:space="preserve">that the balance of </w:t>
            </w:r>
            <w:r w:rsidR="00E25A6C">
              <w:t xml:space="preserve">the </w:t>
            </w:r>
            <w:r>
              <w:t xml:space="preserve">account </w:t>
            </w:r>
            <w:r w:rsidR="008E24A4">
              <w:t xml:space="preserve">is insufficient. </w:t>
            </w:r>
            <w:r w:rsidR="00B66B06">
              <w:t>The bill requires DPS</w:t>
            </w:r>
            <w:r>
              <w:t>,</w:t>
            </w:r>
            <w:r w:rsidR="002F5FF2">
              <w:t xml:space="preserve"> </w:t>
            </w:r>
            <w:r>
              <w:t xml:space="preserve">by rule and </w:t>
            </w:r>
            <w:r w:rsidR="002F5FF2">
              <w:t xml:space="preserve">in consultation with </w:t>
            </w:r>
            <w:r w:rsidR="009C3F11">
              <w:t xml:space="preserve">the </w:t>
            </w:r>
            <w:r w:rsidR="002F5FF2">
              <w:t>TWC</w:t>
            </w:r>
            <w:r>
              <w:t>,</w:t>
            </w:r>
            <w:r w:rsidR="00B66B06">
              <w:t xml:space="preserve"> to e</w:t>
            </w:r>
            <w:r w:rsidR="00B66B06" w:rsidRPr="00B66B06">
              <w:t xml:space="preserve">stablish a process by which </w:t>
            </w:r>
            <w:r w:rsidR="002F5FF2">
              <w:t>transfers are</w:t>
            </w:r>
            <w:r w:rsidR="00B66B06" w:rsidRPr="00B66B06">
              <w:t xml:space="preserve"> made</w:t>
            </w:r>
            <w:r w:rsidR="00D841C4">
              <w:t xml:space="preserve"> from </w:t>
            </w:r>
            <w:r w:rsidR="00B66B06" w:rsidRPr="00B66B06">
              <w:t>the money in the account</w:t>
            </w:r>
            <w:r w:rsidR="00B66B06">
              <w:t>.</w:t>
            </w:r>
          </w:p>
          <w:p w14:paraId="2A8BB953" w14:textId="15E8E070" w:rsidR="00D51557" w:rsidRPr="00B66B06" w:rsidRDefault="00D51557" w:rsidP="00BB545F">
            <w:pPr>
              <w:pStyle w:val="Header"/>
              <w:jc w:val="both"/>
            </w:pPr>
          </w:p>
        </w:tc>
      </w:tr>
      <w:tr w:rsidR="008F5D11" w14:paraId="5682F6FA" w14:textId="77777777" w:rsidTr="00345119">
        <w:tc>
          <w:tcPr>
            <w:tcW w:w="9576" w:type="dxa"/>
          </w:tcPr>
          <w:p w14:paraId="78E1792D" w14:textId="56685470" w:rsidR="008423E4" w:rsidRDefault="00D01915" w:rsidP="00BB545F">
            <w:pPr>
              <w:rPr>
                <w:b/>
              </w:rPr>
            </w:pPr>
            <w:r w:rsidRPr="009C1E9A">
              <w:rPr>
                <w:b/>
                <w:u w:val="single"/>
              </w:rPr>
              <w:t>EFFECTIVE DATE</w:t>
            </w:r>
            <w:r>
              <w:rPr>
                <w:b/>
              </w:rPr>
              <w:t xml:space="preserve"> </w:t>
            </w:r>
          </w:p>
          <w:p w14:paraId="7B7C355C" w14:textId="77777777" w:rsidR="00D51557" w:rsidRPr="001B3356" w:rsidRDefault="00D51557" w:rsidP="00BB545F">
            <w:pPr>
              <w:rPr>
                <w:b/>
              </w:rPr>
            </w:pPr>
          </w:p>
          <w:p w14:paraId="5823FA30" w14:textId="77777777" w:rsidR="001B3356" w:rsidRDefault="00D01915" w:rsidP="00BB545F">
            <w:pPr>
              <w:pStyle w:val="Header"/>
              <w:tabs>
                <w:tab w:val="clear" w:pos="4320"/>
                <w:tab w:val="clear" w:pos="8640"/>
              </w:tabs>
              <w:jc w:val="both"/>
            </w:pPr>
            <w:r>
              <w:t>September 1, 2021.</w:t>
            </w:r>
          </w:p>
          <w:p w14:paraId="03AE731E" w14:textId="30235FEE" w:rsidR="00D51557" w:rsidRPr="001B3356" w:rsidRDefault="00D51557" w:rsidP="00BB545F">
            <w:pPr>
              <w:pStyle w:val="Header"/>
              <w:tabs>
                <w:tab w:val="clear" w:pos="4320"/>
                <w:tab w:val="clear" w:pos="8640"/>
              </w:tabs>
              <w:jc w:val="both"/>
            </w:pPr>
          </w:p>
        </w:tc>
      </w:tr>
      <w:tr w:rsidR="008F5D11" w14:paraId="0C40AD41" w14:textId="77777777" w:rsidTr="00345119">
        <w:tc>
          <w:tcPr>
            <w:tcW w:w="9576" w:type="dxa"/>
          </w:tcPr>
          <w:p w14:paraId="6E8DAE5B" w14:textId="0F41729D" w:rsidR="004F3579" w:rsidRDefault="00D01915" w:rsidP="00BB545F">
            <w:pPr>
              <w:jc w:val="both"/>
              <w:rPr>
                <w:b/>
                <w:u w:val="single"/>
              </w:rPr>
            </w:pPr>
            <w:r>
              <w:rPr>
                <w:b/>
                <w:u w:val="single"/>
              </w:rPr>
              <w:t>COMPARISON OF ORIGINAL AND SUBSTITUTE</w:t>
            </w:r>
          </w:p>
          <w:p w14:paraId="5CD6BD3C" w14:textId="77777777" w:rsidR="00D51557" w:rsidRPr="001B3356" w:rsidRDefault="00D51557" w:rsidP="00BB545F">
            <w:pPr>
              <w:jc w:val="both"/>
              <w:rPr>
                <w:b/>
                <w:u w:val="single"/>
              </w:rPr>
            </w:pPr>
          </w:p>
          <w:p w14:paraId="20CF0F55" w14:textId="6BEE410A" w:rsidR="004F3579" w:rsidRDefault="00D01915" w:rsidP="00BB545F">
            <w:pPr>
              <w:jc w:val="both"/>
            </w:pPr>
            <w:r>
              <w:t>While C.S.H.B. 2286 may differ from the original</w:t>
            </w:r>
            <w:r>
              <w:t xml:space="preserve"> in minor or nonsubstantive ways, the following summarizes the substantial differences between the introduced and committee substitute versions of the bill.</w:t>
            </w:r>
          </w:p>
          <w:p w14:paraId="2E4218F1" w14:textId="357BAA2D" w:rsidR="004F3579" w:rsidRDefault="004F3579" w:rsidP="00BB545F">
            <w:pPr>
              <w:jc w:val="both"/>
            </w:pPr>
          </w:p>
          <w:p w14:paraId="3209A825" w14:textId="451C34D6" w:rsidR="001610F5" w:rsidRDefault="00D01915" w:rsidP="00BB545F">
            <w:pPr>
              <w:jc w:val="both"/>
            </w:pPr>
            <w:r>
              <w:t xml:space="preserve">While the original and the </w:t>
            </w:r>
            <w:r w:rsidR="004F3579">
              <w:t xml:space="preserve">substitute </w:t>
            </w:r>
            <w:r>
              <w:t>each provide for the costs associated with meeting requireme</w:t>
            </w:r>
            <w:r>
              <w:t>nt</w:t>
            </w:r>
            <w:r w:rsidR="0096630D">
              <w:t>s</w:t>
            </w:r>
            <w:r>
              <w:t xml:space="preserve"> relating to a driver's license</w:t>
            </w:r>
            <w:r w:rsidRPr="0072589F">
              <w:t xml:space="preserve"> </w:t>
            </w:r>
            <w:r>
              <w:t xml:space="preserve">examination or a driver and traffic safety course to be covered for certain foster and homeless youth, </w:t>
            </w:r>
            <w:r w:rsidR="0078686F">
              <w:t xml:space="preserve">the process by which </w:t>
            </w:r>
            <w:r>
              <w:t>each version accomplishes this, and the children and youth for whom costs are covered,</w:t>
            </w:r>
            <w:r w:rsidR="0078686F">
              <w:t xml:space="preserve"> differs</w:t>
            </w:r>
            <w:r>
              <w:t>.</w:t>
            </w:r>
          </w:p>
          <w:p w14:paraId="619908CA" w14:textId="33E41589" w:rsidR="00A3390E" w:rsidRDefault="00A3390E" w:rsidP="00BB545F">
            <w:pPr>
              <w:jc w:val="both"/>
            </w:pPr>
          </w:p>
          <w:p w14:paraId="501AF9EB" w14:textId="6EB9C589" w:rsidR="00A3390E" w:rsidRDefault="00D01915" w:rsidP="00BB545F">
            <w:pPr>
              <w:jc w:val="both"/>
            </w:pPr>
            <w:r>
              <w:t>With respect to the foster and homeless youth eligible to have their fees covered under the bill, the substitute revises the original's provisions to remove from the list of eligible persons a person who is younger than 26 years of age and who resided in a</w:t>
            </w:r>
            <w:r>
              <w:t xml:space="preserve"> foster care placement </w:t>
            </w:r>
            <w:r w:rsidRPr="009A0DFA">
              <w:t>the cost of which</w:t>
            </w:r>
            <w:r>
              <w:t xml:space="preserve"> was paid by DFPS.</w:t>
            </w:r>
          </w:p>
          <w:p w14:paraId="4F176C42" w14:textId="1010B796" w:rsidR="00A3390E" w:rsidRDefault="00A3390E" w:rsidP="00BB545F">
            <w:pPr>
              <w:jc w:val="both"/>
            </w:pPr>
          </w:p>
          <w:p w14:paraId="045F78FB" w14:textId="662AABFE" w:rsidR="00E723E4" w:rsidRDefault="00D01915" w:rsidP="00BB545F">
            <w:pPr>
              <w:jc w:val="both"/>
            </w:pPr>
            <w:r>
              <w:t>Whereas the original provided for the automatic waiving of fees for an eligible individual, the substitute instead requires the fees be covered by the TWC only on request of an eligible individual</w:t>
            </w:r>
            <w:r>
              <w:t xml:space="preserve">. Additionally, whereas </w:t>
            </w:r>
            <w:r w:rsidR="00F23867">
              <w:t>the</w:t>
            </w:r>
            <w:r w:rsidR="0078686F">
              <w:t xml:space="preserve"> original </w:t>
            </w:r>
            <w:r w:rsidR="009432B6">
              <w:t>prohibit</w:t>
            </w:r>
            <w:r w:rsidR="0078686F">
              <w:t>ed</w:t>
            </w:r>
            <w:r w:rsidR="004F3579">
              <w:t xml:space="preserve"> </w:t>
            </w:r>
            <w:r w:rsidR="001610F5">
              <w:t xml:space="preserve">driver and traffic safety course </w:t>
            </w:r>
            <w:r w:rsidR="004F3579">
              <w:t xml:space="preserve">providers from charging </w:t>
            </w:r>
            <w:r>
              <w:t>eligible</w:t>
            </w:r>
            <w:r w:rsidR="0078686F">
              <w:t xml:space="preserve"> </w:t>
            </w:r>
            <w:r w:rsidR="004F3579" w:rsidRPr="004F3579">
              <w:t>student</w:t>
            </w:r>
            <w:r w:rsidR="005065ED">
              <w:t>s</w:t>
            </w:r>
            <w:r w:rsidR="004F3579" w:rsidRPr="004F3579">
              <w:t xml:space="preserve"> </w:t>
            </w:r>
            <w:r w:rsidR="005065ED">
              <w:t>the</w:t>
            </w:r>
            <w:r w:rsidR="004F3579">
              <w:t xml:space="preserve"> </w:t>
            </w:r>
            <w:r w:rsidR="004F3579" w:rsidRPr="004F3579">
              <w:t xml:space="preserve">fees and costs associated with </w:t>
            </w:r>
            <w:r w:rsidR="000D71DC">
              <w:t>the</w:t>
            </w:r>
            <w:r w:rsidR="000D71DC" w:rsidRPr="004F3579">
              <w:t xml:space="preserve"> </w:t>
            </w:r>
            <w:r w:rsidR="004F3579" w:rsidRPr="004F3579">
              <w:t>course</w:t>
            </w:r>
            <w:r>
              <w:t>,</w:t>
            </w:r>
            <w:r w:rsidR="001610F5">
              <w:t xml:space="preserve"> </w:t>
            </w:r>
            <w:r w:rsidR="00F23867">
              <w:t>the</w:t>
            </w:r>
            <w:r w:rsidR="000D71DC">
              <w:t xml:space="preserve"> substitute instead </w:t>
            </w:r>
            <w:r>
              <w:t>makes</w:t>
            </w:r>
            <w:r w:rsidR="000D71DC">
              <w:t xml:space="preserve"> the TWC </w:t>
            </w:r>
            <w:r>
              <w:t>responsible</w:t>
            </w:r>
            <w:r w:rsidR="001610F5">
              <w:t xml:space="preserve"> </w:t>
            </w:r>
            <w:r w:rsidR="00F23867">
              <w:t xml:space="preserve">for determining who is eligible to have their driver and traffic safety education paid for and </w:t>
            </w:r>
            <w:r>
              <w:t xml:space="preserve">then </w:t>
            </w:r>
            <w:r w:rsidR="00F23867">
              <w:t>paying those fees. Accordingly, the substitute includes provisions not in the original requiring the TWC by rule to establish a process by which a person may apply for their fees to be paid and the TWC pays the fees to the appropriate entities on the person's behalf.</w:t>
            </w:r>
          </w:p>
          <w:p w14:paraId="26B4BC59" w14:textId="0E4B3081" w:rsidR="00E723E4" w:rsidRDefault="00E723E4" w:rsidP="00BB545F">
            <w:pPr>
              <w:jc w:val="both"/>
            </w:pPr>
          </w:p>
          <w:p w14:paraId="4CDC5B8F" w14:textId="4FED4FD7" w:rsidR="00C572F7" w:rsidRDefault="00D01915" w:rsidP="00BB545F">
            <w:pPr>
              <w:jc w:val="both"/>
            </w:pPr>
            <w:r>
              <w:t xml:space="preserve">To account for the change in the manner by which fees for driver and traffic safety courses are covered, the substitute replaces the original's requirement for DPS to use money in </w:t>
            </w:r>
            <w:r>
              <w:t xml:space="preserve">the identification fee exemption account to make reimbursements for fees waived by course providers and the Texas Department of Licensing and Regulation with a requirement for DPS to </w:t>
            </w:r>
            <w:r w:rsidR="00BF530F">
              <w:t xml:space="preserve">request </w:t>
            </w:r>
            <w:r>
              <w:t>that the comptroller transfer mone</w:t>
            </w:r>
            <w:r w:rsidR="00CB50C0">
              <w:t>y from the account to the TWC in</w:t>
            </w:r>
            <w:r>
              <w:t xml:space="preserve"> amounts sufficient to provide for the payment of the fees by the TWC.</w:t>
            </w:r>
            <w:r w:rsidR="00CB50C0">
              <w:t xml:space="preserve"> The substitute </w:t>
            </w:r>
            <w:r w:rsidR="00F770CA">
              <w:t xml:space="preserve">makes DPS, in consultation with </w:t>
            </w:r>
            <w:r w:rsidR="000F12B1">
              <w:t xml:space="preserve">the </w:t>
            </w:r>
            <w:r w:rsidR="00F770CA">
              <w:t xml:space="preserve">TWC, </w:t>
            </w:r>
            <w:r w:rsidR="00CB50C0">
              <w:t xml:space="preserve">responsible for determining whether a sufficient balance exists in the account to </w:t>
            </w:r>
            <w:r w:rsidR="001C5608">
              <w:t>permit</w:t>
            </w:r>
            <w:r w:rsidR="00CB50C0">
              <w:t xml:space="preserve"> a transfer of money to cover the cost of the fees</w:t>
            </w:r>
            <w:r w:rsidR="001C5608">
              <w:t>, where the original established a set calculation for determining sufficiency</w:t>
            </w:r>
            <w:r w:rsidR="00CB50C0">
              <w:t>. Accordingly, the substitute requires DPS to consult with the TWC in adopting rules to establish a process by which transfers from the account are made, whereas the original did not.</w:t>
            </w:r>
            <w:r w:rsidR="00116B7A">
              <w:t xml:space="preserve"> </w:t>
            </w:r>
          </w:p>
          <w:p w14:paraId="45709CEB" w14:textId="522F8E5A" w:rsidR="004F3579" w:rsidRPr="004F3579" w:rsidRDefault="00D01915" w:rsidP="00BB545F">
            <w:pPr>
              <w:jc w:val="both"/>
            </w:pPr>
            <w:r w:rsidRPr="004F3579">
              <w:t xml:space="preserve"> </w:t>
            </w:r>
          </w:p>
        </w:tc>
      </w:tr>
      <w:tr w:rsidR="008F5D11" w14:paraId="229B5C16" w14:textId="77777777" w:rsidTr="00345119">
        <w:tc>
          <w:tcPr>
            <w:tcW w:w="9576" w:type="dxa"/>
          </w:tcPr>
          <w:p w14:paraId="64AB81B1" w14:textId="77777777" w:rsidR="005B5268" w:rsidRPr="009C1E9A" w:rsidRDefault="005B5268" w:rsidP="00BB545F">
            <w:pPr>
              <w:rPr>
                <w:b/>
                <w:u w:val="single"/>
              </w:rPr>
            </w:pPr>
          </w:p>
        </w:tc>
      </w:tr>
      <w:tr w:rsidR="008F5D11" w14:paraId="7E1D8595" w14:textId="77777777" w:rsidTr="00345119">
        <w:tc>
          <w:tcPr>
            <w:tcW w:w="9576" w:type="dxa"/>
          </w:tcPr>
          <w:p w14:paraId="308F2224" w14:textId="77777777" w:rsidR="005B5268" w:rsidRPr="005B5268" w:rsidRDefault="005B5268" w:rsidP="00BB545F">
            <w:pPr>
              <w:jc w:val="both"/>
            </w:pPr>
          </w:p>
        </w:tc>
      </w:tr>
    </w:tbl>
    <w:p w14:paraId="7949ADAF" w14:textId="77777777" w:rsidR="008423E4" w:rsidRPr="00BE0E75" w:rsidRDefault="008423E4" w:rsidP="00BB545F">
      <w:pPr>
        <w:jc w:val="both"/>
        <w:rPr>
          <w:rFonts w:ascii="Arial" w:hAnsi="Arial"/>
          <w:sz w:val="16"/>
          <w:szCs w:val="16"/>
        </w:rPr>
      </w:pPr>
    </w:p>
    <w:p w14:paraId="1A98FCC0" w14:textId="77777777" w:rsidR="004108C3" w:rsidRPr="008423E4" w:rsidRDefault="004108C3" w:rsidP="00BB545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E440" w14:textId="77777777" w:rsidR="00000000" w:rsidRDefault="00D01915">
      <w:r>
        <w:separator/>
      </w:r>
    </w:p>
  </w:endnote>
  <w:endnote w:type="continuationSeparator" w:id="0">
    <w:p w14:paraId="3F6E2BDF" w14:textId="77777777" w:rsidR="00000000" w:rsidRDefault="00D0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9EBB" w14:textId="77777777" w:rsidR="00372141" w:rsidRDefault="0037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F5D11" w14:paraId="3F7B8FAF" w14:textId="77777777" w:rsidTr="009C1E9A">
      <w:trPr>
        <w:cantSplit/>
      </w:trPr>
      <w:tc>
        <w:tcPr>
          <w:tcW w:w="0" w:type="pct"/>
        </w:tcPr>
        <w:p w14:paraId="66DC3F11" w14:textId="77777777" w:rsidR="00137D90" w:rsidRDefault="00137D90" w:rsidP="009C1E9A">
          <w:pPr>
            <w:pStyle w:val="Footer"/>
            <w:tabs>
              <w:tab w:val="clear" w:pos="8640"/>
              <w:tab w:val="right" w:pos="9360"/>
            </w:tabs>
          </w:pPr>
        </w:p>
      </w:tc>
      <w:tc>
        <w:tcPr>
          <w:tcW w:w="2395" w:type="pct"/>
        </w:tcPr>
        <w:p w14:paraId="2A6C5455" w14:textId="77777777" w:rsidR="00137D90" w:rsidRDefault="00137D90" w:rsidP="009C1E9A">
          <w:pPr>
            <w:pStyle w:val="Footer"/>
            <w:tabs>
              <w:tab w:val="clear" w:pos="8640"/>
              <w:tab w:val="right" w:pos="9360"/>
            </w:tabs>
          </w:pPr>
        </w:p>
        <w:p w14:paraId="18EBFC99" w14:textId="77777777" w:rsidR="001A4310" w:rsidRDefault="001A4310" w:rsidP="009C1E9A">
          <w:pPr>
            <w:pStyle w:val="Footer"/>
            <w:tabs>
              <w:tab w:val="clear" w:pos="8640"/>
              <w:tab w:val="right" w:pos="9360"/>
            </w:tabs>
          </w:pPr>
        </w:p>
        <w:p w14:paraId="30464A82" w14:textId="77777777" w:rsidR="00137D90" w:rsidRDefault="00137D90" w:rsidP="009C1E9A">
          <w:pPr>
            <w:pStyle w:val="Footer"/>
            <w:tabs>
              <w:tab w:val="clear" w:pos="8640"/>
              <w:tab w:val="right" w:pos="9360"/>
            </w:tabs>
          </w:pPr>
        </w:p>
      </w:tc>
      <w:tc>
        <w:tcPr>
          <w:tcW w:w="2453" w:type="pct"/>
        </w:tcPr>
        <w:p w14:paraId="13A5174D" w14:textId="77777777" w:rsidR="00137D90" w:rsidRDefault="00137D90" w:rsidP="009C1E9A">
          <w:pPr>
            <w:pStyle w:val="Footer"/>
            <w:tabs>
              <w:tab w:val="clear" w:pos="8640"/>
              <w:tab w:val="right" w:pos="9360"/>
            </w:tabs>
            <w:jc w:val="right"/>
          </w:pPr>
        </w:p>
      </w:tc>
    </w:tr>
    <w:tr w:rsidR="008F5D11" w14:paraId="36EFB268" w14:textId="77777777" w:rsidTr="009C1E9A">
      <w:trPr>
        <w:cantSplit/>
      </w:trPr>
      <w:tc>
        <w:tcPr>
          <w:tcW w:w="0" w:type="pct"/>
        </w:tcPr>
        <w:p w14:paraId="0243F496" w14:textId="77777777" w:rsidR="00EC379B" w:rsidRDefault="00EC379B" w:rsidP="009C1E9A">
          <w:pPr>
            <w:pStyle w:val="Footer"/>
            <w:tabs>
              <w:tab w:val="clear" w:pos="8640"/>
              <w:tab w:val="right" w:pos="9360"/>
            </w:tabs>
          </w:pPr>
        </w:p>
      </w:tc>
      <w:tc>
        <w:tcPr>
          <w:tcW w:w="2395" w:type="pct"/>
        </w:tcPr>
        <w:p w14:paraId="040AC0F7" w14:textId="4B8EA17B" w:rsidR="00EC379B" w:rsidRPr="009C1E9A" w:rsidRDefault="00D01915" w:rsidP="009C1E9A">
          <w:pPr>
            <w:pStyle w:val="Footer"/>
            <w:tabs>
              <w:tab w:val="clear" w:pos="8640"/>
              <w:tab w:val="right" w:pos="9360"/>
            </w:tabs>
            <w:rPr>
              <w:rFonts w:ascii="Shruti" w:hAnsi="Shruti"/>
              <w:sz w:val="22"/>
            </w:rPr>
          </w:pPr>
          <w:r>
            <w:rPr>
              <w:rFonts w:ascii="Shruti" w:hAnsi="Shruti"/>
              <w:sz w:val="22"/>
            </w:rPr>
            <w:t>87R 23834</w:t>
          </w:r>
        </w:p>
      </w:tc>
      <w:tc>
        <w:tcPr>
          <w:tcW w:w="2453" w:type="pct"/>
        </w:tcPr>
        <w:p w14:paraId="2B996620" w14:textId="57AFC292" w:rsidR="00EC379B" w:rsidRDefault="00D01915" w:rsidP="009C1E9A">
          <w:pPr>
            <w:pStyle w:val="Footer"/>
            <w:tabs>
              <w:tab w:val="clear" w:pos="8640"/>
              <w:tab w:val="right" w:pos="9360"/>
            </w:tabs>
            <w:jc w:val="right"/>
          </w:pPr>
          <w:r>
            <w:fldChar w:fldCharType="begin"/>
          </w:r>
          <w:r>
            <w:instrText xml:space="preserve"> DOCPROPERTY  OTID  \* MERGEFORMAT </w:instrText>
          </w:r>
          <w:r>
            <w:fldChar w:fldCharType="separate"/>
          </w:r>
          <w:r w:rsidR="00EA299E">
            <w:t>21.123.576</w:t>
          </w:r>
          <w:r>
            <w:fldChar w:fldCharType="end"/>
          </w:r>
        </w:p>
      </w:tc>
    </w:tr>
    <w:tr w:rsidR="008F5D11" w14:paraId="76C85023" w14:textId="77777777" w:rsidTr="009C1E9A">
      <w:trPr>
        <w:cantSplit/>
      </w:trPr>
      <w:tc>
        <w:tcPr>
          <w:tcW w:w="0" w:type="pct"/>
        </w:tcPr>
        <w:p w14:paraId="249C13BE" w14:textId="77777777" w:rsidR="00EC379B" w:rsidRDefault="00EC379B" w:rsidP="009C1E9A">
          <w:pPr>
            <w:pStyle w:val="Footer"/>
            <w:tabs>
              <w:tab w:val="clear" w:pos="4320"/>
              <w:tab w:val="clear" w:pos="8640"/>
              <w:tab w:val="left" w:pos="2865"/>
            </w:tabs>
          </w:pPr>
        </w:p>
      </w:tc>
      <w:tc>
        <w:tcPr>
          <w:tcW w:w="2395" w:type="pct"/>
        </w:tcPr>
        <w:p w14:paraId="12AE14A0" w14:textId="12925D15" w:rsidR="00EC379B" w:rsidRPr="009C1E9A" w:rsidRDefault="00D01915" w:rsidP="009C1E9A">
          <w:pPr>
            <w:pStyle w:val="Footer"/>
            <w:tabs>
              <w:tab w:val="clear" w:pos="4320"/>
              <w:tab w:val="clear" w:pos="8640"/>
              <w:tab w:val="left" w:pos="2865"/>
            </w:tabs>
            <w:rPr>
              <w:rFonts w:ascii="Shruti" w:hAnsi="Shruti"/>
              <w:sz w:val="22"/>
            </w:rPr>
          </w:pPr>
          <w:r>
            <w:rPr>
              <w:rFonts w:ascii="Shruti" w:hAnsi="Shruti"/>
              <w:sz w:val="22"/>
            </w:rPr>
            <w:t>Substitute Document Number: 87R 20764</w:t>
          </w:r>
        </w:p>
      </w:tc>
      <w:tc>
        <w:tcPr>
          <w:tcW w:w="2453" w:type="pct"/>
        </w:tcPr>
        <w:p w14:paraId="3B5A053C" w14:textId="77777777" w:rsidR="00EC379B" w:rsidRDefault="00EC379B" w:rsidP="006D504F">
          <w:pPr>
            <w:pStyle w:val="Footer"/>
            <w:rPr>
              <w:rStyle w:val="PageNumber"/>
            </w:rPr>
          </w:pPr>
        </w:p>
        <w:p w14:paraId="078790BD" w14:textId="77777777" w:rsidR="00EC379B" w:rsidRDefault="00EC379B" w:rsidP="009C1E9A">
          <w:pPr>
            <w:pStyle w:val="Footer"/>
            <w:tabs>
              <w:tab w:val="clear" w:pos="8640"/>
              <w:tab w:val="right" w:pos="9360"/>
            </w:tabs>
            <w:jc w:val="right"/>
          </w:pPr>
        </w:p>
      </w:tc>
    </w:tr>
    <w:tr w:rsidR="008F5D11" w14:paraId="4667F1E1" w14:textId="77777777" w:rsidTr="009C1E9A">
      <w:trPr>
        <w:cantSplit/>
        <w:trHeight w:val="323"/>
      </w:trPr>
      <w:tc>
        <w:tcPr>
          <w:tcW w:w="0" w:type="pct"/>
          <w:gridSpan w:val="3"/>
        </w:tcPr>
        <w:p w14:paraId="7DB758BB" w14:textId="53DA9BE6" w:rsidR="00EC379B" w:rsidRDefault="00D019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B545F">
            <w:rPr>
              <w:rStyle w:val="PageNumber"/>
              <w:noProof/>
            </w:rPr>
            <w:t>2</w:t>
          </w:r>
          <w:r>
            <w:rPr>
              <w:rStyle w:val="PageNumber"/>
            </w:rPr>
            <w:fldChar w:fldCharType="end"/>
          </w:r>
        </w:p>
        <w:p w14:paraId="7DD3EE3F" w14:textId="77777777" w:rsidR="00EC379B" w:rsidRDefault="00EC379B" w:rsidP="009C1E9A">
          <w:pPr>
            <w:pStyle w:val="Footer"/>
            <w:tabs>
              <w:tab w:val="clear" w:pos="8640"/>
              <w:tab w:val="right" w:pos="9360"/>
            </w:tabs>
            <w:jc w:val="center"/>
          </w:pPr>
        </w:p>
      </w:tc>
    </w:tr>
  </w:tbl>
  <w:p w14:paraId="1CB71C7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6FE1" w14:textId="77777777" w:rsidR="00372141" w:rsidRDefault="0037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EEB5" w14:textId="77777777" w:rsidR="00000000" w:rsidRDefault="00D01915">
      <w:r>
        <w:separator/>
      </w:r>
    </w:p>
  </w:footnote>
  <w:footnote w:type="continuationSeparator" w:id="0">
    <w:p w14:paraId="0667EBEF" w14:textId="77777777" w:rsidR="00000000" w:rsidRDefault="00D0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C205" w14:textId="77777777" w:rsidR="00372141" w:rsidRDefault="0037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90C1" w14:textId="77777777" w:rsidR="00372141" w:rsidRDefault="00372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9E20" w14:textId="77777777" w:rsidR="00372141" w:rsidRDefault="00372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E81"/>
    <w:multiLevelType w:val="hybridMultilevel"/>
    <w:tmpl w:val="C6C29DFE"/>
    <w:lvl w:ilvl="0" w:tplc="DE68DC46">
      <w:start w:val="1"/>
      <w:numFmt w:val="bullet"/>
      <w:lvlText w:val=""/>
      <w:lvlJc w:val="left"/>
      <w:pPr>
        <w:tabs>
          <w:tab w:val="num" w:pos="720"/>
        </w:tabs>
        <w:ind w:left="720" w:hanging="360"/>
      </w:pPr>
      <w:rPr>
        <w:rFonts w:ascii="Symbol" w:hAnsi="Symbol" w:hint="default"/>
      </w:rPr>
    </w:lvl>
    <w:lvl w:ilvl="1" w:tplc="FB70AF8A" w:tentative="1">
      <w:start w:val="1"/>
      <w:numFmt w:val="bullet"/>
      <w:lvlText w:val="o"/>
      <w:lvlJc w:val="left"/>
      <w:pPr>
        <w:ind w:left="1440" w:hanging="360"/>
      </w:pPr>
      <w:rPr>
        <w:rFonts w:ascii="Courier New" w:hAnsi="Courier New" w:cs="Courier New" w:hint="default"/>
      </w:rPr>
    </w:lvl>
    <w:lvl w:ilvl="2" w:tplc="DDACCA2E" w:tentative="1">
      <w:start w:val="1"/>
      <w:numFmt w:val="bullet"/>
      <w:lvlText w:val=""/>
      <w:lvlJc w:val="left"/>
      <w:pPr>
        <w:ind w:left="2160" w:hanging="360"/>
      </w:pPr>
      <w:rPr>
        <w:rFonts w:ascii="Wingdings" w:hAnsi="Wingdings" w:hint="default"/>
      </w:rPr>
    </w:lvl>
    <w:lvl w:ilvl="3" w:tplc="F9D029C6" w:tentative="1">
      <w:start w:val="1"/>
      <w:numFmt w:val="bullet"/>
      <w:lvlText w:val=""/>
      <w:lvlJc w:val="left"/>
      <w:pPr>
        <w:ind w:left="2880" w:hanging="360"/>
      </w:pPr>
      <w:rPr>
        <w:rFonts w:ascii="Symbol" w:hAnsi="Symbol" w:hint="default"/>
      </w:rPr>
    </w:lvl>
    <w:lvl w:ilvl="4" w:tplc="05CCCE02" w:tentative="1">
      <w:start w:val="1"/>
      <w:numFmt w:val="bullet"/>
      <w:lvlText w:val="o"/>
      <w:lvlJc w:val="left"/>
      <w:pPr>
        <w:ind w:left="3600" w:hanging="360"/>
      </w:pPr>
      <w:rPr>
        <w:rFonts w:ascii="Courier New" w:hAnsi="Courier New" w:cs="Courier New" w:hint="default"/>
      </w:rPr>
    </w:lvl>
    <w:lvl w:ilvl="5" w:tplc="BAEC8618" w:tentative="1">
      <w:start w:val="1"/>
      <w:numFmt w:val="bullet"/>
      <w:lvlText w:val=""/>
      <w:lvlJc w:val="left"/>
      <w:pPr>
        <w:ind w:left="4320" w:hanging="360"/>
      </w:pPr>
      <w:rPr>
        <w:rFonts w:ascii="Wingdings" w:hAnsi="Wingdings" w:hint="default"/>
      </w:rPr>
    </w:lvl>
    <w:lvl w:ilvl="6" w:tplc="D81E7F24" w:tentative="1">
      <w:start w:val="1"/>
      <w:numFmt w:val="bullet"/>
      <w:lvlText w:val=""/>
      <w:lvlJc w:val="left"/>
      <w:pPr>
        <w:ind w:left="5040" w:hanging="360"/>
      </w:pPr>
      <w:rPr>
        <w:rFonts w:ascii="Symbol" w:hAnsi="Symbol" w:hint="default"/>
      </w:rPr>
    </w:lvl>
    <w:lvl w:ilvl="7" w:tplc="03E6D276" w:tentative="1">
      <w:start w:val="1"/>
      <w:numFmt w:val="bullet"/>
      <w:lvlText w:val="o"/>
      <w:lvlJc w:val="left"/>
      <w:pPr>
        <w:ind w:left="5760" w:hanging="360"/>
      </w:pPr>
      <w:rPr>
        <w:rFonts w:ascii="Courier New" w:hAnsi="Courier New" w:cs="Courier New" w:hint="default"/>
      </w:rPr>
    </w:lvl>
    <w:lvl w:ilvl="8" w:tplc="906618FC" w:tentative="1">
      <w:start w:val="1"/>
      <w:numFmt w:val="bullet"/>
      <w:lvlText w:val=""/>
      <w:lvlJc w:val="left"/>
      <w:pPr>
        <w:ind w:left="6480" w:hanging="360"/>
      </w:pPr>
      <w:rPr>
        <w:rFonts w:ascii="Wingdings" w:hAnsi="Wingdings" w:hint="default"/>
      </w:rPr>
    </w:lvl>
  </w:abstractNum>
  <w:abstractNum w:abstractNumId="1" w15:restartNumberingAfterBreak="0">
    <w:nsid w:val="1F9D7831"/>
    <w:multiLevelType w:val="hybridMultilevel"/>
    <w:tmpl w:val="9F40F41E"/>
    <w:lvl w:ilvl="0" w:tplc="197CF570">
      <w:start w:val="1"/>
      <w:numFmt w:val="bullet"/>
      <w:lvlText w:val=""/>
      <w:lvlJc w:val="left"/>
      <w:pPr>
        <w:tabs>
          <w:tab w:val="num" w:pos="720"/>
        </w:tabs>
        <w:ind w:left="720" w:hanging="360"/>
      </w:pPr>
      <w:rPr>
        <w:rFonts w:ascii="Symbol" w:hAnsi="Symbol" w:hint="default"/>
      </w:rPr>
    </w:lvl>
    <w:lvl w:ilvl="1" w:tplc="64405280">
      <w:start w:val="1"/>
      <w:numFmt w:val="bullet"/>
      <w:lvlText w:val="o"/>
      <w:lvlJc w:val="left"/>
      <w:pPr>
        <w:ind w:left="1440" w:hanging="360"/>
      </w:pPr>
      <w:rPr>
        <w:rFonts w:ascii="Courier New" w:hAnsi="Courier New" w:cs="Courier New" w:hint="default"/>
      </w:rPr>
    </w:lvl>
    <w:lvl w:ilvl="2" w:tplc="630E686C" w:tentative="1">
      <w:start w:val="1"/>
      <w:numFmt w:val="bullet"/>
      <w:lvlText w:val=""/>
      <w:lvlJc w:val="left"/>
      <w:pPr>
        <w:ind w:left="2160" w:hanging="360"/>
      </w:pPr>
      <w:rPr>
        <w:rFonts w:ascii="Wingdings" w:hAnsi="Wingdings" w:hint="default"/>
      </w:rPr>
    </w:lvl>
    <w:lvl w:ilvl="3" w:tplc="97981E36" w:tentative="1">
      <w:start w:val="1"/>
      <w:numFmt w:val="bullet"/>
      <w:lvlText w:val=""/>
      <w:lvlJc w:val="left"/>
      <w:pPr>
        <w:ind w:left="2880" w:hanging="360"/>
      </w:pPr>
      <w:rPr>
        <w:rFonts w:ascii="Symbol" w:hAnsi="Symbol" w:hint="default"/>
      </w:rPr>
    </w:lvl>
    <w:lvl w:ilvl="4" w:tplc="52A87328" w:tentative="1">
      <w:start w:val="1"/>
      <w:numFmt w:val="bullet"/>
      <w:lvlText w:val="o"/>
      <w:lvlJc w:val="left"/>
      <w:pPr>
        <w:ind w:left="3600" w:hanging="360"/>
      </w:pPr>
      <w:rPr>
        <w:rFonts w:ascii="Courier New" w:hAnsi="Courier New" w:cs="Courier New" w:hint="default"/>
      </w:rPr>
    </w:lvl>
    <w:lvl w:ilvl="5" w:tplc="1FC88160" w:tentative="1">
      <w:start w:val="1"/>
      <w:numFmt w:val="bullet"/>
      <w:lvlText w:val=""/>
      <w:lvlJc w:val="left"/>
      <w:pPr>
        <w:ind w:left="4320" w:hanging="360"/>
      </w:pPr>
      <w:rPr>
        <w:rFonts w:ascii="Wingdings" w:hAnsi="Wingdings" w:hint="default"/>
      </w:rPr>
    </w:lvl>
    <w:lvl w:ilvl="6" w:tplc="D28022F6" w:tentative="1">
      <w:start w:val="1"/>
      <w:numFmt w:val="bullet"/>
      <w:lvlText w:val=""/>
      <w:lvlJc w:val="left"/>
      <w:pPr>
        <w:ind w:left="5040" w:hanging="360"/>
      </w:pPr>
      <w:rPr>
        <w:rFonts w:ascii="Symbol" w:hAnsi="Symbol" w:hint="default"/>
      </w:rPr>
    </w:lvl>
    <w:lvl w:ilvl="7" w:tplc="B31A74CC" w:tentative="1">
      <w:start w:val="1"/>
      <w:numFmt w:val="bullet"/>
      <w:lvlText w:val="o"/>
      <w:lvlJc w:val="left"/>
      <w:pPr>
        <w:ind w:left="5760" w:hanging="360"/>
      </w:pPr>
      <w:rPr>
        <w:rFonts w:ascii="Courier New" w:hAnsi="Courier New" w:cs="Courier New" w:hint="default"/>
      </w:rPr>
    </w:lvl>
    <w:lvl w:ilvl="8" w:tplc="19927DBE" w:tentative="1">
      <w:start w:val="1"/>
      <w:numFmt w:val="bullet"/>
      <w:lvlText w:val=""/>
      <w:lvlJc w:val="left"/>
      <w:pPr>
        <w:ind w:left="6480" w:hanging="360"/>
      </w:pPr>
      <w:rPr>
        <w:rFonts w:ascii="Wingdings" w:hAnsi="Wingdings" w:hint="default"/>
      </w:rPr>
    </w:lvl>
  </w:abstractNum>
  <w:abstractNum w:abstractNumId="2" w15:restartNumberingAfterBreak="0">
    <w:nsid w:val="36756D7E"/>
    <w:multiLevelType w:val="hybridMultilevel"/>
    <w:tmpl w:val="966C3700"/>
    <w:lvl w:ilvl="0" w:tplc="96106768">
      <w:start w:val="1"/>
      <w:numFmt w:val="bullet"/>
      <w:lvlText w:val=""/>
      <w:lvlJc w:val="left"/>
      <w:pPr>
        <w:tabs>
          <w:tab w:val="num" w:pos="720"/>
        </w:tabs>
        <w:ind w:left="720" w:hanging="360"/>
      </w:pPr>
      <w:rPr>
        <w:rFonts w:ascii="Symbol" w:hAnsi="Symbol" w:hint="default"/>
      </w:rPr>
    </w:lvl>
    <w:lvl w:ilvl="1" w:tplc="57C0CE88" w:tentative="1">
      <w:start w:val="1"/>
      <w:numFmt w:val="bullet"/>
      <w:lvlText w:val="o"/>
      <w:lvlJc w:val="left"/>
      <w:pPr>
        <w:ind w:left="1440" w:hanging="360"/>
      </w:pPr>
      <w:rPr>
        <w:rFonts w:ascii="Courier New" w:hAnsi="Courier New" w:cs="Courier New" w:hint="default"/>
      </w:rPr>
    </w:lvl>
    <w:lvl w:ilvl="2" w:tplc="F1AE33FA" w:tentative="1">
      <w:start w:val="1"/>
      <w:numFmt w:val="bullet"/>
      <w:lvlText w:val=""/>
      <w:lvlJc w:val="left"/>
      <w:pPr>
        <w:ind w:left="2160" w:hanging="360"/>
      </w:pPr>
      <w:rPr>
        <w:rFonts w:ascii="Wingdings" w:hAnsi="Wingdings" w:hint="default"/>
      </w:rPr>
    </w:lvl>
    <w:lvl w:ilvl="3" w:tplc="59AA6910" w:tentative="1">
      <w:start w:val="1"/>
      <w:numFmt w:val="bullet"/>
      <w:lvlText w:val=""/>
      <w:lvlJc w:val="left"/>
      <w:pPr>
        <w:ind w:left="2880" w:hanging="360"/>
      </w:pPr>
      <w:rPr>
        <w:rFonts w:ascii="Symbol" w:hAnsi="Symbol" w:hint="default"/>
      </w:rPr>
    </w:lvl>
    <w:lvl w:ilvl="4" w:tplc="1368EDA8" w:tentative="1">
      <w:start w:val="1"/>
      <w:numFmt w:val="bullet"/>
      <w:lvlText w:val="o"/>
      <w:lvlJc w:val="left"/>
      <w:pPr>
        <w:ind w:left="3600" w:hanging="360"/>
      </w:pPr>
      <w:rPr>
        <w:rFonts w:ascii="Courier New" w:hAnsi="Courier New" w:cs="Courier New" w:hint="default"/>
      </w:rPr>
    </w:lvl>
    <w:lvl w:ilvl="5" w:tplc="DC7E5CAA" w:tentative="1">
      <w:start w:val="1"/>
      <w:numFmt w:val="bullet"/>
      <w:lvlText w:val=""/>
      <w:lvlJc w:val="left"/>
      <w:pPr>
        <w:ind w:left="4320" w:hanging="360"/>
      </w:pPr>
      <w:rPr>
        <w:rFonts w:ascii="Wingdings" w:hAnsi="Wingdings" w:hint="default"/>
      </w:rPr>
    </w:lvl>
    <w:lvl w:ilvl="6" w:tplc="50C27DE4" w:tentative="1">
      <w:start w:val="1"/>
      <w:numFmt w:val="bullet"/>
      <w:lvlText w:val=""/>
      <w:lvlJc w:val="left"/>
      <w:pPr>
        <w:ind w:left="5040" w:hanging="360"/>
      </w:pPr>
      <w:rPr>
        <w:rFonts w:ascii="Symbol" w:hAnsi="Symbol" w:hint="default"/>
      </w:rPr>
    </w:lvl>
    <w:lvl w:ilvl="7" w:tplc="F4D2BF44" w:tentative="1">
      <w:start w:val="1"/>
      <w:numFmt w:val="bullet"/>
      <w:lvlText w:val="o"/>
      <w:lvlJc w:val="left"/>
      <w:pPr>
        <w:ind w:left="5760" w:hanging="360"/>
      </w:pPr>
      <w:rPr>
        <w:rFonts w:ascii="Courier New" w:hAnsi="Courier New" w:cs="Courier New" w:hint="default"/>
      </w:rPr>
    </w:lvl>
    <w:lvl w:ilvl="8" w:tplc="4C2A7090" w:tentative="1">
      <w:start w:val="1"/>
      <w:numFmt w:val="bullet"/>
      <w:lvlText w:val=""/>
      <w:lvlJc w:val="left"/>
      <w:pPr>
        <w:ind w:left="6480" w:hanging="360"/>
      </w:pPr>
      <w:rPr>
        <w:rFonts w:ascii="Wingdings" w:hAnsi="Wingdings" w:hint="default"/>
      </w:rPr>
    </w:lvl>
  </w:abstractNum>
  <w:abstractNum w:abstractNumId="3" w15:restartNumberingAfterBreak="0">
    <w:nsid w:val="67805A76"/>
    <w:multiLevelType w:val="hybridMultilevel"/>
    <w:tmpl w:val="57CC8CFC"/>
    <w:lvl w:ilvl="0" w:tplc="C7DCB6E8">
      <w:start w:val="1"/>
      <w:numFmt w:val="bullet"/>
      <w:lvlText w:val=""/>
      <w:lvlJc w:val="left"/>
      <w:pPr>
        <w:tabs>
          <w:tab w:val="num" w:pos="720"/>
        </w:tabs>
        <w:ind w:left="720" w:hanging="360"/>
      </w:pPr>
      <w:rPr>
        <w:rFonts w:ascii="Symbol" w:hAnsi="Symbol" w:hint="default"/>
      </w:rPr>
    </w:lvl>
    <w:lvl w:ilvl="1" w:tplc="75386B44" w:tentative="1">
      <w:start w:val="1"/>
      <w:numFmt w:val="bullet"/>
      <w:lvlText w:val="o"/>
      <w:lvlJc w:val="left"/>
      <w:pPr>
        <w:ind w:left="1440" w:hanging="360"/>
      </w:pPr>
      <w:rPr>
        <w:rFonts w:ascii="Courier New" w:hAnsi="Courier New" w:cs="Courier New" w:hint="default"/>
      </w:rPr>
    </w:lvl>
    <w:lvl w:ilvl="2" w:tplc="977E4B90" w:tentative="1">
      <w:start w:val="1"/>
      <w:numFmt w:val="bullet"/>
      <w:lvlText w:val=""/>
      <w:lvlJc w:val="left"/>
      <w:pPr>
        <w:ind w:left="2160" w:hanging="360"/>
      </w:pPr>
      <w:rPr>
        <w:rFonts w:ascii="Wingdings" w:hAnsi="Wingdings" w:hint="default"/>
      </w:rPr>
    </w:lvl>
    <w:lvl w:ilvl="3" w:tplc="3844F35A" w:tentative="1">
      <w:start w:val="1"/>
      <w:numFmt w:val="bullet"/>
      <w:lvlText w:val=""/>
      <w:lvlJc w:val="left"/>
      <w:pPr>
        <w:ind w:left="2880" w:hanging="360"/>
      </w:pPr>
      <w:rPr>
        <w:rFonts w:ascii="Symbol" w:hAnsi="Symbol" w:hint="default"/>
      </w:rPr>
    </w:lvl>
    <w:lvl w:ilvl="4" w:tplc="6430E5BA" w:tentative="1">
      <w:start w:val="1"/>
      <w:numFmt w:val="bullet"/>
      <w:lvlText w:val="o"/>
      <w:lvlJc w:val="left"/>
      <w:pPr>
        <w:ind w:left="3600" w:hanging="360"/>
      </w:pPr>
      <w:rPr>
        <w:rFonts w:ascii="Courier New" w:hAnsi="Courier New" w:cs="Courier New" w:hint="default"/>
      </w:rPr>
    </w:lvl>
    <w:lvl w:ilvl="5" w:tplc="BE54493E" w:tentative="1">
      <w:start w:val="1"/>
      <w:numFmt w:val="bullet"/>
      <w:lvlText w:val=""/>
      <w:lvlJc w:val="left"/>
      <w:pPr>
        <w:ind w:left="4320" w:hanging="360"/>
      </w:pPr>
      <w:rPr>
        <w:rFonts w:ascii="Wingdings" w:hAnsi="Wingdings" w:hint="default"/>
      </w:rPr>
    </w:lvl>
    <w:lvl w:ilvl="6" w:tplc="63A6329A" w:tentative="1">
      <w:start w:val="1"/>
      <w:numFmt w:val="bullet"/>
      <w:lvlText w:val=""/>
      <w:lvlJc w:val="left"/>
      <w:pPr>
        <w:ind w:left="5040" w:hanging="360"/>
      </w:pPr>
      <w:rPr>
        <w:rFonts w:ascii="Symbol" w:hAnsi="Symbol" w:hint="default"/>
      </w:rPr>
    </w:lvl>
    <w:lvl w:ilvl="7" w:tplc="9E0A8B50" w:tentative="1">
      <w:start w:val="1"/>
      <w:numFmt w:val="bullet"/>
      <w:lvlText w:val="o"/>
      <w:lvlJc w:val="left"/>
      <w:pPr>
        <w:ind w:left="5760" w:hanging="360"/>
      </w:pPr>
      <w:rPr>
        <w:rFonts w:ascii="Courier New" w:hAnsi="Courier New" w:cs="Courier New" w:hint="default"/>
      </w:rPr>
    </w:lvl>
    <w:lvl w:ilvl="8" w:tplc="EBEC714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C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0E9"/>
    <w:rsid w:val="0003572D"/>
    <w:rsid w:val="00035DB0"/>
    <w:rsid w:val="00036152"/>
    <w:rsid w:val="00037088"/>
    <w:rsid w:val="000400D5"/>
    <w:rsid w:val="00043B84"/>
    <w:rsid w:val="0004512B"/>
    <w:rsid w:val="000463F0"/>
    <w:rsid w:val="00046BDA"/>
    <w:rsid w:val="0004762E"/>
    <w:rsid w:val="000532BD"/>
    <w:rsid w:val="00055C12"/>
    <w:rsid w:val="000608B0"/>
    <w:rsid w:val="000609DC"/>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1DC"/>
    <w:rsid w:val="000D769C"/>
    <w:rsid w:val="000E1976"/>
    <w:rsid w:val="000E20F1"/>
    <w:rsid w:val="000E5B20"/>
    <w:rsid w:val="000E7C14"/>
    <w:rsid w:val="000F094C"/>
    <w:rsid w:val="000F12B1"/>
    <w:rsid w:val="000F18A2"/>
    <w:rsid w:val="000F2A7F"/>
    <w:rsid w:val="000F3DBD"/>
    <w:rsid w:val="000F5843"/>
    <w:rsid w:val="000F6A06"/>
    <w:rsid w:val="0010154D"/>
    <w:rsid w:val="00102D3F"/>
    <w:rsid w:val="00102EC7"/>
    <w:rsid w:val="0010347D"/>
    <w:rsid w:val="00110F8C"/>
    <w:rsid w:val="00111BCA"/>
    <w:rsid w:val="0011274A"/>
    <w:rsid w:val="00113522"/>
    <w:rsid w:val="0011378D"/>
    <w:rsid w:val="00115EE9"/>
    <w:rsid w:val="001169F9"/>
    <w:rsid w:val="00116B7A"/>
    <w:rsid w:val="00120797"/>
    <w:rsid w:val="0012371B"/>
    <w:rsid w:val="001245C8"/>
    <w:rsid w:val="00124653"/>
    <w:rsid w:val="001247C5"/>
    <w:rsid w:val="00127893"/>
    <w:rsid w:val="001312BB"/>
    <w:rsid w:val="00137D90"/>
    <w:rsid w:val="00141FB6"/>
    <w:rsid w:val="00142F8E"/>
    <w:rsid w:val="00143C8B"/>
    <w:rsid w:val="00146CDC"/>
    <w:rsid w:val="00147530"/>
    <w:rsid w:val="0015331F"/>
    <w:rsid w:val="00156AB2"/>
    <w:rsid w:val="00160402"/>
    <w:rsid w:val="00160571"/>
    <w:rsid w:val="001610F5"/>
    <w:rsid w:val="00161E93"/>
    <w:rsid w:val="00162C7A"/>
    <w:rsid w:val="00162DAE"/>
    <w:rsid w:val="001639C5"/>
    <w:rsid w:val="00163E45"/>
    <w:rsid w:val="001664C2"/>
    <w:rsid w:val="00171BF2"/>
    <w:rsid w:val="0017347B"/>
    <w:rsid w:val="0017725B"/>
    <w:rsid w:val="0018050C"/>
    <w:rsid w:val="00180FF3"/>
    <w:rsid w:val="0018117F"/>
    <w:rsid w:val="001824ED"/>
    <w:rsid w:val="00183262"/>
    <w:rsid w:val="00184B03"/>
    <w:rsid w:val="00185C59"/>
    <w:rsid w:val="00187C1B"/>
    <w:rsid w:val="001908AC"/>
    <w:rsid w:val="00190CFB"/>
    <w:rsid w:val="00191170"/>
    <w:rsid w:val="0019457A"/>
    <w:rsid w:val="00195257"/>
    <w:rsid w:val="00195388"/>
    <w:rsid w:val="0019539E"/>
    <w:rsid w:val="001968BC"/>
    <w:rsid w:val="001A0739"/>
    <w:rsid w:val="001A0F00"/>
    <w:rsid w:val="001A2BDD"/>
    <w:rsid w:val="001A3DDF"/>
    <w:rsid w:val="001A4310"/>
    <w:rsid w:val="001B053A"/>
    <w:rsid w:val="001B26D8"/>
    <w:rsid w:val="001B3356"/>
    <w:rsid w:val="001B3BFA"/>
    <w:rsid w:val="001B75B8"/>
    <w:rsid w:val="001C1230"/>
    <w:rsid w:val="001C5608"/>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218"/>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658"/>
    <w:rsid w:val="002F097B"/>
    <w:rsid w:val="002F3111"/>
    <w:rsid w:val="002F4AEC"/>
    <w:rsid w:val="002F5FF2"/>
    <w:rsid w:val="002F795D"/>
    <w:rsid w:val="00300823"/>
    <w:rsid w:val="00300D7F"/>
    <w:rsid w:val="00301638"/>
    <w:rsid w:val="00303B0C"/>
    <w:rsid w:val="0030459C"/>
    <w:rsid w:val="00307868"/>
    <w:rsid w:val="00313DFE"/>
    <w:rsid w:val="003143B2"/>
    <w:rsid w:val="00314821"/>
    <w:rsid w:val="0031483F"/>
    <w:rsid w:val="0031741B"/>
    <w:rsid w:val="0032029F"/>
    <w:rsid w:val="00321337"/>
    <w:rsid w:val="00321F2F"/>
    <w:rsid w:val="003237F6"/>
    <w:rsid w:val="00324077"/>
    <w:rsid w:val="0032453B"/>
    <w:rsid w:val="00324868"/>
    <w:rsid w:val="003305F5"/>
    <w:rsid w:val="00333930"/>
    <w:rsid w:val="00334ECD"/>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141"/>
    <w:rsid w:val="003747DF"/>
    <w:rsid w:val="003765EE"/>
    <w:rsid w:val="00377E3D"/>
    <w:rsid w:val="003847E8"/>
    <w:rsid w:val="0038731D"/>
    <w:rsid w:val="00387B60"/>
    <w:rsid w:val="00390098"/>
    <w:rsid w:val="00392DA1"/>
    <w:rsid w:val="00393718"/>
    <w:rsid w:val="00395A50"/>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C82"/>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579"/>
    <w:rsid w:val="004F57CB"/>
    <w:rsid w:val="004F64F6"/>
    <w:rsid w:val="004F69C0"/>
    <w:rsid w:val="00500121"/>
    <w:rsid w:val="005017AC"/>
    <w:rsid w:val="00501E8A"/>
    <w:rsid w:val="00505121"/>
    <w:rsid w:val="00505C04"/>
    <w:rsid w:val="00505F1B"/>
    <w:rsid w:val="005065ED"/>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6196"/>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2DC9"/>
    <w:rsid w:val="005B3298"/>
    <w:rsid w:val="005B5268"/>
    <w:rsid w:val="005B5516"/>
    <w:rsid w:val="005B5D2B"/>
    <w:rsid w:val="005B71A3"/>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0B13"/>
    <w:rsid w:val="00631897"/>
    <w:rsid w:val="00632928"/>
    <w:rsid w:val="006330DA"/>
    <w:rsid w:val="00633262"/>
    <w:rsid w:val="00633460"/>
    <w:rsid w:val="006402E7"/>
    <w:rsid w:val="00640CB6"/>
    <w:rsid w:val="00641B42"/>
    <w:rsid w:val="00645750"/>
    <w:rsid w:val="00650692"/>
    <w:rsid w:val="006508D3"/>
    <w:rsid w:val="00650AFA"/>
    <w:rsid w:val="00655088"/>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ABC"/>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3E95"/>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89F"/>
    <w:rsid w:val="00727E7A"/>
    <w:rsid w:val="0073163C"/>
    <w:rsid w:val="00731DE3"/>
    <w:rsid w:val="00735B9D"/>
    <w:rsid w:val="007365A5"/>
    <w:rsid w:val="00736FB0"/>
    <w:rsid w:val="007404BC"/>
    <w:rsid w:val="00740D13"/>
    <w:rsid w:val="00740F5F"/>
    <w:rsid w:val="00742794"/>
    <w:rsid w:val="00743C4C"/>
    <w:rsid w:val="007442DE"/>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86F"/>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CDE"/>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471"/>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24A4"/>
    <w:rsid w:val="008E3338"/>
    <w:rsid w:val="008E47BE"/>
    <w:rsid w:val="008F09DF"/>
    <w:rsid w:val="008F19FA"/>
    <w:rsid w:val="008F3053"/>
    <w:rsid w:val="008F3136"/>
    <w:rsid w:val="008F40DF"/>
    <w:rsid w:val="008F5D11"/>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1E0"/>
    <w:rsid w:val="00930897"/>
    <w:rsid w:val="009320D2"/>
    <w:rsid w:val="00932C77"/>
    <w:rsid w:val="0093417F"/>
    <w:rsid w:val="00934AC2"/>
    <w:rsid w:val="009375BB"/>
    <w:rsid w:val="009418E9"/>
    <w:rsid w:val="009432B6"/>
    <w:rsid w:val="00946044"/>
    <w:rsid w:val="009465AB"/>
    <w:rsid w:val="00946DEE"/>
    <w:rsid w:val="00953499"/>
    <w:rsid w:val="00953A4E"/>
    <w:rsid w:val="00954A16"/>
    <w:rsid w:val="00956367"/>
    <w:rsid w:val="0095696D"/>
    <w:rsid w:val="0096482F"/>
    <w:rsid w:val="00964E3A"/>
    <w:rsid w:val="0096630D"/>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DFA"/>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3F11"/>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90E"/>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B95"/>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B06"/>
    <w:rsid w:val="00B73BB4"/>
    <w:rsid w:val="00B80532"/>
    <w:rsid w:val="00B82039"/>
    <w:rsid w:val="00B82454"/>
    <w:rsid w:val="00B90097"/>
    <w:rsid w:val="00B90999"/>
    <w:rsid w:val="00B91AD7"/>
    <w:rsid w:val="00B92D23"/>
    <w:rsid w:val="00B95BC8"/>
    <w:rsid w:val="00B96E87"/>
    <w:rsid w:val="00BA146A"/>
    <w:rsid w:val="00BA32EE"/>
    <w:rsid w:val="00BB1959"/>
    <w:rsid w:val="00BB545F"/>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30F"/>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633"/>
    <w:rsid w:val="00C377D1"/>
    <w:rsid w:val="00C37BDA"/>
    <w:rsid w:val="00C37C84"/>
    <w:rsid w:val="00C42B41"/>
    <w:rsid w:val="00C438F4"/>
    <w:rsid w:val="00C46166"/>
    <w:rsid w:val="00C4710D"/>
    <w:rsid w:val="00C50CAD"/>
    <w:rsid w:val="00C572F7"/>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43D"/>
    <w:rsid w:val="00C95150"/>
    <w:rsid w:val="00C95A73"/>
    <w:rsid w:val="00CA02B0"/>
    <w:rsid w:val="00CA032E"/>
    <w:rsid w:val="00CA2182"/>
    <w:rsid w:val="00CA2186"/>
    <w:rsid w:val="00CA26EF"/>
    <w:rsid w:val="00CA3282"/>
    <w:rsid w:val="00CA3608"/>
    <w:rsid w:val="00CA4CA0"/>
    <w:rsid w:val="00CA5E5E"/>
    <w:rsid w:val="00CA7D7B"/>
    <w:rsid w:val="00CB0131"/>
    <w:rsid w:val="00CB0AE4"/>
    <w:rsid w:val="00CB0C21"/>
    <w:rsid w:val="00CB0D1A"/>
    <w:rsid w:val="00CB3627"/>
    <w:rsid w:val="00CB4B4B"/>
    <w:rsid w:val="00CB4B73"/>
    <w:rsid w:val="00CB50C0"/>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744"/>
    <w:rsid w:val="00D001B1"/>
    <w:rsid w:val="00D01915"/>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557"/>
    <w:rsid w:val="00D519F3"/>
    <w:rsid w:val="00D51D2A"/>
    <w:rsid w:val="00D53B7C"/>
    <w:rsid w:val="00D55F52"/>
    <w:rsid w:val="00D56508"/>
    <w:rsid w:val="00D6131A"/>
    <w:rsid w:val="00D61611"/>
    <w:rsid w:val="00D61784"/>
    <w:rsid w:val="00D6178A"/>
    <w:rsid w:val="00D6179A"/>
    <w:rsid w:val="00D63B53"/>
    <w:rsid w:val="00D64B88"/>
    <w:rsid w:val="00D64DC5"/>
    <w:rsid w:val="00D66BA6"/>
    <w:rsid w:val="00D700B1"/>
    <w:rsid w:val="00D730FA"/>
    <w:rsid w:val="00D76631"/>
    <w:rsid w:val="00D768B7"/>
    <w:rsid w:val="00D77492"/>
    <w:rsid w:val="00D811E8"/>
    <w:rsid w:val="00D81A44"/>
    <w:rsid w:val="00D83072"/>
    <w:rsid w:val="00D83ABC"/>
    <w:rsid w:val="00D841C4"/>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C41"/>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FB9"/>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A6C"/>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FFA"/>
    <w:rsid w:val="00E667F3"/>
    <w:rsid w:val="00E67794"/>
    <w:rsid w:val="00E70CC6"/>
    <w:rsid w:val="00E71254"/>
    <w:rsid w:val="00E723E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99E"/>
    <w:rsid w:val="00EA385A"/>
    <w:rsid w:val="00EA3931"/>
    <w:rsid w:val="00EA658E"/>
    <w:rsid w:val="00EA7A88"/>
    <w:rsid w:val="00EB27F2"/>
    <w:rsid w:val="00EB3928"/>
    <w:rsid w:val="00EB5373"/>
    <w:rsid w:val="00EC02A2"/>
    <w:rsid w:val="00EC09A1"/>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867"/>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5CD5"/>
    <w:rsid w:val="00F462F4"/>
    <w:rsid w:val="00F50130"/>
    <w:rsid w:val="00F52402"/>
    <w:rsid w:val="00F5605D"/>
    <w:rsid w:val="00F6514B"/>
    <w:rsid w:val="00F6587F"/>
    <w:rsid w:val="00F67981"/>
    <w:rsid w:val="00F706CA"/>
    <w:rsid w:val="00F70F8D"/>
    <w:rsid w:val="00F71C5A"/>
    <w:rsid w:val="00F733A4"/>
    <w:rsid w:val="00F770CA"/>
    <w:rsid w:val="00F7758F"/>
    <w:rsid w:val="00F82811"/>
    <w:rsid w:val="00F84153"/>
    <w:rsid w:val="00F85661"/>
    <w:rsid w:val="00F96602"/>
    <w:rsid w:val="00F9735A"/>
    <w:rsid w:val="00FA32FC"/>
    <w:rsid w:val="00FA59FD"/>
    <w:rsid w:val="00FA5D8C"/>
    <w:rsid w:val="00FA6403"/>
    <w:rsid w:val="00FB16CD"/>
    <w:rsid w:val="00FB1791"/>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EE4"/>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3ADCAB-AF15-4DC6-9F83-D02320C7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340E9"/>
    <w:rPr>
      <w:sz w:val="16"/>
      <w:szCs w:val="16"/>
    </w:rPr>
  </w:style>
  <w:style w:type="paragraph" w:styleId="CommentText">
    <w:name w:val="annotation text"/>
    <w:basedOn w:val="Normal"/>
    <w:link w:val="CommentTextChar"/>
    <w:semiHidden/>
    <w:unhideWhenUsed/>
    <w:rsid w:val="000340E9"/>
    <w:rPr>
      <w:sz w:val="20"/>
      <w:szCs w:val="20"/>
    </w:rPr>
  </w:style>
  <w:style w:type="character" w:customStyle="1" w:styleId="CommentTextChar">
    <w:name w:val="Comment Text Char"/>
    <w:basedOn w:val="DefaultParagraphFont"/>
    <w:link w:val="CommentText"/>
    <w:semiHidden/>
    <w:rsid w:val="000340E9"/>
  </w:style>
  <w:style w:type="paragraph" w:styleId="CommentSubject">
    <w:name w:val="annotation subject"/>
    <w:basedOn w:val="CommentText"/>
    <w:next w:val="CommentText"/>
    <w:link w:val="CommentSubjectChar"/>
    <w:semiHidden/>
    <w:unhideWhenUsed/>
    <w:rsid w:val="000340E9"/>
    <w:rPr>
      <w:b/>
      <w:bCs/>
    </w:rPr>
  </w:style>
  <w:style w:type="character" w:customStyle="1" w:styleId="CommentSubjectChar">
    <w:name w:val="Comment Subject Char"/>
    <w:basedOn w:val="CommentTextChar"/>
    <w:link w:val="CommentSubject"/>
    <w:semiHidden/>
    <w:rsid w:val="000340E9"/>
    <w:rPr>
      <w:b/>
      <w:bCs/>
    </w:rPr>
  </w:style>
  <w:style w:type="paragraph" w:styleId="ListParagraph">
    <w:name w:val="List Paragraph"/>
    <w:basedOn w:val="Normal"/>
    <w:uiPriority w:val="34"/>
    <w:qFormat/>
    <w:rsid w:val="009432B6"/>
    <w:pPr>
      <w:ind w:left="720"/>
      <w:contextualSpacing/>
    </w:pPr>
  </w:style>
  <w:style w:type="paragraph" w:styleId="Revision">
    <w:name w:val="Revision"/>
    <w:hidden/>
    <w:uiPriority w:val="99"/>
    <w:semiHidden/>
    <w:rsid w:val="003765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4688</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BA - HB02286 (Committee Report (Substituted))</vt:lpstr>
    </vt:vector>
  </TitlesOfParts>
  <Company>State of Texas</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23834</dc:subject>
  <dc:creator>State of Texas</dc:creator>
  <dc:description>HB 2286 by White-(H)Human Services (Substitute Document Number: 87R 20764)</dc:description>
  <cp:lastModifiedBy>Thomas Weis</cp:lastModifiedBy>
  <cp:revision>2</cp:revision>
  <cp:lastPrinted>2003-11-26T17:21:00Z</cp:lastPrinted>
  <dcterms:created xsi:type="dcterms:W3CDTF">2021-05-04T23:58:00Z</dcterms:created>
  <dcterms:modified xsi:type="dcterms:W3CDTF">2021-05-04T23:58:00Z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21.123.576</vt:lpwstr>
  </property>
</Properties>
</file>