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32DDD" w14:paraId="228A5BCE" w14:textId="77777777" w:rsidTr="00345119">
        <w:tc>
          <w:tcPr>
            <w:tcW w:w="9576" w:type="dxa"/>
            <w:noWrap/>
          </w:tcPr>
          <w:p w14:paraId="5AA261AF" w14:textId="77777777" w:rsidR="008423E4" w:rsidRPr="0022177D" w:rsidRDefault="00825B28" w:rsidP="0044040B">
            <w:pPr>
              <w:pStyle w:val="Heading1"/>
            </w:pPr>
            <w:bookmarkStart w:id="0" w:name="_GoBack"/>
            <w:bookmarkEnd w:id="0"/>
            <w:r w:rsidRPr="00631897">
              <w:t>BILL ANALYSIS</w:t>
            </w:r>
          </w:p>
        </w:tc>
      </w:tr>
    </w:tbl>
    <w:p w14:paraId="30F0B086" w14:textId="77777777" w:rsidR="008423E4" w:rsidRPr="0022177D" w:rsidRDefault="008423E4" w:rsidP="0044040B">
      <w:pPr>
        <w:jc w:val="center"/>
      </w:pPr>
    </w:p>
    <w:p w14:paraId="1CB0D17C" w14:textId="77777777" w:rsidR="008423E4" w:rsidRPr="00B31F0E" w:rsidRDefault="008423E4" w:rsidP="0044040B"/>
    <w:p w14:paraId="46613C7E" w14:textId="77777777" w:rsidR="008423E4" w:rsidRPr="00742794" w:rsidRDefault="008423E4" w:rsidP="0044040B">
      <w:pPr>
        <w:tabs>
          <w:tab w:val="right" w:pos="9360"/>
        </w:tabs>
      </w:pPr>
    </w:p>
    <w:tbl>
      <w:tblPr>
        <w:tblW w:w="0" w:type="auto"/>
        <w:tblLayout w:type="fixed"/>
        <w:tblLook w:val="01E0" w:firstRow="1" w:lastRow="1" w:firstColumn="1" w:lastColumn="1" w:noHBand="0" w:noVBand="0"/>
      </w:tblPr>
      <w:tblGrid>
        <w:gridCol w:w="9576"/>
      </w:tblGrid>
      <w:tr w:rsidR="00632DDD" w14:paraId="7939F8EA" w14:textId="77777777" w:rsidTr="00345119">
        <w:tc>
          <w:tcPr>
            <w:tcW w:w="9576" w:type="dxa"/>
          </w:tcPr>
          <w:p w14:paraId="1B5A7B54" w14:textId="3699A02C" w:rsidR="008423E4" w:rsidRPr="00861995" w:rsidRDefault="00825B28" w:rsidP="0044040B">
            <w:pPr>
              <w:jc w:val="right"/>
            </w:pPr>
            <w:r>
              <w:t>C.S.H.B. 2333</w:t>
            </w:r>
          </w:p>
        </w:tc>
      </w:tr>
      <w:tr w:rsidR="00632DDD" w14:paraId="1E68287D" w14:textId="77777777" w:rsidTr="00345119">
        <w:tc>
          <w:tcPr>
            <w:tcW w:w="9576" w:type="dxa"/>
          </w:tcPr>
          <w:p w14:paraId="400F1A13" w14:textId="6B83B8E4" w:rsidR="008423E4" w:rsidRPr="00861995" w:rsidRDefault="00825B28" w:rsidP="00F97392">
            <w:pPr>
              <w:jc w:val="right"/>
            </w:pPr>
            <w:r>
              <w:t xml:space="preserve">By: </w:t>
            </w:r>
            <w:r w:rsidR="00F97392">
              <w:t>Howard</w:t>
            </w:r>
          </w:p>
        </w:tc>
      </w:tr>
      <w:tr w:rsidR="00632DDD" w14:paraId="423C5A96" w14:textId="77777777" w:rsidTr="00345119">
        <w:tc>
          <w:tcPr>
            <w:tcW w:w="9576" w:type="dxa"/>
          </w:tcPr>
          <w:p w14:paraId="1CE6183B" w14:textId="01164035" w:rsidR="008423E4" w:rsidRPr="00861995" w:rsidRDefault="00825B28" w:rsidP="0044040B">
            <w:pPr>
              <w:jc w:val="right"/>
            </w:pPr>
            <w:r>
              <w:t>Public Health</w:t>
            </w:r>
          </w:p>
        </w:tc>
      </w:tr>
      <w:tr w:rsidR="00632DDD" w14:paraId="6C4CD043" w14:textId="77777777" w:rsidTr="00345119">
        <w:tc>
          <w:tcPr>
            <w:tcW w:w="9576" w:type="dxa"/>
          </w:tcPr>
          <w:p w14:paraId="206C0D74" w14:textId="1FB5CB6D" w:rsidR="008423E4" w:rsidRDefault="00825B28" w:rsidP="0044040B">
            <w:pPr>
              <w:jc w:val="right"/>
            </w:pPr>
            <w:r>
              <w:t>Committee Report (Substituted)</w:t>
            </w:r>
          </w:p>
        </w:tc>
      </w:tr>
    </w:tbl>
    <w:p w14:paraId="59DE9239" w14:textId="77777777" w:rsidR="008423E4" w:rsidRDefault="008423E4" w:rsidP="0044040B">
      <w:pPr>
        <w:tabs>
          <w:tab w:val="right" w:pos="9360"/>
        </w:tabs>
      </w:pPr>
    </w:p>
    <w:p w14:paraId="4A9C8686" w14:textId="77777777" w:rsidR="008423E4" w:rsidRDefault="008423E4" w:rsidP="0044040B"/>
    <w:p w14:paraId="71E19925" w14:textId="77777777" w:rsidR="008423E4" w:rsidRDefault="008423E4" w:rsidP="0044040B"/>
    <w:tbl>
      <w:tblPr>
        <w:tblW w:w="0" w:type="auto"/>
        <w:tblCellMar>
          <w:left w:w="115" w:type="dxa"/>
          <w:right w:w="115" w:type="dxa"/>
        </w:tblCellMar>
        <w:tblLook w:val="01E0" w:firstRow="1" w:lastRow="1" w:firstColumn="1" w:lastColumn="1" w:noHBand="0" w:noVBand="0"/>
      </w:tblPr>
      <w:tblGrid>
        <w:gridCol w:w="9360"/>
      </w:tblGrid>
      <w:tr w:rsidR="00632DDD" w14:paraId="592A7F70" w14:textId="77777777" w:rsidTr="00545843">
        <w:tc>
          <w:tcPr>
            <w:tcW w:w="9360" w:type="dxa"/>
          </w:tcPr>
          <w:p w14:paraId="76BD11CE" w14:textId="77777777" w:rsidR="008423E4" w:rsidRPr="00A8133F" w:rsidRDefault="00825B28" w:rsidP="0044040B">
            <w:pPr>
              <w:rPr>
                <w:b/>
              </w:rPr>
            </w:pPr>
            <w:r w:rsidRPr="009C1E9A">
              <w:rPr>
                <w:b/>
                <w:u w:val="single"/>
              </w:rPr>
              <w:t>BACKGROUND AND PURPOSE</w:t>
            </w:r>
            <w:r>
              <w:rPr>
                <w:b/>
              </w:rPr>
              <w:t xml:space="preserve"> </w:t>
            </w:r>
          </w:p>
          <w:p w14:paraId="4E61054B" w14:textId="77777777" w:rsidR="008423E4" w:rsidRDefault="008423E4" w:rsidP="0044040B"/>
          <w:p w14:paraId="0BA9153A" w14:textId="76AFF806" w:rsidR="008423E4" w:rsidRDefault="00825B28" w:rsidP="00E43AAB">
            <w:pPr>
              <w:jc w:val="both"/>
              <w:rPr>
                <w:b/>
              </w:rPr>
            </w:pPr>
            <w:r w:rsidRPr="00EB4FF3">
              <w:t xml:space="preserve">There are suggestions that Texas lacks a streamlined system of care and services to support mothers and infants postpartum, resulting </w:t>
            </w:r>
            <w:r w:rsidRPr="00EB4FF3">
              <w:t>in a fragmented network of services that is difficult for families to navigate. This could result in harmful, yet preventable, outcomes for the mother and the infant. There are suggestions that families who</w:t>
            </w:r>
            <w:r>
              <w:t xml:space="preserve"> participate in short-term nursing</w:t>
            </w:r>
            <w:r w:rsidRPr="00EB4FF3">
              <w:t xml:space="preserve"> home visiting p</w:t>
            </w:r>
            <w:r w:rsidRPr="00EB4FF3">
              <w:t xml:space="preserve">rograms experience a spectrum of improved outcomes. Expanding the </w:t>
            </w:r>
            <w:r>
              <w:t>availability of short-term nursing</w:t>
            </w:r>
            <w:r w:rsidRPr="00EB4FF3">
              <w:t xml:space="preserve"> home visiting programs could allow more families access to these programs. C.S.H.B. 2333 seeks to address this issue by providing for the creation of a com</w:t>
            </w:r>
            <w:r w:rsidRPr="00EB4FF3">
              <w:t>petitive grant program that will accept funds from multiple sources and distribute them to community providers for the expansion of home nursing visitation services for newborn caregivers.</w:t>
            </w:r>
          </w:p>
          <w:p w14:paraId="6EA2086F" w14:textId="2127B720" w:rsidR="00EB4FF3" w:rsidRPr="00E26B13" w:rsidRDefault="00EB4FF3" w:rsidP="0044040B">
            <w:pPr>
              <w:rPr>
                <w:b/>
              </w:rPr>
            </w:pPr>
          </w:p>
        </w:tc>
      </w:tr>
      <w:tr w:rsidR="00632DDD" w14:paraId="41C06112" w14:textId="77777777" w:rsidTr="00545843">
        <w:tc>
          <w:tcPr>
            <w:tcW w:w="9360" w:type="dxa"/>
          </w:tcPr>
          <w:p w14:paraId="4E67C1EE" w14:textId="77777777" w:rsidR="0017725B" w:rsidRDefault="00825B28" w:rsidP="0044040B">
            <w:pPr>
              <w:rPr>
                <w:b/>
                <w:u w:val="single"/>
              </w:rPr>
            </w:pPr>
            <w:r>
              <w:rPr>
                <w:b/>
                <w:u w:val="single"/>
              </w:rPr>
              <w:t>CRIMINAL JUSTICE IMPACT</w:t>
            </w:r>
          </w:p>
          <w:p w14:paraId="7D87A3EB" w14:textId="77777777" w:rsidR="0017725B" w:rsidRDefault="0017725B" w:rsidP="0044040B">
            <w:pPr>
              <w:rPr>
                <w:b/>
                <w:u w:val="single"/>
              </w:rPr>
            </w:pPr>
          </w:p>
          <w:p w14:paraId="57A8741E" w14:textId="77777777" w:rsidR="00F956F8" w:rsidRPr="00F956F8" w:rsidRDefault="00825B28" w:rsidP="0044040B">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14:paraId="747B8593" w14:textId="77777777" w:rsidR="0017725B" w:rsidRPr="0017725B" w:rsidRDefault="0017725B" w:rsidP="0044040B">
            <w:pPr>
              <w:rPr>
                <w:b/>
                <w:u w:val="single"/>
              </w:rPr>
            </w:pPr>
          </w:p>
        </w:tc>
      </w:tr>
      <w:tr w:rsidR="00632DDD" w14:paraId="06FD58EF" w14:textId="77777777" w:rsidTr="00545843">
        <w:tc>
          <w:tcPr>
            <w:tcW w:w="9360" w:type="dxa"/>
          </w:tcPr>
          <w:p w14:paraId="0C58D55F" w14:textId="77777777" w:rsidR="008423E4" w:rsidRPr="00A8133F" w:rsidRDefault="00825B28" w:rsidP="0044040B">
            <w:pPr>
              <w:rPr>
                <w:b/>
              </w:rPr>
            </w:pPr>
            <w:r w:rsidRPr="009C1E9A">
              <w:rPr>
                <w:b/>
                <w:u w:val="single"/>
              </w:rPr>
              <w:t>RULEMAKING AUTHORITY</w:t>
            </w:r>
            <w:r>
              <w:rPr>
                <w:b/>
              </w:rPr>
              <w:t xml:space="preserve"> </w:t>
            </w:r>
          </w:p>
          <w:p w14:paraId="46FE4B38" w14:textId="77777777" w:rsidR="008423E4" w:rsidRDefault="008423E4" w:rsidP="0044040B"/>
          <w:p w14:paraId="2498758B" w14:textId="155F8442" w:rsidR="00F956F8" w:rsidRDefault="00825B28" w:rsidP="0044040B">
            <w:pPr>
              <w:pStyle w:val="Header"/>
              <w:tabs>
                <w:tab w:val="clear" w:pos="4320"/>
                <w:tab w:val="clear" w:pos="8640"/>
              </w:tabs>
              <w:jc w:val="both"/>
            </w:pPr>
            <w:r>
              <w:t xml:space="preserve">It is the committee's opinion that rulemaking authority is expressly granted to </w:t>
            </w:r>
            <w:r w:rsidR="0024181F" w:rsidRPr="0024181F">
              <w:t xml:space="preserve">the commissioner of the </w:t>
            </w:r>
            <w:r w:rsidR="001D68EB">
              <w:t>Department of Family and Protective Services</w:t>
            </w:r>
            <w:r>
              <w:t xml:space="preserve"> in </w:t>
            </w:r>
            <w:r w:rsidR="0024181F" w:rsidRPr="0024181F">
              <w:t>SECTION 1</w:t>
            </w:r>
            <w:r>
              <w:t xml:space="preserve"> of this bill.</w:t>
            </w:r>
          </w:p>
          <w:p w14:paraId="07E212F1" w14:textId="77777777" w:rsidR="008423E4" w:rsidRPr="00E21FDC" w:rsidRDefault="008423E4" w:rsidP="0044040B">
            <w:pPr>
              <w:rPr>
                <w:b/>
              </w:rPr>
            </w:pPr>
          </w:p>
        </w:tc>
      </w:tr>
      <w:tr w:rsidR="00632DDD" w14:paraId="66D1EB38" w14:textId="77777777" w:rsidTr="00545843">
        <w:tc>
          <w:tcPr>
            <w:tcW w:w="9360" w:type="dxa"/>
          </w:tcPr>
          <w:p w14:paraId="404970D6" w14:textId="77777777" w:rsidR="008423E4" w:rsidRPr="00A8133F" w:rsidRDefault="00825B28" w:rsidP="0044040B">
            <w:pPr>
              <w:rPr>
                <w:b/>
              </w:rPr>
            </w:pPr>
            <w:r w:rsidRPr="009C1E9A">
              <w:rPr>
                <w:b/>
                <w:u w:val="single"/>
              </w:rPr>
              <w:t>ANALYSIS</w:t>
            </w:r>
            <w:r>
              <w:rPr>
                <w:b/>
              </w:rPr>
              <w:t xml:space="preserve"> </w:t>
            </w:r>
          </w:p>
          <w:p w14:paraId="5C7A9B6E" w14:textId="77777777" w:rsidR="008423E4" w:rsidRDefault="008423E4" w:rsidP="0044040B"/>
          <w:p w14:paraId="66A9B50F" w14:textId="3D36510D" w:rsidR="003D7A9D" w:rsidRDefault="00825B28" w:rsidP="0044040B">
            <w:pPr>
              <w:pStyle w:val="Header"/>
              <w:tabs>
                <w:tab w:val="clear" w:pos="4320"/>
                <w:tab w:val="clear" w:pos="8640"/>
              </w:tabs>
              <w:jc w:val="both"/>
            </w:pPr>
            <w:r>
              <w:t>C.S.</w:t>
            </w:r>
            <w:r w:rsidR="00F956F8">
              <w:t>H.B. 2333</w:t>
            </w:r>
            <w:r w:rsidR="00AA7811">
              <w:t xml:space="preserve"> amends the </w:t>
            </w:r>
            <w:r w:rsidR="00AA7811" w:rsidRPr="00AA7811">
              <w:t>Health and Safety Code</w:t>
            </w:r>
            <w:r w:rsidR="00AA7811">
              <w:t xml:space="preserve"> to </w:t>
            </w:r>
            <w:r w:rsidRPr="003D7A9D">
              <w:t xml:space="preserve">require the </w:t>
            </w:r>
            <w:r>
              <w:t>D</w:t>
            </w:r>
            <w:r w:rsidRPr="003D7A9D">
              <w:t>e</w:t>
            </w:r>
            <w:r>
              <w:t>partment</w:t>
            </w:r>
            <w:r w:rsidRPr="003D7A9D">
              <w:t xml:space="preserve"> </w:t>
            </w:r>
            <w:r>
              <w:t>of Family and Protective Services</w:t>
            </w:r>
            <w:r w:rsidRPr="003D7A9D">
              <w:t xml:space="preserve"> (</w:t>
            </w:r>
            <w:r>
              <w:t>DFPS</w:t>
            </w:r>
            <w:r w:rsidRPr="003D7A9D">
              <w:t>) to establish</w:t>
            </w:r>
            <w:r>
              <w:t xml:space="preserve"> </w:t>
            </w:r>
            <w:r w:rsidRPr="003D7A9D">
              <w:t xml:space="preserve">and </w:t>
            </w:r>
            <w:r w:rsidR="002A1A9B">
              <w:t>administer</w:t>
            </w:r>
            <w:r>
              <w:t xml:space="preserve"> within the prevention and early intervention services division</w:t>
            </w:r>
            <w:r w:rsidR="002A1A9B">
              <w:t xml:space="preserve"> </w:t>
            </w:r>
            <w:r w:rsidR="0097383F">
              <w:t xml:space="preserve">of DFPS </w:t>
            </w:r>
            <w:r w:rsidR="00490D31">
              <w:t>a</w:t>
            </w:r>
            <w:r w:rsidRPr="003D7A9D">
              <w:t xml:space="preserve"> competitive</w:t>
            </w:r>
            <w:r w:rsidR="002A1A9B" w:rsidRPr="00492C7C">
              <w:t xml:space="preserve"> </w:t>
            </w:r>
            <w:r w:rsidRPr="003D7A9D">
              <w:t xml:space="preserve">grant program </w:t>
            </w:r>
            <w:r>
              <w:t>through which DFPS</w:t>
            </w:r>
            <w:r w:rsidRPr="003D7A9D">
              <w:t xml:space="preserve"> awards grants to eligible service </w:t>
            </w:r>
            <w:r w:rsidRPr="0024696E">
              <w:t xml:space="preserve">providers </w:t>
            </w:r>
            <w:r w:rsidR="002A1A9B" w:rsidRPr="0024696E">
              <w:t>that offer free of charge home nursing visits for newborn caregivers</w:t>
            </w:r>
            <w:r w:rsidR="002A1A9B" w:rsidRPr="00492C7C">
              <w:t xml:space="preserve"> </w:t>
            </w:r>
            <w:r w:rsidRPr="003D7A9D">
              <w:t>to provide or expand home nursing visitation</w:t>
            </w:r>
            <w:r w:rsidR="002A1A9B">
              <w:t xml:space="preserve"> services </w:t>
            </w:r>
            <w:r w:rsidRPr="0024696E">
              <w:t>in a manner that ensures the grant recipients</w:t>
            </w:r>
            <w:r w:rsidR="00492C7C" w:rsidRPr="0024696E">
              <w:t xml:space="preserve"> do the following</w:t>
            </w:r>
            <w:r w:rsidRPr="0024696E">
              <w:t>:</w:t>
            </w:r>
          </w:p>
          <w:p w14:paraId="1793E215" w14:textId="67D02BC6" w:rsidR="00492C7C" w:rsidRDefault="00825B28" w:rsidP="0044040B">
            <w:pPr>
              <w:pStyle w:val="Header"/>
              <w:numPr>
                <w:ilvl w:val="0"/>
                <w:numId w:val="1"/>
              </w:numPr>
              <w:tabs>
                <w:tab w:val="clear" w:pos="4320"/>
                <w:tab w:val="clear" w:pos="8640"/>
              </w:tabs>
              <w:jc w:val="both"/>
            </w:pPr>
            <w:r>
              <w:t>operate in multiple communities geographically distributed throughout Texas;</w:t>
            </w:r>
          </w:p>
          <w:p w14:paraId="1F550D1B" w14:textId="596CF112" w:rsidR="00492C7C" w:rsidRDefault="00825B28" w:rsidP="0044040B">
            <w:pPr>
              <w:pStyle w:val="Header"/>
              <w:numPr>
                <w:ilvl w:val="0"/>
                <w:numId w:val="1"/>
              </w:numPr>
              <w:tabs>
                <w:tab w:val="clear" w:pos="4320"/>
                <w:tab w:val="clear" w:pos="8640"/>
              </w:tabs>
              <w:jc w:val="both"/>
            </w:pPr>
            <w:r>
              <w:t>have the</w:t>
            </w:r>
            <w:r>
              <w:t xml:space="preserve"> capacity to offer </w:t>
            </w:r>
            <w:r w:rsidR="009005D5" w:rsidRPr="0024696E">
              <w:t>those</w:t>
            </w:r>
            <w:r w:rsidRPr="0024696E">
              <w:t xml:space="preserve"> services</w:t>
            </w:r>
            <w:r>
              <w:t xml:space="preserve"> to all newborn caregivers within a defined service area, including a birthing hospital service area, a municipality, or a county; and</w:t>
            </w:r>
          </w:p>
          <w:p w14:paraId="1CE4979B" w14:textId="5EE1715D" w:rsidR="003D7A9D" w:rsidRDefault="00825B28" w:rsidP="0044040B">
            <w:pPr>
              <w:pStyle w:val="Header"/>
              <w:numPr>
                <w:ilvl w:val="0"/>
                <w:numId w:val="1"/>
              </w:numPr>
              <w:tabs>
                <w:tab w:val="clear" w:pos="4320"/>
                <w:tab w:val="clear" w:pos="8640"/>
              </w:tabs>
              <w:jc w:val="both"/>
            </w:pPr>
            <w:r>
              <w:t xml:space="preserve">commit to </w:t>
            </w:r>
            <w:r w:rsidR="003A543B">
              <w:t xml:space="preserve">providing </w:t>
            </w:r>
            <w:r>
              <w:t xml:space="preserve">ongoing </w:t>
            </w:r>
            <w:r w:rsidR="003A543B">
              <w:t xml:space="preserve">services </w:t>
            </w:r>
            <w:r>
              <w:t>to ultimately serve the communities' entire newborn</w:t>
            </w:r>
            <w:r>
              <w:t xml:space="preserve"> population </w:t>
            </w:r>
            <w:r w:rsidR="003A543B">
              <w:t xml:space="preserve">and provide </w:t>
            </w:r>
            <w:r>
              <w:t>the maximum possible health impact on that population.</w:t>
            </w:r>
          </w:p>
          <w:p w14:paraId="0898E423" w14:textId="58DB4D2F" w:rsidR="003D7A9D" w:rsidRDefault="00825B28" w:rsidP="0044040B">
            <w:pPr>
              <w:pStyle w:val="Header"/>
              <w:tabs>
                <w:tab w:val="clear" w:pos="4320"/>
                <w:tab w:val="clear" w:pos="8640"/>
              </w:tabs>
              <w:jc w:val="both"/>
            </w:pPr>
            <w:r>
              <w:t>The bill requires</w:t>
            </w:r>
            <w:r w:rsidR="005952A5" w:rsidRPr="0024696E">
              <w:t>, not later than September 1, 2022,</w:t>
            </w:r>
            <w:r w:rsidR="005952A5">
              <w:t xml:space="preserve"> </w:t>
            </w:r>
            <w:r w:rsidR="001D68EB">
              <w:t>DFPS</w:t>
            </w:r>
            <w:r w:rsidR="001D68EB" w:rsidRPr="004339B2">
              <w:t xml:space="preserve"> </w:t>
            </w:r>
            <w:r w:rsidR="004339B2" w:rsidRPr="004339B2">
              <w:t>to establish and implement the</w:t>
            </w:r>
            <w:r w:rsidR="005952A5">
              <w:t xml:space="preserve"> </w:t>
            </w:r>
            <w:r w:rsidR="005952A5" w:rsidRPr="00492C7C">
              <w:t>home nursing visitation for newborn car</w:t>
            </w:r>
            <w:r w:rsidR="00CD3C18">
              <w:t>e</w:t>
            </w:r>
            <w:r w:rsidR="0059744E">
              <w:t xml:space="preserve"> </w:t>
            </w:r>
            <w:r w:rsidR="004339B2" w:rsidRPr="004339B2">
              <w:t>grant program</w:t>
            </w:r>
            <w:r>
              <w:t xml:space="preserve"> </w:t>
            </w:r>
            <w:r w:rsidR="005952A5">
              <w:t xml:space="preserve">and </w:t>
            </w:r>
            <w:r>
              <w:t xml:space="preserve">the commissioner of </w:t>
            </w:r>
            <w:r w:rsidR="001D68EB">
              <w:t xml:space="preserve">DFPS </w:t>
            </w:r>
            <w:r>
              <w:t>to</w:t>
            </w:r>
            <w:r>
              <w:t xml:space="preserve"> adopt rules</w:t>
            </w:r>
            <w:r w:rsidR="00AE4DA0">
              <w:t xml:space="preserve"> as necessary to implement </w:t>
            </w:r>
            <w:r w:rsidR="00490D31">
              <w:t>the</w:t>
            </w:r>
            <w:r w:rsidR="005952A5">
              <w:t xml:space="preserve"> </w:t>
            </w:r>
            <w:r w:rsidR="004339B2">
              <w:t>bill's provisions.</w:t>
            </w:r>
          </w:p>
          <w:p w14:paraId="6C74C97C" w14:textId="77777777" w:rsidR="00492C7C" w:rsidRDefault="00492C7C" w:rsidP="0044040B">
            <w:pPr>
              <w:pStyle w:val="Header"/>
              <w:tabs>
                <w:tab w:val="clear" w:pos="4320"/>
                <w:tab w:val="clear" w:pos="8640"/>
              </w:tabs>
              <w:jc w:val="both"/>
            </w:pPr>
          </w:p>
          <w:p w14:paraId="4E823D1C" w14:textId="702CF883" w:rsidR="00043D1E" w:rsidRDefault="00825B28" w:rsidP="0044040B">
            <w:pPr>
              <w:pStyle w:val="Header"/>
              <w:tabs>
                <w:tab w:val="left" w:pos="2340"/>
              </w:tabs>
              <w:jc w:val="both"/>
            </w:pPr>
            <w:r>
              <w:t>C.S.</w:t>
            </w:r>
            <w:r w:rsidR="00996653">
              <w:t>H.B. 2333</w:t>
            </w:r>
            <w:r>
              <w:t xml:space="preserve"> requires home nursing visitation services funded by a grant to</w:t>
            </w:r>
            <w:r w:rsidR="004F7C38">
              <w:t xml:space="preserve"> </w:t>
            </w:r>
            <w:r w:rsidR="004F7C38" w:rsidRPr="00560F48">
              <w:t>satisfy the following criteria</w:t>
            </w:r>
            <w:r w:rsidR="00CD3C18" w:rsidRPr="00560F48">
              <w:t>:</w:t>
            </w:r>
          </w:p>
          <w:p w14:paraId="4FA7A291" w14:textId="77777777" w:rsidR="00043D1E" w:rsidRDefault="00825B28" w:rsidP="0044040B">
            <w:pPr>
              <w:pStyle w:val="Header"/>
              <w:numPr>
                <w:ilvl w:val="0"/>
                <w:numId w:val="2"/>
              </w:numPr>
              <w:tabs>
                <w:tab w:val="left" w:pos="2340"/>
              </w:tabs>
              <w:jc w:val="both"/>
            </w:pPr>
            <w:r>
              <w:t xml:space="preserve">be offered free of charge to all newborn caregivers, including foster and adoptive </w:t>
            </w:r>
            <w:r>
              <w:t>families, within the grant recipient's defined service area;</w:t>
            </w:r>
          </w:p>
          <w:p w14:paraId="4CA1B255" w14:textId="0B7C224D" w:rsidR="00043D1E" w:rsidRDefault="00825B28" w:rsidP="0044040B">
            <w:pPr>
              <w:pStyle w:val="Header"/>
              <w:numPr>
                <w:ilvl w:val="0"/>
                <w:numId w:val="2"/>
              </w:numPr>
              <w:tabs>
                <w:tab w:val="left" w:pos="2340"/>
              </w:tabs>
              <w:jc w:val="both"/>
            </w:pPr>
            <w:r>
              <w:t>be voluntary</w:t>
            </w:r>
            <w:r w:rsidR="0024696E">
              <w:t>, with no imposition of</w:t>
            </w:r>
            <w:r>
              <w:t xml:space="preserve"> negative consequences on a newborn caregiver that chooses not to participate;</w:t>
            </w:r>
          </w:p>
          <w:p w14:paraId="233A2740" w14:textId="77777777" w:rsidR="00043D1E" w:rsidRDefault="00825B28" w:rsidP="0044040B">
            <w:pPr>
              <w:pStyle w:val="Header"/>
              <w:numPr>
                <w:ilvl w:val="0"/>
                <w:numId w:val="2"/>
              </w:numPr>
              <w:tabs>
                <w:tab w:val="left" w:pos="2340"/>
              </w:tabs>
              <w:jc w:val="both"/>
            </w:pPr>
            <w:r>
              <w:t>be provided by registered nurses in the newborn caregiver's home whenever possibl</w:t>
            </w:r>
            <w:r>
              <w:t>e, using telehealth services when necessary and feasible;</w:t>
            </w:r>
          </w:p>
          <w:p w14:paraId="26DBE7AF" w14:textId="77777777" w:rsidR="00043D1E" w:rsidRDefault="00825B28" w:rsidP="0044040B">
            <w:pPr>
              <w:pStyle w:val="Header"/>
              <w:numPr>
                <w:ilvl w:val="0"/>
                <w:numId w:val="2"/>
              </w:numPr>
              <w:tabs>
                <w:tab w:val="left" w:pos="2340"/>
              </w:tabs>
              <w:jc w:val="both"/>
            </w:pPr>
            <w:r>
              <w:t>include an evidence-based assessment of the physical, social, and emotional factors affecting the health and safety of the newborn caregiver's family;</w:t>
            </w:r>
          </w:p>
          <w:p w14:paraId="015E4D66" w14:textId="15C12EFA" w:rsidR="00043D1E" w:rsidRDefault="00825B28" w:rsidP="0044040B">
            <w:pPr>
              <w:pStyle w:val="Header"/>
              <w:numPr>
                <w:ilvl w:val="0"/>
                <w:numId w:val="2"/>
              </w:numPr>
              <w:tabs>
                <w:tab w:val="left" w:pos="2340"/>
              </w:tabs>
              <w:jc w:val="both"/>
            </w:pPr>
            <w:r>
              <w:t xml:space="preserve">include at least one registered nurse visit to </w:t>
            </w:r>
            <w:r>
              <w:t>the newborn caregiver</w:t>
            </w:r>
            <w:r w:rsidR="00686761" w:rsidRPr="00907FE2">
              <w:t>,</w:t>
            </w:r>
            <w:r w:rsidRPr="00907FE2">
              <w:t xml:space="preserve"> </w:t>
            </w:r>
            <w:r w:rsidR="00AE6242" w:rsidRPr="00907FE2">
              <w:t>at a specified interval</w:t>
            </w:r>
            <w:r w:rsidR="00686761">
              <w:t>,</w:t>
            </w:r>
            <w:r w:rsidR="00AE6242">
              <w:t xml:space="preserve"> </w:t>
            </w:r>
            <w:r>
              <w:t xml:space="preserve">with the opportunity to </w:t>
            </w:r>
            <w:r w:rsidR="003A543B">
              <w:t xml:space="preserve">receive not more than </w:t>
            </w:r>
            <w:r>
              <w:t>three registered nurse visits as determined by the nurse's professional judgment;</w:t>
            </w:r>
          </w:p>
          <w:p w14:paraId="0619E011" w14:textId="6E239E9D" w:rsidR="00043D1E" w:rsidRDefault="00825B28" w:rsidP="0044040B">
            <w:pPr>
              <w:pStyle w:val="Header"/>
              <w:numPr>
                <w:ilvl w:val="0"/>
                <w:numId w:val="2"/>
              </w:numPr>
              <w:tabs>
                <w:tab w:val="left" w:pos="2340"/>
              </w:tabs>
              <w:jc w:val="both"/>
            </w:pPr>
            <w:r>
              <w:t xml:space="preserve">provide </w:t>
            </w:r>
            <w:r w:rsidR="003A543B">
              <w:t xml:space="preserve">to a newborn caregiver </w:t>
            </w:r>
            <w:r>
              <w:t>information and referrals that are tailored to th</w:t>
            </w:r>
            <w:r>
              <w:t>e caregiver's needs, as identified by a home nursing visit, and support the caregiver in navigating needed services;</w:t>
            </w:r>
          </w:p>
          <w:p w14:paraId="19647802" w14:textId="77777777" w:rsidR="00043D1E" w:rsidRDefault="00825B28" w:rsidP="0044040B">
            <w:pPr>
              <w:pStyle w:val="Header"/>
              <w:numPr>
                <w:ilvl w:val="0"/>
                <w:numId w:val="2"/>
              </w:numPr>
              <w:tabs>
                <w:tab w:val="left" w:pos="2340"/>
              </w:tabs>
              <w:jc w:val="both"/>
            </w:pPr>
            <w:r>
              <w:t>include a follow-up call to the newborn caregiver not later than three months after the last home nursing visit to assess success in referr</w:t>
            </w:r>
            <w:r>
              <w:t>als and family satisfaction and to close the case;</w:t>
            </w:r>
          </w:p>
          <w:p w14:paraId="17862E1A" w14:textId="19EAC4B7" w:rsidR="00043D1E" w:rsidRDefault="00825B28" w:rsidP="0044040B">
            <w:pPr>
              <w:pStyle w:val="Header"/>
              <w:numPr>
                <w:ilvl w:val="0"/>
                <w:numId w:val="2"/>
              </w:numPr>
              <w:tabs>
                <w:tab w:val="left" w:pos="2340"/>
              </w:tabs>
              <w:jc w:val="both"/>
            </w:pPr>
            <w:r>
              <w:t>strictly adhere to an evidence-based service delivery model</w:t>
            </w:r>
            <w:r w:rsidR="003A543B">
              <w:t xml:space="preserve"> selected by DF</w:t>
            </w:r>
            <w:r w:rsidR="006B56A3">
              <w:t>P</w:t>
            </w:r>
            <w:r w:rsidR="003A543B">
              <w:t>S in accordance</w:t>
            </w:r>
            <w:r>
              <w:t xml:space="preserve"> </w:t>
            </w:r>
            <w:r w:rsidR="004F7C38">
              <w:t xml:space="preserve">with </w:t>
            </w:r>
            <w:r>
              <w:t>criteria set by the U.S. Department of Health and Human Services for an early childhood home visiting service</w:t>
            </w:r>
            <w:r>
              <w:t xml:space="preserve"> delivery model;</w:t>
            </w:r>
          </w:p>
          <w:p w14:paraId="576291C8" w14:textId="12881B0B" w:rsidR="00492C7C" w:rsidRDefault="00825B28" w:rsidP="0044040B">
            <w:pPr>
              <w:pStyle w:val="Header"/>
              <w:numPr>
                <w:ilvl w:val="0"/>
                <w:numId w:val="2"/>
              </w:numPr>
              <w:tabs>
                <w:tab w:val="left" w:pos="2340"/>
              </w:tabs>
              <w:jc w:val="both"/>
            </w:pPr>
            <w:r>
              <w:t>st</w:t>
            </w:r>
            <w:r w:rsidRPr="00907FE2">
              <w:t xml:space="preserve">rive </w:t>
            </w:r>
            <w:r w:rsidR="00043D1E" w:rsidRPr="00907FE2">
              <w:t>to improve outcomes in one or more of certain categories specified by the bill</w:t>
            </w:r>
            <w:r w:rsidR="00043D1E">
              <w:t>;</w:t>
            </w:r>
          </w:p>
          <w:p w14:paraId="7285B9F5" w14:textId="3D3528B1" w:rsidR="00043D1E" w:rsidRDefault="00825B28" w:rsidP="0044040B">
            <w:pPr>
              <w:pStyle w:val="Header"/>
              <w:numPr>
                <w:ilvl w:val="0"/>
                <w:numId w:val="2"/>
              </w:numPr>
              <w:tabs>
                <w:tab w:val="left" w:pos="2340"/>
              </w:tabs>
              <w:jc w:val="both"/>
            </w:pPr>
            <w:r>
              <w:t xml:space="preserve">require </w:t>
            </w:r>
            <w:r w:rsidR="003A543B">
              <w:t xml:space="preserve">the </w:t>
            </w:r>
            <w:r>
              <w:t xml:space="preserve">home nursing visits </w:t>
            </w:r>
            <w:r w:rsidR="003A543B">
              <w:t xml:space="preserve">to be </w:t>
            </w:r>
            <w:r>
              <w:t>offered in partnership with the newborn caregiver's attending obstetrician or gynecologist, maternal health provid</w:t>
            </w:r>
            <w:r>
              <w:t>er, or birthing hospital, if applicable</w:t>
            </w:r>
            <w:r w:rsidR="002E06CD">
              <w:t>,</w:t>
            </w:r>
            <w:r>
              <w:t xml:space="preserve"> and begin by a specified deadline; and</w:t>
            </w:r>
          </w:p>
          <w:p w14:paraId="561FE124" w14:textId="3B66E1EC" w:rsidR="00043D1E" w:rsidRDefault="00825B28" w:rsidP="0044040B">
            <w:pPr>
              <w:pStyle w:val="Header"/>
              <w:numPr>
                <w:ilvl w:val="0"/>
                <w:numId w:val="2"/>
              </w:numPr>
              <w:tabs>
                <w:tab w:val="left" w:pos="2340"/>
              </w:tabs>
              <w:jc w:val="both"/>
            </w:pPr>
            <w:r>
              <w:t>continue for a period of at least two years.</w:t>
            </w:r>
          </w:p>
          <w:p w14:paraId="5D28F353" w14:textId="2AB89F00" w:rsidR="00915A91" w:rsidRDefault="00915A91" w:rsidP="0044040B">
            <w:pPr>
              <w:pStyle w:val="Header"/>
              <w:tabs>
                <w:tab w:val="left" w:pos="2340"/>
              </w:tabs>
              <w:jc w:val="both"/>
            </w:pPr>
          </w:p>
          <w:p w14:paraId="3E631079" w14:textId="7F0F4758" w:rsidR="006A6B2C" w:rsidRDefault="00825B28" w:rsidP="0044040B">
            <w:pPr>
              <w:pStyle w:val="Header"/>
              <w:tabs>
                <w:tab w:val="left" w:pos="2340"/>
              </w:tabs>
              <w:jc w:val="both"/>
            </w:pPr>
            <w:r>
              <w:t>C.S.</w:t>
            </w:r>
            <w:r w:rsidR="009005D5">
              <w:t xml:space="preserve">H.B. 2333 authorizes a </w:t>
            </w:r>
            <w:r w:rsidR="002E06CD" w:rsidRPr="002E06CD">
              <w:t>public or private entity, including a county, municipality,</w:t>
            </w:r>
            <w:r w:rsidR="00885CE8">
              <w:t xml:space="preserve"> or other political subdivision</w:t>
            </w:r>
            <w:r w:rsidR="002E06CD" w:rsidRPr="002E06CD">
              <w:t xml:space="preserve">, </w:t>
            </w:r>
            <w:r w:rsidR="009005D5">
              <w:t>to</w:t>
            </w:r>
            <w:r w:rsidR="002E06CD" w:rsidRPr="002E06CD">
              <w:t xml:space="preserve"> apply for a grant</w:t>
            </w:r>
            <w:r w:rsidR="006626D8">
              <w:t xml:space="preserve">. The bill </w:t>
            </w:r>
            <w:r w:rsidR="00F575D6">
              <w:t>sets out the required contents of the application</w:t>
            </w:r>
            <w:r w:rsidR="001A6457">
              <w:t xml:space="preserve">, which </w:t>
            </w:r>
            <w:r w:rsidR="001A6457" w:rsidRPr="00907FE2">
              <w:t>the entity</w:t>
            </w:r>
            <w:r w:rsidR="00FD5BDC">
              <w:t xml:space="preserve"> must </w:t>
            </w:r>
            <w:r w:rsidR="003A594F" w:rsidRPr="003A594F">
              <w:t xml:space="preserve">submit to </w:t>
            </w:r>
            <w:r>
              <w:t>DFPS</w:t>
            </w:r>
            <w:r w:rsidRPr="003A594F">
              <w:t xml:space="preserve"> </w:t>
            </w:r>
            <w:r w:rsidR="003A594F" w:rsidRPr="003A594F">
              <w:t>on a form prescribed by commissioner</w:t>
            </w:r>
            <w:r w:rsidR="003A594F">
              <w:t xml:space="preserve"> </w:t>
            </w:r>
            <w:r w:rsidR="003A594F" w:rsidRPr="003A594F">
              <w:t>rule</w:t>
            </w:r>
            <w:r w:rsidR="003A594F">
              <w:t xml:space="preserve">. </w:t>
            </w:r>
            <w:r w:rsidR="002400F5">
              <w:t xml:space="preserve">The bill requires </w:t>
            </w:r>
            <w:r>
              <w:t xml:space="preserve">DFPS </w:t>
            </w:r>
            <w:r w:rsidR="00FD5BDC">
              <w:t>to consider certain factors</w:t>
            </w:r>
            <w:r w:rsidR="002400F5">
              <w:t xml:space="preserve"> i</w:t>
            </w:r>
            <w:r w:rsidR="002400F5" w:rsidRPr="002400F5">
              <w:t>n determining whether to award a grant to an applicant</w:t>
            </w:r>
            <w:r w:rsidR="00FD5BDC">
              <w:t xml:space="preserve">, including </w:t>
            </w:r>
            <w:r w:rsidR="002400F5" w:rsidRPr="002400F5">
              <w:t>the applicant's demonstrated capacity to provide home nursing visitation services to newborn caregivers in the defined service area in which the applicant proposes to provide services</w:t>
            </w:r>
            <w:r w:rsidR="00FD5BDC">
              <w:t>.</w:t>
            </w:r>
            <w:r>
              <w:t xml:space="preserve"> The bill </w:t>
            </w:r>
            <w:r w:rsidR="00033356">
              <w:t xml:space="preserve">requires </w:t>
            </w:r>
            <w:r w:rsidR="00C259EC">
              <w:t>DFPS</w:t>
            </w:r>
            <w:r w:rsidR="00560F48">
              <w:t>,</w:t>
            </w:r>
            <w:r w:rsidR="00C259EC">
              <w:t xml:space="preserve"> </w:t>
            </w:r>
            <w:r w:rsidR="00033356" w:rsidRPr="00907FE2">
              <w:t xml:space="preserve">before awarding </w:t>
            </w:r>
            <w:r w:rsidR="00E00EBF" w:rsidRPr="00907FE2">
              <w:t xml:space="preserve">a </w:t>
            </w:r>
            <w:r w:rsidR="00033356" w:rsidRPr="00907FE2">
              <w:t>grant</w:t>
            </w:r>
            <w:r w:rsidR="00560F48">
              <w:t>,</w:t>
            </w:r>
            <w:r w:rsidR="00033356">
              <w:t xml:space="preserve"> to </w:t>
            </w:r>
            <w:r w:rsidR="00033356" w:rsidRPr="00033356">
              <w:t xml:space="preserve">enter into a written agreement with </w:t>
            </w:r>
            <w:r w:rsidR="00033356" w:rsidRPr="00560F48">
              <w:t xml:space="preserve">each applicant </w:t>
            </w:r>
            <w:r w:rsidR="007F1B68" w:rsidRPr="00560F48">
              <w:t>to be awarded a grant</w:t>
            </w:r>
            <w:r w:rsidR="007F1B68">
              <w:t xml:space="preserve"> </w:t>
            </w:r>
            <w:r w:rsidR="00033356" w:rsidRPr="00033356">
              <w:t xml:space="preserve">that requires the grant recipient to repay </w:t>
            </w:r>
            <w:r w:rsidR="00E00EBF">
              <w:t>the</w:t>
            </w:r>
            <w:r w:rsidR="00033356" w:rsidRPr="00033356">
              <w:t xml:space="preserve"> state, in accordance with terms specified in the agree</w:t>
            </w:r>
            <w:r w:rsidR="00033356">
              <w:t>ment, under certain conditions</w:t>
            </w:r>
            <w:r w:rsidR="00E00EBF">
              <w:t xml:space="preserve"> specified by the bill</w:t>
            </w:r>
            <w:r w:rsidR="00033356">
              <w:t xml:space="preserve">. </w:t>
            </w:r>
          </w:p>
          <w:p w14:paraId="3E2FBC8E" w14:textId="77777777" w:rsidR="006A6B2C" w:rsidRDefault="006A6B2C" w:rsidP="0044040B">
            <w:pPr>
              <w:pStyle w:val="Header"/>
              <w:tabs>
                <w:tab w:val="left" w:pos="2340"/>
              </w:tabs>
              <w:jc w:val="both"/>
            </w:pPr>
          </w:p>
          <w:p w14:paraId="3561EA02" w14:textId="58D327BB" w:rsidR="0002304B" w:rsidRDefault="00825B28" w:rsidP="0044040B">
            <w:pPr>
              <w:pStyle w:val="Header"/>
              <w:tabs>
                <w:tab w:val="left" w:pos="2340"/>
              </w:tabs>
              <w:jc w:val="both"/>
            </w:pPr>
            <w:r>
              <w:t>C.S.</w:t>
            </w:r>
            <w:r w:rsidR="005952A5">
              <w:t xml:space="preserve">H.B. 2333 </w:t>
            </w:r>
            <w:r w:rsidR="00033356" w:rsidRPr="00033356">
              <w:t>limits the use of grant</w:t>
            </w:r>
            <w:r w:rsidR="00033356">
              <w:t xml:space="preserve"> money</w:t>
            </w:r>
            <w:r w:rsidR="00033356" w:rsidRPr="00033356">
              <w:t xml:space="preserve"> to</w:t>
            </w:r>
            <w:r w:rsidR="00033356">
              <w:t xml:space="preserve"> </w:t>
            </w:r>
            <w:r w:rsidR="00033356" w:rsidRPr="00033356">
              <w:t xml:space="preserve">cover </w:t>
            </w:r>
            <w:r w:rsidR="00033356">
              <w:t xml:space="preserve">certain </w:t>
            </w:r>
            <w:r w:rsidR="00033356" w:rsidRPr="00033356">
              <w:t>costs related to the grant recipient administering, implementing, or expanding home nursing visitation services for newborn caregivers</w:t>
            </w:r>
            <w:r w:rsidR="00033356">
              <w:t>.</w:t>
            </w:r>
            <w:r w:rsidR="00D35583">
              <w:t xml:space="preserve"> T</w:t>
            </w:r>
            <w:r w:rsidR="006F4E5A">
              <w:t>he bill provides for the monitoring and evaluation of a grant recipient's performance.</w:t>
            </w:r>
            <w:r w:rsidR="00D35583">
              <w:t xml:space="preserve"> The bill requires </w:t>
            </w:r>
            <w:r>
              <w:t xml:space="preserve">DFPS </w:t>
            </w:r>
            <w:r w:rsidR="00D35583">
              <w:t>to prepare and submit</w:t>
            </w:r>
            <w:r w:rsidR="004115D9">
              <w:t xml:space="preserve"> the following</w:t>
            </w:r>
            <w:r w:rsidR="00D35583">
              <w:t xml:space="preserve"> to </w:t>
            </w:r>
            <w:r w:rsidRPr="0002304B">
              <w:t xml:space="preserve">the standing committees of the legislature with primary jurisdiction over </w:t>
            </w:r>
            <w:r>
              <w:t>DFPS:</w:t>
            </w:r>
          </w:p>
          <w:p w14:paraId="7BD31155" w14:textId="5A5F2CBF" w:rsidR="004115D9" w:rsidRDefault="00825B28" w:rsidP="0044040B">
            <w:pPr>
              <w:pStyle w:val="Header"/>
              <w:numPr>
                <w:ilvl w:val="0"/>
                <w:numId w:val="4"/>
              </w:numPr>
              <w:tabs>
                <w:tab w:val="left" w:pos="2340"/>
              </w:tabs>
              <w:jc w:val="both"/>
            </w:pPr>
            <w:r>
              <w:t>an</w:t>
            </w:r>
            <w:r w:rsidR="0002304B">
              <w:t xml:space="preserve"> initial</w:t>
            </w:r>
            <w:r w:rsidR="005B4317">
              <w:t xml:space="preserve"> </w:t>
            </w:r>
            <w:r w:rsidR="00CD3C18">
              <w:t xml:space="preserve">written </w:t>
            </w:r>
            <w:r w:rsidR="0002304B">
              <w:t>report not later than December 1, 2023</w:t>
            </w:r>
            <w:r>
              <w:t>, and s</w:t>
            </w:r>
            <w:r w:rsidR="0002304B">
              <w:t>ubsequent</w:t>
            </w:r>
            <w:r w:rsidR="005172A7">
              <w:t>ly</w:t>
            </w:r>
            <w:r w:rsidR="0002304B">
              <w:t xml:space="preserve"> n</w:t>
            </w:r>
            <w:r w:rsidR="0002304B" w:rsidRPr="00F76A14">
              <w:t>ot later than December 1 of</w:t>
            </w:r>
            <w:r w:rsidR="0002304B">
              <w:t xml:space="preserve"> each year</w:t>
            </w:r>
            <w:r w:rsidR="005172A7">
              <w:t xml:space="preserve">, a written report </w:t>
            </w:r>
            <w:r w:rsidRPr="004115D9">
              <w:t>regarding the performance of each grant recipient during the preceding state fiscal year with respect to providing program services and improving outcomes for newborns and their families</w:t>
            </w:r>
            <w:r>
              <w:t>; and</w:t>
            </w:r>
          </w:p>
          <w:p w14:paraId="76AB25A4" w14:textId="330FAC6E" w:rsidR="0002304B" w:rsidRDefault="00825B28" w:rsidP="0044040B">
            <w:pPr>
              <w:pStyle w:val="Header"/>
              <w:numPr>
                <w:ilvl w:val="0"/>
                <w:numId w:val="4"/>
              </w:numPr>
              <w:tabs>
                <w:tab w:val="left" w:pos="2340"/>
              </w:tabs>
              <w:jc w:val="both"/>
            </w:pPr>
            <w:r>
              <w:t>not later than December 1, 2022</w:t>
            </w:r>
            <w:r w:rsidR="004115D9">
              <w:t xml:space="preserve">, a written report </w:t>
            </w:r>
            <w:r w:rsidR="004115D9" w:rsidRPr="005172A7">
              <w:t>regarding the implementation and status of the grant program</w:t>
            </w:r>
            <w:r w:rsidR="004115D9">
              <w:t>.</w:t>
            </w:r>
          </w:p>
          <w:p w14:paraId="12A37A24" w14:textId="77777777" w:rsidR="0002304B" w:rsidRDefault="0002304B" w:rsidP="0044040B">
            <w:pPr>
              <w:pStyle w:val="Header"/>
              <w:tabs>
                <w:tab w:val="left" w:pos="2340"/>
              </w:tabs>
              <w:jc w:val="both"/>
            </w:pPr>
          </w:p>
          <w:p w14:paraId="7AE13A89" w14:textId="485295D4" w:rsidR="0002304B" w:rsidRDefault="00825B28" w:rsidP="0044040B">
            <w:pPr>
              <w:pStyle w:val="Header"/>
              <w:tabs>
                <w:tab w:val="left" w:pos="2340"/>
              </w:tabs>
              <w:jc w:val="both"/>
            </w:pPr>
            <w:r>
              <w:t>C.S.H.B. 2333 requires DFPS to do the following:</w:t>
            </w:r>
          </w:p>
          <w:p w14:paraId="77854496" w14:textId="558A8088" w:rsidR="00F76A14" w:rsidRDefault="00825B28" w:rsidP="0044040B">
            <w:pPr>
              <w:pStyle w:val="Header"/>
              <w:numPr>
                <w:ilvl w:val="0"/>
                <w:numId w:val="3"/>
              </w:numPr>
              <w:tabs>
                <w:tab w:val="left" w:pos="2340"/>
              </w:tabs>
              <w:jc w:val="both"/>
            </w:pPr>
            <w:r>
              <w:t xml:space="preserve">seek and apply for any available federal and state money, including money available for Medicaid or CHIP, to assist in financing the </w:t>
            </w:r>
            <w:r w:rsidR="005172A7">
              <w:t xml:space="preserve">grant </w:t>
            </w:r>
            <w:r>
              <w:t>program; and</w:t>
            </w:r>
          </w:p>
          <w:p w14:paraId="21378717" w14:textId="7D3BD454" w:rsidR="00F76A14" w:rsidRDefault="00825B28" w:rsidP="0044040B">
            <w:pPr>
              <w:pStyle w:val="Header"/>
              <w:numPr>
                <w:ilvl w:val="0"/>
                <w:numId w:val="3"/>
              </w:numPr>
              <w:tabs>
                <w:tab w:val="left" w:pos="2340"/>
              </w:tabs>
              <w:jc w:val="both"/>
            </w:pPr>
            <w:r>
              <w:t xml:space="preserve">consult, collaborate, and coordinate with health benefit plan issuers in Texas, including Medicaid managed care organizations, to identify existing incentives and reimbursement strategies that could expand the </w:t>
            </w:r>
            <w:r w:rsidR="005172A7">
              <w:t xml:space="preserve">grant </w:t>
            </w:r>
            <w:r>
              <w:t>program.</w:t>
            </w:r>
          </w:p>
          <w:p w14:paraId="5C619450" w14:textId="00E624EB" w:rsidR="006F4E5A" w:rsidRDefault="00825B28" w:rsidP="0044040B">
            <w:pPr>
              <w:pStyle w:val="Header"/>
              <w:tabs>
                <w:tab w:val="left" w:pos="2340"/>
              </w:tabs>
              <w:jc w:val="both"/>
            </w:pPr>
            <w:r>
              <w:t>The bill aut</w:t>
            </w:r>
            <w:r>
              <w:t xml:space="preserve">horizes </w:t>
            </w:r>
            <w:r w:rsidR="00DC41F9">
              <w:t xml:space="preserve">DFPS </w:t>
            </w:r>
            <w:r>
              <w:t>to</w:t>
            </w:r>
            <w:r w:rsidRPr="00F76A14">
              <w:t xml:space="preserve"> solicit and accept gifts, grants, and donations to operate the</w:t>
            </w:r>
            <w:r>
              <w:t xml:space="preserve"> grant</w:t>
            </w:r>
            <w:r w:rsidRPr="00F76A14">
              <w:t xml:space="preserve"> program</w:t>
            </w:r>
            <w:r w:rsidR="00D33553">
              <w:t>, but i</w:t>
            </w:r>
            <w:r w:rsidR="00DC41F9">
              <w:t xml:space="preserve">f federal money is not available </w:t>
            </w:r>
            <w:r w:rsidR="00440559">
              <w:t>to assist in financing the grant program</w:t>
            </w:r>
            <w:r w:rsidR="00DC41F9">
              <w:t xml:space="preserve">, </w:t>
            </w:r>
            <w:r w:rsidR="004449F5">
              <w:t xml:space="preserve">DFPS is required </w:t>
            </w:r>
            <w:r w:rsidR="00DC41F9">
              <w:t>to delay implementation of the grant program until federal money becomes available.</w:t>
            </w:r>
          </w:p>
          <w:p w14:paraId="7B7F89AF" w14:textId="77777777" w:rsidR="008423E4" w:rsidRPr="00835628" w:rsidRDefault="008423E4" w:rsidP="0044040B">
            <w:pPr>
              <w:rPr>
                <w:b/>
              </w:rPr>
            </w:pPr>
          </w:p>
        </w:tc>
      </w:tr>
      <w:tr w:rsidR="00632DDD" w14:paraId="34206F65" w14:textId="77777777" w:rsidTr="00545843">
        <w:tc>
          <w:tcPr>
            <w:tcW w:w="9360" w:type="dxa"/>
          </w:tcPr>
          <w:p w14:paraId="1E39ABDF" w14:textId="77777777" w:rsidR="008423E4" w:rsidRPr="00A8133F" w:rsidRDefault="00825B28" w:rsidP="0044040B">
            <w:pPr>
              <w:rPr>
                <w:b/>
              </w:rPr>
            </w:pPr>
            <w:r w:rsidRPr="009C1E9A">
              <w:rPr>
                <w:b/>
                <w:u w:val="single"/>
              </w:rPr>
              <w:t>EFFECTIVE DATE</w:t>
            </w:r>
            <w:r>
              <w:rPr>
                <w:b/>
              </w:rPr>
              <w:t xml:space="preserve"> </w:t>
            </w:r>
          </w:p>
          <w:p w14:paraId="25834C66" w14:textId="77777777" w:rsidR="008423E4" w:rsidRDefault="008423E4" w:rsidP="0044040B"/>
          <w:p w14:paraId="3916BC59" w14:textId="77777777" w:rsidR="008423E4" w:rsidRPr="003624F2" w:rsidRDefault="00825B28" w:rsidP="0044040B">
            <w:pPr>
              <w:pStyle w:val="Header"/>
              <w:tabs>
                <w:tab w:val="clear" w:pos="4320"/>
                <w:tab w:val="clear" w:pos="8640"/>
              </w:tabs>
              <w:jc w:val="both"/>
            </w:pPr>
            <w:r>
              <w:t>September 1, 2021.</w:t>
            </w:r>
          </w:p>
          <w:p w14:paraId="38446D43" w14:textId="77777777" w:rsidR="008423E4" w:rsidRPr="00233FDB" w:rsidRDefault="008423E4" w:rsidP="0044040B">
            <w:pPr>
              <w:rPr>
                <w:b/>
              </w:rPr>
            </w:pPr>
          </w:p>
        </w:tc>
      </w:tr>
      <w:tr w:rsidR="00632DDD" w14:paraId="31FF3BF0" w14:textId="77777777" w:rsidTr="00545843">
        <w:tc>
          <w:tcPr>
            <w:tcW w:w="9360" w:type="dxa"/>
          </w:tcPr>
          <w:p w14:paraId="590D7B5A" w14:textId="77777777" w:rsidR="00F97392" w:rsidRDefault="00825B28" w:rsidP="00F97392">
            <w:pPr>
              <w:jc w:val="both"/>
              <w:rPr>
                <w:b/>
                <w:u w:val="single"/>
              </w:rPr>
            </w:pPr>
            <w:r>
              <w:rPr>
                <w:b/>
                <w:u w:val="single"/>
              </w:rPr>
              <w:t>COMPARISON OF ORIGINAL AND SUBSTITUTE</w:t>
            </w:r>
          </w:p>
          <w:p w14:paraId="1A08801A" w14:textId="77777777" w:rsidR="001D68EB" w:rsidRDefault="001D68EB" w:rsidP="00F97392">
            <w:pPr>
              <w:jc w:val="both"/>
              <w:rPr>
                <w:b/>
                <w:u w:val="single"/>
              </w:rPr>
            </w:pPr>
          </w:p>
          <w:p w14:paraId="775B7C15" w14:textId="77777777" w:rsidR="00545843" w:rsidRDefault="00825B28" w:rsidP="00545843">
            <w:pPr>
              <w:jc w:val="both"/>
            </w:pPr>
            <w:r>
              <w:t xml:space="preserve">While C.S.H.B. 2333 may differ from the original in minor or nonsubstantive ways, the following summarizes the substantial differences between the introduced </w:t>
            </w:r>
            <w:r>
              <w:t>and committee substitute versions of the bill.</w:t>
            </w:r>
          </w:p>
          <w:p w14:paraId="0BB43C06" w14:textId="77777777" w:rsidR="00545843" w:rsidRDefault="00545843" w:rsidP="00545843">
            <w:pPr>
              <w:jc w:val="both"/>
            </w:pPr>
          </w:p>
          <w:p w14:paraId="1C6F788A" w14:textId="77777777" w:rsidR="00545843" w:rsidRDefault="00825B28" w:rsidP="00545843">
            <w:pPr>
              <w:jc w:val="both"/>
            </w:pPr>
            <w:r>
              <w:t>The original required HHSC to establish and administer the grant program and required the executive commissioner of HHSC to adopt rules regarding the grant program, whereas the substitute requires DFPS to est</w:t>
            </w:r>
            <w:r>
              <w:t xml:space="preserve">ablish and administer the program </w:t>
            </w:r>
            <w:r w:rsidRPr="00560F48">
              <w:t xml:space="preserve">within </w:t>
            </w:r>
            <w:r>
              <w:t>its</w:t>
            </w:r>
            <w:r w:rsidRPr="00560F48">
              <w:t xml:space="preserve"> prevention</w:t>
            </w:r>
            <w:r>
              <w:t xml:space="preserve"> and early intervention services division and requires the commissioner of DFPS to adopt the rules.</w:t>
            </w:r>
          </w:p>
          <w:p w14:paraId="7B700F1C" w14:textId="77777777" w:rsidR="00545843" w:rsidRDefault="00545843" w:rsidP="00545843">
            <w:pPr>
              <w:jc w:val="both"/>
            </w:pPr>
          </w:p>
          <w:p w14:paraId="3FC2DF59" w14:textId="1500A23B" w:rsidR="00545843" w:rsidRPr="00F97392" w:rsidRDefault="00825B28" w:rsidP="00545843">
            <w:pPr>
              <w:jc w:val="both"/>
              <w:rPr>
                <w:b/>
                <w:u w:val="single"/>
              </w:rPr>
            </w:pPr>
            <w:r>
              <w:t>The substitute includes a provision absent from the original requiring DFPS, if federal money is not</w:t>
            </w:r>
            <w:r>
              <w:t xml:space="preserve"> available to assist in financing the grant program, to delay implementation of the grant program until federal money becomes available.</w:t>
            </w:r>
          </w:p>
        </w:tc>
      </w:tr>
    </w:tbl>
    <w:p w14:paraId="5B5E372D" w14:textId="77777777" w:rsidR="008423E4" w:rsidRPr="00BE0E75" w:rsidRDefault="008423E4" w:rsidP="0044040B">
      <w:pPr>
        <w:jc w:val="both"/>
        <w:rPr>
          <w:rFonts w:ascii="Arial" w:hAnsi="Arial"/>
          <w:sz w:val="16"/>
          <w:szCs w:val="16"/>
        </w:rPr>
      </w:pPr>
    </w:p>
    <w:p w14:paraId="4877B01C" w14:textId="77777777" w:rsidR="004108C3" w:rsidRPr="008423E4" w:rsidRDefault="004108C3" w:rsidP="0044040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FED8" w14:textId="77777777" w:rsidR="00000000" w:rsidRDefault="00825B28">
      <w:r>
        <w:separator/>
      </w:r>
    </w:p>
  </w:endnote>
  <w:endnote w:type="continuationSeparator" w:id="0">
    <w:p w14:paraId="2EB48D3F" w14:textId="77777777" w:rsidR="00000000" w:rsidRDefault="0082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0F0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2DDD" w14:paraId="1EA3B674" w14:textId="77777777" w:rsidTr="009C1E9A">
      <w:trPr>
        <w:cantSplit/>
      </w:trPr>
      <w:tc>
        <w:tcPr>
          <w:tcW w:w="0" w:type="pct"/>
        </w:tcPr>
        <w:p w14:paraId="0D26A395" w14:textId="77777777" w:rsidR="00137D90" w:rsidRDefault="00137D90" w:rsidP="009C1E9A">
          <w:pPr>
            <w:pStyle w:val="Footer"/>
            <w:tabs>
              <w:tab w:val="clear" w:pos="8640"/>
              <w:tab w:val="right" w:pos="9360"/>
            </w:tabs>
          </w:pPr>
        </w:p>
      </w:tc>
      <w:tc>
        <w:tcPr>
          <w:tcW w:w="2395" w:type="pct"/>
        </w:tcPr>
        <w:p w14:paraId="1E5E39F6" w14:textId="77777777" w:rsidR="00137D90" w:rsidRDefault="00137D90" w:rsidP="009C1E9A">
          <w:pPr>
            <w:pStyle w:val="Footer"/>
            <w:tabs>
              <w:tab w:val="clear" w:pos="8640"/>
              <w:tab w:val="right" w:pos="9360"/>
            </w:tabs>
          </w:pPr>
        </w:p>
        <w:p w14:paraId="1FE26581" w14:textId="77777777" w:rsidR="001A4310" w:rsidRDefault="001A4310" w:rsidP="009C1E9A">
          <w:pPr>
            <w:pStyle w:val="Footer"/>
            <w:tabs>
              <w:tab w:val="clear" w:pos="8640"/>
              <w:tab w:val="right" w:pos="9360"/>
            </w:tabs>
          </w:pPr>
        </w:p>
        <w:p w14:paraId="4B5CBA80" w14:textId="77777777" w:rsidR="00137D90" w:rsidRDefault="00137D90" w:rsidP="009C1E9A">
          <w:pPr>
            <w:pStyle w:val="Footer"/>
            <w:tabs>
              <w:tab w:val="clear" w:pos="8640"/>
              <w:tab w:val="right" w:pos="9360"/>
            </w:tabs>
          </w:pPr>
        </w:p>
      </w:tc>
      <w:tc>
        <w:tcPr>
          <w:tcW w:w="2453" w:type="pct"/>
        </w:tcPr>
        <w:p w14:paraId="3F6B9E46" w14:textId="77777777" w:rsidR="00137D90" w:rsidRDefault="00137D90" w:rsidP="009C1E9A">
          <w:pPr>
            <w:pStyle w:val="Footer"/>
            <w:tabs>
              <w:tab w:val="clear" w:pos="8640"/>
              <w:tab w:val="right" w:pos="9360"/>
            </w:tabs>
            <w:jc w:val="right"/>
          </w:pPr>
        </w:p>
      </w:tc>
    </w:tr>
    <w:tr w:rsidR="00632DDD" w14:paraId="6D1C0873" w14:textId="77777777" w:rsidTr="009C1E9A">
      <w:trPr>
        <w:cantSplit/>
      </w:trPr>
      <w:tc>
        <w:tcPr>
          <w:tcW w:w="0" w:type="pct"/>
        </w:tcPr>
        <w:p w14:paraId="099B3D83" w14:textId="77777777" w:rsidR="00EC379B" w:rsidRDefault="00EC379B" w:rsidP="009C1E9A">
          <w:pPr>
            <w:pStyle w:val="Footer"/>
            <w:tabs>
              <w:tab w:val="clear" w:pos="8640"/>
              <w:tab w:val="right" w:pos="9360"/>
            </w:tabs>
          </w:pPr>
        </w:p>
      </w:tc>
      <w:tc>
        <w:tcPr>
          <w:tcW w:w="2395" w:type="pct"/>
        </w:tcPr>
        <w:p w14:paraId="23937500" w14:textId="65E59241" w:rsidR="00EC379B" w:rsidRPr="009C1E9A" w:rsidRDefault="00825B28" w:rsidP="009C1E9A">
          <w:pPr>
            <w:pStyle w:val="Footer"/>
            <w:tabs>
              <w:tab w:val="clear" w:pos="8640"/>
              <w:tab w:val="right" w:pos="9360"/>
            </w:tabs>
            <w:rPr>
              <w:rFonts w:ascii="Shruti" w:hAnsi="Shruti"/>
              <w:sz w:val="22"/>
            </w:rPr>
          </w:pPr>
          <w:r>
            <w:rPr>
              <w:rFonts w:ascii="Shruti" w:hAnsi="Shruti"/>
              <w:sz w:val="22"/>
            </w:rPr>
            <w:t>87R 23753</w:t>
          </w:r>
        </w:p>
      </w:tc>
      <w:tc>
        <w:tcPr>
          <w:tcW w:w="2453" w:type="pct"/>
        </w:tcPr>
        <w:p w14:paraId="6AFC537E" w14:textId="1E260A3F" w:rsidR="00EC379B" w:rsidRDefault="00825B28" w:rsidP="009C1E9A">
          <w:pPr>
            <w:pStyle w:val="Footer"/>
            <w:tabs>
              <w:tab w:val="clear" w:pos="8640"/>
              <w:tab w:val="right" w:pos="9360"/>
            </w:tabs>
            <w:jc w:val="right"/>
          </w:pPr>
          <w:r>
            <w:fldChar w:fldCharType="begin"/>
          </w:r>
          <w:r>
            <w:instrText xml:space="preserve"> DOCPROPERTY  OTID  \* MERGEFORMAT </w:instrText>
          </w:r>
          <w:r>
            <w:fldChar w:fldCharType="separate"/>
          </w:r>
          <w:r w:rsidR="00E43AAB">
            <w:t>21.119.841</w:t>
          </w:r>
          <w:r>
            <w:fldChar w:fldCharType="end"/>
          </w:r>
        </w:p>
      </w:tc>
    </w:tr>
    <w:tr w:rsidR="00632DDD" w14:paraId="13545850" w14:textId="77777777" w:rsidTr="009C1E9A">
      <w:trPr>
        <w:cantSplit/>
      </w:trPr>
      <w:tc>
        <w:tcPr>
          <w:tcW w:w="0" w:type="pct"/>
        </w:tcPr>
        <w:p w14:paraId="677D1165" w14:textId="77777777" w:rsidR="00EC379B" w:rsidRDefault="00EC379B" w:rsidP="009C1E9A">
          <w:pPr>
            <w:pStyle w:val="Footer"/>
            <w:tabs>
              <w:tab w:val="clear" w:pos="4320"/>
              <w:tab w:val="clear" w:pos="8640"/>
              <w:tab w:val="left" w:pos="2865"/>
            </w:tabs>
          </w:pPr>
        </w:p>
      </w:tc>
      <w:tc>
        <w:tcPr>
          <w:tcW w:w="2395" w:type="pct"/>
        </w:tcPr>
        <w:p w14:paraId="44114601" w14:textId="6D0D1320" w:rsidR="00EC379B" w:rsidRPr="009C1E9A" w:rsidRDefault="00825B28" w:rsidP="009C1E9A">
          <w:pPr>
            <w:pStyle w:val="Footer"/>
            <w:tabs>
              <w:tab w:val="clear" w:pos="4320"/>
              <w:tab w:val="clear" w:pos="8640"/>
              <w:tab w:val="left" w:pos="2865"/>
            </w:tabs>
            <w:rPr>
              <w:rFonts w:ascii="Shruti" w:hAnsi="Shruti"/>
              <w:sz w:val="22"/>
            </w:rPr>
          </w:pPr>
          <w:r>
            <w:rPr>
              <w:rFonts w:ascii="Shruti" w:hAnsi="Shruti"/>
              <w:sz w:val="22"/>
            </w:rPr>
            <w:t>Substitute Document Number: 87R 19826</w:t>
          </w:r>
        </w:p>
      </w:tc>
      <w:tc>
        <w:tcPr>
          <w:tcW w:w="2453" w:type="pct"/>
        </w:tcPr>
        <w:p w14:paraId="65B766EF" w14:textId="77777777" w:rsidR="00EC379B" w:rsidRDefault="00EC379B" w:rsidP="006D504F">
          <w:pPr>
            <w:pStyle w:val="Footer"/>
            <w:rPr>
              <w:rStyle w:val="PageNumber"/>
            </w:rPr>
          </w:pPr>
        </w:p>
        <w:p w14:paraId="47F4BF1B" w14:textId="77777777" w:rsidR="00EC379B" w:rsidRDefault="00EC379B" w:rsidP="009C1E9A">
          <w:pPr>
            <w:pStyle w:val="Footer"/>
            <w:tabs>
              <w:tab w:val="clear" w:pos="8640"/>
              <w:tab w:val="right" w:pos="9360"/>
            </w:tabs>
            <w:jc w:val="right"/>
          </w:pPr>
        </w:p>
      </w:tc>
    </w:tr>
    <w:tr w:rsidR="00632DDD" w14:paraId="69B3D138" w14:textId="77777777" w:rsidTr="009C1E9A">
      <w:trPr>
        <w:cantSplit/>
        <w:trHeight w:val="323"/>
      </w:trPr>
      <w:tc>
        <w:tcPr>
          <w:tcW w:w="0" w:type="pct"/>
          <w:gridSpan w:val="3"/>
        </w:tcPr>
        <w:p w14:paraId="25CC9EF3" w14:textId="765CD419" w:rsidR="00EC379B" w:rsidRDefault="00825B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3AAB">
            <w:rPr>
              <w:rStyle w:val="PageNumber"/>
              <w:noProof/>
            </w:rPr>
            <w:t>2</w:t>
          </w:r>
          <w:r>
            <w:rPr>
              <w:rStyle w:val="PageNumber"/>
            </w:rPr>
            <w:fldChar w:fldCharType="end"/>
          </w:r>
        </w:p>
        <w:p w14:paraId="35FA985C" w14:textId="77777777" w:rsidR="00EC379B" w:rsidRDefault="00EC379B" w:rsidP="009C1E9A">
          <w:pPr>
            <w:pStyle w:val="Footer"/>
            <w:tabs>
              <w:tab w:val="clear" w:pos="8640"/>
              <w:tab w:val="right" w:pos="9360"/>
            </w:tabs>
            <w:jc w:val="center"/>
          </w:pPr>
        </w:p>
      </w:tc>
    </w:tr>
  </w:tbl>
  <w:p w14:paraId="326E3C5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209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E076" w14:textId="77777777" w:rsidR="00000000" w:rsidRDefault="00825B28">
      <w:r>
        <w:separator/>
      </w:r>
    </w:p>
  </w:footnote>
  <w:footnote w:type="continuationSeparator" w:id="0">
    <w:p w14:paraId="44E71EEA" w14:textId="77777777" w:rsidR="00000000" w:rsidRDefault="0082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9DC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A12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E0B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E381B"/>
    <w:multiLevelType w:val="hybridMultilevel"/>
    <w:tmpl w:val="2516219C"/>
    <w:lvl w:ilvl="0" w:tplc="ED20A5A4">
      <w:start w:val="1"/>
      <w:numFmt w:val="bullet"/>
      <w:lvlText w:val=""/>
      <w:lvlJc w:val="left"/>
      <w:pPr>
        <w:tabs>
          <w:tab w:val="num" w:pos="720"/>
        </w:tabs>
        <w:ind w:left="720" w:hanging="360"/>
      </w:pPr>
      <w:rPr>
        <w:rFonts w:ascii="Symbol" w:hAnsi="Symbol" w:hint="default"/>
      </w:rPr>
    </w:lvl>
    <w:lvl w:ilvl="1" w:tplc="027231B4" w:tentative="1">
      <w:start w:val="1"/>
      <w:numFmt w:val="bullet"/>
      <w:lvlText w:val="o"/>
      <w:lvlJc w:val="left"/>
      <w:pPr>
        <w:ind w:left="1440" w:hanging="360"/>
      </w:pPr>
      <w:rPr>
        <w:rFonts w:ascii="Courier New" w:hAnsi="Courier New" w:cs="Courier New" w:hint="default"/>
      </w:rPr>
    </w:lvl>
    <w:lvl w:ilvl="2" w:tplc="2C80A7D0" w:tentative="1">
      <w:start w:val="1"/>
      <w:numFmt w:val="bullet"/>
      <w:lvlText w:val=""/>
      <w:lvlJc w:val="left"/>
      <w:pPr>
        <w:ind w:left="2160" w:hanging="360"/>
      </w:pPr>
      <w:rPr>
        <w:rFonts w:ascii="Wingdings" w:hAnsi="Wingdings" w:hint="default"/>
      </w:rPr>
    </w:lvl>
    <w:lvl w:ilvl="3" w:tplc="84B0E27C" w:tentative="1">
      <w:start w:val="1"/>
      <w:numFmt w:val="bullet"/>
      <w:lvlText w:val=""/>
      <w:lvlJc w:val="left"/>
      <w:pPr>
        <w:ind w:left="2880" w:hanging="360"/>
      </w:pPr>
      <w:rPr>
        <w:rFonts w:ascii="Symbol" w:hAnsi="Symbol" w:hint="default"/>
      </w:rPr>
    </w:lvl>
    <w:lvl w:ilvl="4" w:tplc="6914A926" w:tentative="1">
      <w:start w:val="1"/>
      <w:numFmt w:val="bullet"/>
      <w:lvlText w:val="o"/>
      <w:lvlJc w:val="left"/>
      <w:pPr>
        <w:ind w:left="3600" w:hanging="360"/>
      </w:pPr>
      <w:rPr>
        <w:rFonts w:ascii="Courier New" w:hAnsi="Courier New" w:cs="Courier New" w:hint="default"/>
      </w:rPr>
    </w:lvl>
    <w:lvl w:ilvl="5" w:tplc="BCC0A0D8" w:tentative="1">
      <w:start w:val="1"/>
      <w:numFmt w:val="bullet"/>
      <w:lvlText w:val=""/>
      <w:lvlJc w:val="left"/>
      <w:pPr>
        <w:ind w:left="4320" w:hanging="360"/>
      </w:pPr>
      <w:rPr>
        <w:rFonts w:ascii="Wingdings" w:hAnsi="Wingdings" w:hint="default"/>
      </w:rPr>
    </w:lvl>
    <w:lvl w:ilvl="6" w:tplc="F89CFCFC" w:tentative="1">
      <w:start w:val="1"/>
      <w:numFmt w:val="bullet"/>
      <w:lvlText w:val=""/>
      <w:lvlJc w:val="left"/>
      <w:pPr>
        <w:ind w:left="5040" w:hanging="360"/>
      </w:pPr>
      <w:rPr>
        <w:rFonts w:ascii="Symbol" w:hAnsi="Symbol" w:hint="default"/>
      </w:rPr>
    </w:lvl>
    <w:lvl w:ilvl="7" w:tplc="FB6ABC94" w:tentative="1">
      <w:start w:val="1"/>
      <w:numFmt w:val="bullet"/>
      <w:lvlText w:val="o"/>
      <w:lvlJc w:val="left"/>
      <w:pPr>
        <w:ind w:left="5760" w:hanging="360"/>
      </w:pPr>
      <w:rPr>
        <w:rFonts w:ascii="Courier New" w:hAnsi="Courier New" w:cs="Courier New" w:hint="default"/>
      </w:rPr>
    </w:lvl>
    <w:lvl w:ilvl="8" w:tplc="15C8E086" w:tentative="1">
      <w:start w:val="1"/>
      <w:numFmt w:val="bullet"/>
      <w:lvlText w:val=""/>
      <w:lvlJc w:val="left"/>
      <w:pPr>
        <w:ind w:left="6480" w:hanging="360"/>
      </w:pPr>
      <w:rPr>
        <w:rFonts w:ascii="Wingdings" w:hAnsi="Wingdings" w:hint="default"/>
      </w:rPr>
    </w:lvl>
  </w:abstractNum>
  <w:abstractNum w:abstractNumId="1" w15:restartNumberingAfterBreak="0">
    <w:nsid w:val="54963E23"/>
    <w:multiLevelType w:val="hybridMultilevel"/>
    <w:tmpl w:val="2D94F768"/>
    <w:lvl w:ilvl="0" w:tplc="7A243608">
      <w:start w:val="1"/>
      <w:numFmt w:val="bullet"/>
      <w:lvlText w:val=""/>
      <w:lvlJc w:val="left"/>
      <w:pPr>
        <w:tabs>
          <w:tab w:val="num" w:pos="720"/>
        </w:tabs>
        <w:ind w:left="720" w:hanging="360"/>
      </w:pPr>
      <w:rPr>
        <w:rFonts w:ascii="Symbol" w:hAnsi="Symbol" w:hint="default"/>
      </w:rPr>
    </w:lvl>
    <w:lvl w:ilvl="1" w:tplc="5232CC22" w:tentative="1">
      <w:start w:val="1"/>
      <w:numFmt w:val="bullet"/>
      <w:lvlText w:val="o"/>
      <w:lvlJc w:val="left"/>
      <w:pPr>
        <w:ind w:left="1440" w:hanging="360"/>
      </w:pPr>
      <w:rPr>
        <w:rFonts w:ascii="Courier New" w:hAnsi="Courier New" w:cs="Courier New" w:hint="default"/>
      </w:rPr>
    </w:lvl>
    <w:lvl w:ilvl="2" w:tplc="DE12162A" w:tentative="1">
      <w:start w:val="1"/>
      <w:numFmt w:val="bullet"/>
      <w:lvlText w:val=""/>
      <w:lvlJc w:val="left"/>
      <w:pPr>
        <w:ind w:left="2160" w:hanging="360"/>
      </w:pPr>
      <w:rPr>
        <w:rFonts w:ascii="Wingdings" w:hAnsi="Wingdings" w:hint="default"/>
      </w:rPr>
    </w:lvl>
    <w:lvl w:ilvl="3" w:tplc="C70A8012" w:tentative="1">
      <w:start w:val="1"/>
      <w:numFmt w:val="bullet"/>
      <w:lvlText w:val=""/>
      <w:lvlJc w:val="left"/>
      <w:pPr>
        <w:ind w:left="2880" w:hanging="360"/>
      </w:pPr>
      <w:rPr>
        <w:rFonts w:ascii="Symbol" w:hAnsi="Symbol" w:hint="default"/>
      </w:rPr>
    </w:lvl>
    <w:lvl w:ilvl="4" w:tplc="A182780A" w:tentative="1">
      <w:start w:val="1"/>
      <w:numFmt w:val="bullet"/>
      <w:lvlText w:val="o"/>
      <w:lvlJc w:val="left"/>
      <w:pPr>
        <w:ind w:left="3600" w:hanging="360"/>
      </w:pPr>
      <w:rPr>
        <w:rFonts w:ascii="Courier New" w:hAnsi="Courier New" w:cs="Courier New" w:hint="default"/>
      </w:rPr>
    </w:lvl>
    <w:lvl w:ilvl="5" w:tplc="A89E45D6" w:tentative="1">
      <w:start w:val="1"/>
      <w:numFmt w:val="bullet"/>
      <w:lvlText w:val=""/>
      <w:lvlJc w:val="left"/>
      <w:pPr>
        <w:ind w:left="4320" w:hanging="360"/>
      </w:pPr>
      <w:rPr>
        <w:rFonts w:ascii="Wingdings" w:hAnsi="Wingdings" w:hint="default"/>
      </w:rPr>
    </w:lvl>
    <w:lvl w:ilvl="6" w:tplc="851E572A" w:tentative="1">
      <w:start w:val="1"/>
      <w:numFmt w:val="bullet"/>
      <w:lvlText w:val=""/>
      <w:lvlJc w:val="left"/>
      <w:pPr>
        <w:ind w:left="5040" w:hanging="360"/>
      </w:pPr>
      <w:rPr>
        <w:rFonts w:ascii="Symbol" w:hAnsi="Symbol" w:hint="default"/>
      </w:rPr>
    </w:lvl>
    <w:lvl w:ilvl="7" w:tplc="5B622AC4" w:tentative="1">
      <w:start w:val="1"/>
      <w:numFmt w:val="bullet"/>
      <w:lvlText w:val="o"/>
      <w:lvlJc w:val="left"/>
      <w:pPr>
        <w:ind w:left="5760" w:hanging="360"/>
      </w:pPr>
      <w:rPr>
        <w:rFonts w:ascii="Courier New" w:hAnsi="Courier New" w:cs="Courier New" w:hint="default"/>
      </w:rPr>
    </w:lvl>
    <w:lvl w:ilvl="8" w:tplc="14185E36" w:tentative="1">
      <w:start w:val="1"/>
      <w:numFmt w:val="bullet"/>
      <w:lvlText w:val=""/>
      <w:lvlJc w:val="left"/>
      <w:pPr>
        <w:ind w:left="6480" w:hanging="360"/>
      </w:pPr>
      <w:rPr>
        <w:rFonts w:ascii="Wingdings" w:hAnsi="Wingdings" w:hint="default"/>
      </w:rPr>
    </w:lvl>
  </w:abstractNum>
  <w:abstractNum w:abstractNumId="2" w15:restartNumberingAfterBreak="0">
    <w:nsid w:val="58557177"/>
    <w:multiLevelType w:val="hybridMultilevel"/>
    <w:tmpl w:val="7200C6EE"/>
    <w:lvl w:ilvl="0" w:tplc="B72EE712">
      <w:start w:val="1"/>
      <w:numFmt w:val="bullet"/>
      <w:lvlText w:val=""/>
      <w:lvlJc w:val="left"/>
      <w:pPr>
        <w:tabs>
          <w:tab w:val="num" w:pos="720"/>
        </w:tabs>
        <w:ind w:left="720" w:hanging="360"/>
      </w:pPr>
      <w:rPr>
        <w:rFonts w:ascii="Symbol" w:hAnsi="Symbol" w:hint="default"/>
      </w:rPr>
    </w:lvl>
    <w:lvl w:ilvl="1" w:tplc="2564C5AE" w:tentative="1">
      <w:start w:val="1"/>
      <w:numFmt w:val="bullet"/>
      <w:lvlText w:val="o"/>
      <w:lvlJc w:val="left"/>
      <w:pPr>
        <w:ind w:left="1440" w:hanging="360"/>
      </w:pPr>
      <w:rPr>
        <w:rFonts w:ascii="Courier New" w:hAnsi="Courier New" w:cs="Courier New" w:hint="default"/>
      </w:rPr>
    </w:lvl>
    <w:lvl w:ilvl="2" w:tplc="45E4B938" w:tentative="1">
      <w:start w:val="1"/>
      <w:numFmt w:val="bullet"/>
      <w:lvlText w:val=""/>
      <w:lvlJc w:val="left"/>
      <w:pPr>
        <w:ind w:left="2160" w:hanging="360"/>
      </w:pPr>
      <w:rPr>
        <w:rFonts w:ascii="Wingdings" w:hAnsi="Wingdings" w:hint="default"/>
      </w:rPr>
    </w:lvl>
    <w:lvl w:ilvl="3" w:tplc="29DC6912" w:tentative="1">
      <w:start w:val="1"/>
      <w:numFmt w:val="bullet"/>
      <w:lvlText w:val=""/>
      <w:lvlJc w:val="left"/>
      <w:pPr>
        <w:ind w:left="2880" w:hanging="360"/>
      </w:pPr>
      <w:rPr>
        <w:rFonts w:ascii="Symbol" w:hAnsi="Symbol" w:hint="default"/>
      </w:rPr>
    </w:lvl>
    <w:lvl w:ilvl="4" w:tplc="3C5021BA" w:tentative="1">
      <w:start w:val="1"/>
      <w:numFmt w:val="bullet"/>
      <w:lvlText w:val="o"/>
      <w:lvlJc w:val="left"/>
      <w:pPr>
        <w:ind w:left="3600" w:hanging="360"/>
      </w:pPr>
      <w:rPr>
        <w:rFonts w:ascii="Courier New" w:hAnsi="Courier New" w:cs="Courier New" w:hint="default"/>
      </w:rPr>
    </w:lvl>
    <w:lvl w:ilvl="5" w:tplc="2E9EE0E8" w:tentative="1">
      <w:start w:val="1"/>
      <w:numFmt w:val="bullet"/>
      <w:lvlText w:val=""/>
      <w:lvlJc w:val="left"/>
      <w:pPr>
        <w:ind w:left="4320" w:hanging="360"/>
      </w:pPr>
      <w:rPr>
        <w:rFonts w:ascii="Wingdings" w:hAnsi="Wingdings" w:hint="default"/>
      </w:rPr>
    </w:lvl>
    <w:lvl w:ilvl="6" w:tplc="CD2A41FA" w:tentative="1">
      <w:start w:val="1"/>
      <w:numFmt w:val="bullet"/>
      <w:lvlText w:val=""/>
      <w:lvlJc w:val="left"/>
      <w:pPr>
        <w:ind w:left="5040" w:hanging="360"/>
      </w:pPr>
      <w:rPr>
        <w:rFonts w:ascii="Symbol" w:hAnsi="Symbol" w:hint="default"/>
      </w:rPr>
    </w:lvl>
    <w:lvl w:ilvl="7" w:tplc="879CF07C" w:tentative="1">
      <w:start w:val="1"/>
      <w:numFmt w:val="bullet"/>
      <w:lvlText w:val="o"/>
      <w:lvlJc w:val="left"/>
      <w:pPr>
        <w:ind w:left="5760" w:hanging="360"/>
      </w:pPr>
      <w:rPr>
        <w:rFonts w:ascii="Courier New" w:hAnsi="Courier New" w:cs="Courier New" w:hint="default"/>
      </w:rPr>
    </w:lvl>
    <w:lvl w:ilvl="8" w:tplc="487C50C2" w:tentative="1">
      <w:start w:val="1"/>
      <w:numFmt w:val="bullet"/>
      <w:lvlText w:val=""/>
      <w:lvlJc w:val="left"/>
      <w:pPr>
        <w:ind w:left="6480" w:hanging="360"/>
      </w:pPr>
      <w:rPr>
        <w:rFonts w:ascii="Wingdings" w:hAnsi="Wingdings" w:hint="default"/>
      </w:rPr>
    </w:lvl>
  </w:abstractNum>
  <w:abstractNum w:abstractNumId="3" w15:restartNumberingAfterBreak="0">
    <w:nsid w:val="5AA40F12"/>
    <w:multiLevelType w:val="hybridMultilevel"/>
    <w:tmpl w:val="A50AEF70"/>
    <w:lvl w:ilvl="0" w:tplc="D4DEEFB2">
      <w:start w:val="1"/>
      <w:numFmt w:val="bullet"/>
      <w:lvlText w:val=""/>
      <w:lvlJc w:val="left"/>
      <w:pPr>
        <w:tabs>
          <w:tab w:val="num" w:pos="720"/>
        </w:tabs>
        <w:ind w:left="720" w:hanging="360"/>
      </w:pPr>
      <w:rPr>
        <w:rFonts w:ascii="Symbol" w:hAnsi="Symbol" w:hint="default"/>
      </w:rPr>
    </w:lvl>
    <w:lvl w:ilvl="1" w:tplc="26D87DCA" w:tentative="1">
      <w:start w:val="1"/>
      <w:numFmt w:val="bullet"/>
      <w:lvlText w:val="o"/>
      <w:lvlJc w:val="left"/>
      <w:pPr>
        <w:ind w:left="1440" w:hanging="360"/>
      </w:pPr>
      <w:rPr>
        <w:rFonts w:ascii="Courier New" w:hAnsi="Courier New" w:cs="Courier New" w:hint="default"/>
      </w:rPr>
    </w:lvl>
    <w:lvl w:ilvl="2" w:tplc="10340B6C" w:tentative="1">
      <w:start w:val="1"/>
      <w:numFmt w:val="bullet"/>
      <w:lvlText w:val=""/>
      <w:lvlJc w:val="left"/>
      <w:pPr>
        <w:ind w:left="2160" w:hanging="360"/>
      </w:pPr>
      <w:rPr>
        <w:rFonts w:ascii="Wingdings" w:hAnsi="Wingdings" w:hint="default"/>
      </w:rPr>
    </w:lvl>
    <w:lvl w:ilvl="3" w:tplc="9E268E9A" w:tentative="1">
      <w:start w:val="1"/>
      <w:numFmt w:val="bullet"/>
      <w:lvlText w:val=""/>
      <w:lvlJc w:val="left"/>
      <w:pPr>
        <w:ind w:left="2880" w:hanging="360"/>
      </w:pPr>
      <w:rPr>
        <w:rFonts w:ascii="Symbol" w:hAnsi="Symbol" w:hint="default"/>
      </w:rPr>
    </w:lvl>
    <w:lvl w:ilvl="4" w:tplc="133AF416" w:tentative="1">
      <w:start w:val="1"/>
      <w:numFmt w:val="bullet"/>
      <w:lvlText w:val="o"/>
      <w:lvlJc w:val="left"/>
      <w:pPr>
        <w:ind w:left="3600" w:hanging="360"/>
      </w:pPr>
      <w:rPr>
        <w:rFonts w:ascii="Courier New" w:hAnsi="Courier New" w:cs="Courier New" w:hint="default"/>
      </w:rPr>
    </w:lvl>
    <w:lvl w:ilvl="5" w:tplc="90B26932" w:tentative="1">
      <w:start w:val="1"/>
      <w:numFmt w:val="bullet"/>
      <w:lvlText w:val=""/>
      <w:lvlJc w:val="left"/>
      <w:pPr>
        <w:ind w:left="4320" w:hanging="360"/>
      </w:pPr>
      <w:rPr>
        <w:rFonts w:ascii="Wingdings" w:hAnsi="Wingdings" w:hint="default"/>
      </w:rPr>
    </w:lvl>
    <w:lvl w:ilvl="6" w:tplc="04069B24" w:tentative="1">
      <w:start w:val="1"/>
      <w:numFmt w:val="bullet"/>
      <w:lvlText w:val=""/>
      <w:lvlJc w:val="left"/>
      <w:pPr>
        <w:ind w:left="5040" w:hanging="360"/>
      </w:pPr>
      <w:rPr>
        <w:rFonts w:ascii="Symbol" w:hAnsi="Symbol" w:hint="default"/>
      </w:rPr>
    </w:lvl>
    <w:lvl w:ilvl="7" w:tplc="4030E47C" w:tentative="1">
      <w:start w:val="1"/>
      <w:numFmt w:val="bullet"/>
      <w:lvlText w:val="o"/>
      <w:lvlJc w:val="left"/>
      <w:pPr>
        <w:ind w:left="5760" w:hanging="360"/>
      </w:pPr>
      <w:rPr>
        <w:rFonts w:ascii="Courier New" w:hAnsi="Courier New" w:cs="Courier New" w:hint="default"/>
      </w:rPr>
    </w:lvl>
    <w:lvl w:ilvl="8" w:tplc="236C579E"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F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04B"/>
    <w:rsid w:val="000236C1"/>
    <w:rsid w:val="000236EC"/>
    <w:rsid w:val="0002413D"/>
    <w:rsid w:val="000249F2"/>
    <w:rsid w:val="00027E81"/>
    <w:rsid w:val="00030AD8"/>
    <w:rsid w:val="0003107A"/>
    <w:rsid w:val="00031C95"/>
    <w:rsid w:val="000330D4"/>
    <w:rsid w:val="00033356"/>
    <w:rsid w:val="0003572D"/>
    <w:rsid w:val="00035DB0"/>
    <w:rsid w:val="00037088"/>
    <w:rsid w:val="000400D5"/>
    <w:rsid w:val="00043B84"/>
    <w:rsid w:val="00043D1E"/>
    <w:rsid w:val="0004512B"/>
    <w:rsid w:val="000463F0"/>
    <w:rsid w:val="00046BDA"/>
    <w:rsid w:val="0004762E"/>
    <w:rsid w:val="000532BD"/>
    <w:rsid w:val="00055C12"/>
    <w:rsid w:val="000608B0"/>
    <w:rsid w:val="0006104C"/>
    <w:rsid w:val="00063EA8"/>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DC2"/>
    <w:rsid w:val="000A72C4"/>
    <w:rsid w:val="000B1486"/>
    <w:rsid w:val="000B3E61"/>
    <w:rsid w:val="000B54AF"/>
    <w:rsid w:val="000B6090"/>
    <w:rsid w:val="000B6FEE"/>
    <w:rsid w:val="000C12C4"/>
    <w:rsid w:val="000C3790"/>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36"/>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3892"/>
    <w:rsid w:val="0019457A"/>
    <w:rsid w:val="00195257"/>
    <w:rsid w:val="00195388"/>
    <w:rsid w:val="0019539E"/>
    <w:rsid w:val="001968BC"/>
    <w:rsid w:val="001A0739"/>
    <w:rsid w:val="001A0F00"/>
    <w:rsid w:val="001A2BDD"/>
    <w:rsid w:val="001A3DDF"/>
    <w:rsid w:val="001A4310"/>
    <w:rsid w:val="001A6457"/>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8EB"/>
    <w:rsid w:val="001E2CAD"/>
    <w:rsid w:val="001E34DB"/>
    <w:rsid w:val="001E37CD"/>
    <w:rsid w:val="001E4070"/>
    <w:rsid w:val="001E655E"/>
    <w:rsid w:val="001F3CB8"/>
    <w:rsid w:val="001F6B91"/>
    <w:rsid w:val="001F6C76"/>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0F5"/>
    <w:rsid w:val="0024077A"/>
    <w:rsid w:val="0024181F"/>
    <w:rsid w:val="00241EC1"/>
    <w:rsid w:val="002431DA"/>
    <w:rsid w:val="0024691D"/>
    <w:rsid w:val="0024696E"/>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1A9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6CD"/>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785"/>
    <w:rsid w:val="00370155"/>
    <w:rsid w:val="003712D5"/>
    <w:rsid w:val="003747DF"/>
    <w:rsid w:val="00377E3D"/>
    <w:rsid w:val="00380E10"/>
    <w:rsid w:val="00384289"/>
    <w:rsid w:val="003847E8"/>
    <w:rsid w:val="0038731D"/>
    <w:rsid w:val="00387B60"/>
    <w:rsid w:val="00390098"/>
    <w:rsid w:val="00392DA1"/>
    <w:rsid w:val="00393718"/>
    <w:rsid w:val="00396BAA"/>
    <w:rsid w:val="003A0296"/>
    <w:rsid w:val="003A10BC"/>
    <w:rsid w:val="003A543B"/>
    <w:rsid w:val="003A594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A9D"/>
    <w:rsid w:val="003E0875"/>
    <w:rsid w:val="003E0BB8"/>
    <w:rsid w:val="003E6CB0"/>
    <w:rsid w:val="003F1F5E"/>
    <w:rsid w:val="003F286A"/>
    <w:rsid w:val="003F77F8"/>
    <w:rsid w:val="00400ACD"/>
    <w:rsid w:val="00403B15"/>
    <w:rsid w:val="00403E8A"/>
    <w:rsid w:val="004101E4"/>
    <w:rsid w:val="00410661"/>
    <w:rsid w:val="004108C3"/>
    <w:rsid w:val="00410B33"/>
    <w:rsid w:val="004115D9"/>
    <w:rsid w:val="004120CC"/>
    <w:rsid w:val="00412ED2"/>
    <w:rsid w:val="00412F0F"/>
    <w:rsid w:val="004134CE"/>
    <w:rsid w:val="004136A8"/>
    <w:rsid w:val="00415139"/>
    <w:rsid w:val="004166BB"/>
    <w:rsid w:val="004174CD"/>
    <w:rsid w:val="004241AA"/>
    <w:rsid w:val="0042422E"/>
    <w:rsid w:val="0043190E"/>
    <w:rsid w:val="004324E9"/>
    <w:rsid w:val="004339B2"/>
    <w:rsid w:val="004350F3"/>
    <w:rsid w:val="00435771"/>
    <w:rsid w:val="00436980"/>
    <w:rsid w:val="0044040B"/>
    <w:rsid w:val="00440559"/>
    <w:rsid w:val="00441016"/>
    <w:rsid w:val="00441F2F"/>
    <w:rsid w:val="0044228B"/>
    <w:rsid w:val="00444027"/>
    <w:rsid w:val="004449F5"/>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0D31"/>
    <w:rsid w:val="00492211"/>
    <w:rsid w:val="00492325"/>
    <w:rsid w:val="00492A6D"/>
    <w:rsid w:val="00492C7C"/>
    <w:rsid w:val="00494303"/>
    <w:rsid w:val="0049682B"/>
    <w:rsid w:val="004A03F7"/>
    <w:rsid w:val="004A081C"/>
    <w:rsid w:val="004A123F"/>
    <w:rsid w:val="004A2172"/>
    <w:rsid w:val="004A644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C38"/>
    <w:rsid w:val="00500121"/>
    <w:rsid w:val="005017AC"/>
    <w:rsid w:val="00501E8A"/>
    <w:rsid w:val="00505121"/>
    <w:rsid w:val="00505C04"/>
    <w:rsid w:val="00505F1B"/>
    <w:rsid w:val="005073E8"/>
    <w:rsid w:val="00510503"/>
    <w:rsid w:val="0051324D"/>
    <w:rsid w:val="00515466"/>
    <w:rsid w:val="005154F7"/>
    <w:rsid w:val="005159DE"/>
    <w:rsid w:val="005172A7"/>
    <w:rsid w:val="005207C4"/>
    <w:rsid w:val="005269CE"/>
    <w:rsid w:val="005304B2"/>
    <w:rsid w:val="005336BD"/>
    <w:rsid w:val="00534A49"/>
    <w:rsid w:val="005363BB"/>
    <w:rsid w:val="00541B98"/>
    <w:rsid w:val="00543374"/>
    <w:rsid w:val="00545548"/>
    <w:rsid w:val="00545843"/>
    <w:rsid w:val="00546923"/>
    <w:rsid w:val="00551CA6"/>
    <w:rsid w:val="00555034"/>
    <w:rsid w:val="005570D2"/>
    <w:rsid w:val="00560F48"/>
    <w:rsid w:val="0056153F"/>
    <w:rsid w:val="00561B14"/>
    <w:rsid w:val="00562C87"/>
    <w:rsid w:val="005636BD"/>
    <w:rsid w:val="005666B7"/>
    <w:rsid w:val="005666D5"/>
    <w:rsid w:val="005669A7"/>
    <w:rsid w:val="00573401"/>
    <w:rsid w:val="00576714"/>
    <w:rsid w:val="0057685A"/>
    <w:rsid w:val="005847EF"/>
    <w:rsid w:val="005851E6"/>
    <w:rsid w:val="005878B7"/>
    <w:rsid w:val="00592C9A"/>
    <w:rsid w:val="00593DF8"/>
    <w:rsid w:val="005952A5"/>
    <w:rsid w:val="00595745"/>
    <w:rsid w:val="0059744E"/>
    <w:rsid w:val="005A0E18"/>
    <w:rsid w:val="005A12A5"/>
    <w:rsid w:val="005A2720"/>
    <w:rsid w:val="005A3790"/>
    <w:rsid w:val="005A3CCB"/>
    <w:rsid w:val="005A6D13"/>
    <w:rsid w:val="005B031F"/>
    <w:rsid w:val="005B3298"/>
    <w:rsid w:val="005B4317"/>
    <w:rsid w:val="005B5516"/>
    <w:rsid w:val="005B5D2B"/>
    <w:rsid w:val="005C1496"/>
    <w:rsid w:val="005C17C5"/>
    <w:rsid w:val="005C2B21"/>
    <w:rsid w:val="005C2C00"/>
    <w:rsid w:val="005C3A22"/>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2DDD"/>
    <w:rsid w:val="006330DA"/>
    <w:rsid w:val="00633262"/>
    <w:rsid w:val="00633460"/>
    <w:rsid w:val="00634EC6"/>
    <w:rsid w:val="006402E7"/>
    <w:rsid w:val="00640CB6"/>
    <w:rsid w:val="00641B42"/>
    <w:rsid w:val="00645750"/>
    <w:rsid w:val="00650692"/>
    <w:rsid w:val="006508D3"/>
    <w:rsid w:val="00650AFA"/>
    <w:rsid w:val="006626D8"/>
    <w:rsid w:val="00662B77"/>
    <w:rsid w:val="00662D0E"/>
    <w:rsid w:val="00663265"/>
    <w:rsid w:val="0066345F"/>
    <w:rsid w:val="0066485B"/>
    <w:rsid w:val="0067036E"/>
    <w:rsid w:val="00670A12"/>
    <w:rsid w:val="00671693"/>
    <w:rsid w:val="006757AA"/>
    <w:rsid w:val="0068127E"/>
    <w:rsid w:val="00681790"/>
    <w:rsid w:val="006823AA"/>
    <w:rsid w:val="00684B98"/>
    <w:rsid w:val="00685DC9"/>
    <w:rsid w:val="00686761"/>
    <w:rsid w:val="00687465"/>
    <w:rsid w:val="006907CF"/>
    <w:rsid w:val="00691CCF"/>
    <w:rsid w:val="00693AFA"/>
    <w:rsid w:val="00695101"/>
    <w:rsid w:val="00695B9A"/>
    <w:rsid w:val="00696563"/>
    <w:rsid w:val="006979F8"/>
    <w:rsid w:val="006A6068"/>
    <w:rsid w:val="006A6B2C"/>
    <w:rsid w:val="006B12AE"/>
    <w:rsid w:val="006B16B3"/>
    <w:rsid w:val="006B1918"/>
    <w:rsid w:val="006B233E"/>
    <w:rsid w:val="006B23D8"/>
    <w:rsid w:val="006B28D5"/>
    <w:rsid w:val="006B2A01"/>
    <w:rsid w:val="006B2B8C"/>
    <w:rsid w:val="006B2DEB"/>
    <w:rsid w:val="006B54C5"/>
    <w:rsid w:val="006B56A3"/>
    <w:rsid w:val="006B5E80"/>
    <w:rsid w:val="006B7A2E"/>
    <w:rsid w:val="006C4709"/>
    <w:rsid w:val="006C55FE"/>
    <w:rsid w:val="006D3005"/>
    <w:rsid w:val="006D504F"/>
    <w:rsid w:val="006E0CAC"/>
    <w:rsid w:val="006E1CFB"/>
    <w:rsid w:val="006E1F94"/>
    <w:rsid w:val="006E26C1"/>
    <w:rsid w:val="006E30A8"/>
    <w:rsid w:val="006E45B0"/>
    <w:rsid w:val="006E5692"/>
    <w:rsid w:val="006F365D"/>
    <w:rsid w:val="006F4BB0"/>
    <w:rsid w:val="006F4E5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1C3"/>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78B"/>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530"/>
    <w:rsid w:val="007D7FCB"/>
    <w:rsid w:val="007E078F"/>
    <w:rsid w:val="007E33B6"/>
    <w:rsid w:val="007E59E8"/>
    <w:rsid w:val="007F1B6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5B28"/>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5CE8"/>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05D5"/>
    <w:rsid w:val="00901670"/>
    <w:rsid w:val="00902212"/>
    <w:rsid w:val="00903E0A"/>
    <w:rsid w:val="00904721"/>
    <w:rsid w:val="00907780"/>
    <w:rsid w:val="00907EDD"/>
    <w:rsid w:val="00907FE2"/>
    <w:rsid w:val="009107AD"/>
    <w:rsid w:val="00915568"/>
    <w:rsid w:val="00915A91"/>
    <w:rsid w:val="00917E0C"/>
    <w:rsid w:val="00920711"/>
    <w:rsid w:val="00921A1E"/>
    <w:rsid w:val="00924EA9"/>
    <w:rsid w:val="00925CE1"/>
    <w:rsid w:val="00925F5C"/>
    <w:rsid w:val="00930897"/>
    <w:rsid w:val="009320D2"/>
    <w:rsid w:val="00932C77"/>
    <w:rsid w:val="0093417F"/>
    <w:rsid w:val="00934AC2"/>
    <w:rsid w:val="009375BB"/>
    <w:rsid w:val="00941596"/>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383F"/>
    <w:rsid w:val="00976837"/>
    <w:rsid w:val="00980311"/>
    <w:rsid w:val="0098170E"/>
    <w:rsid w:val="0098285C"/>
    <w:rsid w:val="00983B56"/>
    <w:rsid w:val="009847FD"/>
    <w:rsid w:val="009851B3"/>
    <w:rsid w:val="00985300"/>
    <w:rsid w:val="00986720"/>
    <w:rsid w:val="00987F00"/>
    <w:rsid w:val="0099403D"/>
    <w:rsid w:val="00995B0B"/>
    <w:rsid w:val="00996653"/>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7A0D"/>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811"/>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A9F"/>
    <w:rsid w:val="00AD4497"/>
    <w:rsid w:val="00AD7780"/>
    <w:rsid w:val="00AE2263"/>
    <w:rsid w:val="00AE248E"/>
    <w:rsid w:val="00AE2D12"/>
    <w:rsid w:val="00AE2F06"/>
    <w:rsid w:val="00AE4DA0"/>
    <w:rsid w:val="00AE4F1C"/>
    <w:rsid w:val="00AE6242"/>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408"/>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73F9"/>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AE5"/>
    <w:rsid w:val="00C013F4"/>
    <w:rsid w:val="00C040AB"/>
    <w:rsid w:val="00C0499B"/>
    <w:rsid w:val="00C05406"/>
    <w:rsid w:val="00C05CF0"/>
    <w:rsid w:val="00C119AC"/>
    <w:rsid w:val="00C12FF4"/>
    <w:rsid w:val="00C14EE6"/>
    <w:rsid w:val="00C151DA"/>
    <w:rsid w:val="00C152A1"/>
    <w:rsid w:val="00C16CCB"/>
    <w:rsid w:val="00C2142B"/>
    <w:rsid w:val="00C22987"/>
    <w:rsid w:val="00C23956"/>
    <w:rsid w:val="00C248E6"/>
    <w:rsid w:val="00C259EC"/>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C18"/>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AB7"/>
    <w:rsid w:val="00D03176"/>
    <w:rsid w:val="00D060A8"/>
    <w:rsid w:val="00D06605"/>
    <w:rsid w:val="00D0720F"/>
    <w:rsid w:val="00D074E2"/>
    <w:rsid w:val="00D11B0B"/>
    <w:rsid w:val="00D12A3E"/>
    <w:rsid w:val="00D22160"/>
    <w:rsid w:val="00D22172"/>
    <w:rsid w:val="00D2301B"/>
    <w:rsid w:val="00D239EE"/>
    <w:rsid w:val="00D30534"/>
    <w:rsid w:val="00D33553"/>
    <w:rsid w:val="00D35583"/>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BF5"/>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1F9"/>
    <w:rsid w:val="00DC42E8"/>
    <w:rsid w:val="00DC6DBB"/>
    <w:rsid w:val="00DC7761"/>
    <w:rsid w:val="00DD0022"/>
    <w:rsid w:val="00DD073C"/>
    <w:rsid w:val="00DD128C"/>
    <w:rsid w:val="00DD1B8F"/>
    <w:rsid w:val="00DD3E4A"/>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0EBF"/>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AAB"/>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6DB6"/>
    <w:rsid w:val="00EA16AC"/>
    <w:rsid w:val="00EA385A"/>
    <w:rsid w:val="00EA3931"/>
    <w:rsid w:val="00EA658E"/>
    <w:rsid w:val="00EA7A88"/>
    <w:rsid w:val="00EB27F2"/>
    <w:rsid w:val="00EB3928"/>
    <w:rsid w:val="00EB4FF3"/>
    <w:rsid w:val="00EB5373"/>
    <w:rsid w:val="00EC02A2"/>
    <w:rsid w:val="00EC32B0"/>
    <w:rsid w:val="00EC376B"/>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F58"/>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66C9"/>
    <w:rsid w:val="00F575D6"/>
    <w:rsid w:val="00F61BFB"/>
    <w:rsid w:val="00F6514B"/>
    <w:rsid w:val="00F6587F"/>
    <w:rsid w:val="00F67981"/>
    <w:rsid w:val="00F706CA"/>
    <w:rsid w:val="00F70F8D"/>
    <w:rsid w:val="00F71C5A"/>
    <w:rsid w:val="00F733A4"/>
    <w:rsid w:val="00F76A14"/>
    <w:rsid w:val="00F7758F"/>
    <w:rsid w:val="00F82811"/>
    <w:rsid w:val="00F84153"/>
    <w:rsid w:val="00F85661"/>
    <w:rsid w:val="00F956F8"/>
    <w:rsid w:val="00F96602"/>
    <w:rsid w:val="00F9735A"/>
    <w:rsid w:val="00F97392"/>
    <w:rsid w:val="00FA32FC"/>
    <w:rsid w:val="00FA59FD"/>
    <w:rsid w:val="00FA5D8C"/>
    <w:rsid w:val="00FA6403"/>
    <w:rsid w:val="00FA6A0D"/>
    <w:rsid w:val="00FB16CD"/>
    <w:rsid w:val="00FB73AE"/>
    <w:rsid w:val="00FC5388"/>
    <w:rsid w:val="00FC726C"/>
    <w:rsid w:val="00FD1B4B"/>
    <w:rsid w:val="00FD1B94"/>
    <w:rsid w:val="00FD5BD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E6861-66BB-4BC9-ACD4-AFF3736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92C7C"/>
    <w:rPr>
      <w:sz w:val="16"/>
      <w:szCs w:val="16"/>
    </w:rPr>
  </w:style>
  <w:style w:type="paragraph" w:styleId="CommentText">
    <w:name w:val="annotation text"/>
    <w:basedOn w:val="Normal"/>
    <w:link w:val="CommentTextChar"/>
    <w:semiHidden/>
    <w:unhideWhenUsed/>
    <w:rsid w:val="00492C7C"/>
    <w:rPr>
      <w:sz w:val="20"/>
      <w:szCs w:val="20"/>
    </w:rPr>
  </w:style>
  <w:style w:type="character" w:customStyle="1" w:styleId="CommentTextChar">
    <w:name w:val="Comment Text Char"/>
    <w:basedOn w:val="DefaultParagraphFont"/>
    <w:link w:val="CommentText"/>
    <w:semiHidden/>
    <w:rsid w:val="00492C7C"/>
  </w:style>
  <w:style w:type="paragraph" w:styleId="CommentSubject">
    <w:name w:val="annotation subject"/>
    <w:basedOn w:val="CommentText"/>
    <w:next w:val="CommentText"/>
    <w:link w:val="CommentSubjectChar"/>
    <w:semiHidden/>
    <w:unhideWhenUsed/>
    <w:rsid w:val="00492C7C"/>
    <w:rPr>
      <w:b/>
      <w:bCs/>
    </w:rPr>
  </w:style>
  <w:style w:type="character" w:customStyle="1" w:styleId="CommentSubjectChar">
    <w:name w:val="Comment Subject Char"/>
    <w:basedOn w:val="CommentTextChar"/>
    <w:link w:val="CommentSubject"/>
    <w:semiHidden/>
    <w:rsid w:val="00492C7C"/>
    <w:rPr>
      <w:b/>
      <w:bCs/>
    </w:rPr>
  </w:style>
  <w:style w:type="character" w:styleId="Hyperlink">
    <w:name w:val="Hyperlink"/>
    <w:basedOn w:val="DefaultParagraphFont"/>
    <w:unhideWhenUsed/>
    <w:rsid w:val="000A6DC2"/>
    <w:rPr>
      <w:color w:val="0000FF" w:themeColor="hyperlink"/>
      <w:u w:val="single"/>
    </w:rPr>
  </w:style>
  <w:style w:type="character" w:styleId="FollowedHyperlink">
    <w:name w:val="FollowedHyperlink"/>
    <w:basedOn w:val="DefaultParagraphFont"/>
    <w:semiHidden/>
    <w:unhideWhenUsed/>
    <w:rsid w:val="00F61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6611</Characters>
  <Application>Microsoft Office Word</Application>
  <DocSecurity>4</DocSecurity>
  <Lines>132</Lines>
  <Paragraphs>43</Paragraphs>
  <ScaleCrop>false</ScaleCrop>
  <HeadingPairs>
    <vt:vector size="2" baseType="variant">
      <vt:variant>
        <vt:lpstr>Title</vt:lpstr>
      </vt:variant>
      <vt:variant>
        <vt:i4>1</vt:i4>
      </vt:variant>
    </vt:vector>
  </HeadingPairs>
  <TitlesOfParts>
    <vt:vector size="1" baseType="lpstr">
      <vt:lpstr>BA - HB02333 (Committee Report (Substituted))</vt:lpstr>
    </vt:vector>
  </TitlesOfParts>
  <Company>State of Texas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23753</dc:subject>
  <dc:creator>State of Texas</dc:creator>
  <dc:description>HB 2333 by Howard-(H)Public Health (Substitute Document Number: 87R 19826)</dc:description>
  <cp:lastModifiedBy>Stacey Nicchio</cp:lastModifiedBy>
  <cp:revision>2</cp:revision>
  <cp:lastPrinted>2003-11-26T17:21:00Z</cp:lastPrinted>
  <dcterms:created xsi:type="dcterms:W3CDTF">2021-04-30T00:54:00Z</dcterms:created>
  <dcterms:modified xsi:type="dcterms:W3CDTF">2021-04-30T00:54:00Z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21.119.841</vt:lpwstr>
  </property>
</Properties>
</file>