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378C0" w14:paraId="52FDC2FE" w14:textId="77777777" w:rsidTr="00345119">
        <w:tc>
          <w:tcPr>
            <w:tcW w:w="9576" w:type="dxa"/>
            <w:noWrap/>
          </w:tcPr>
          <w:p w14:paraId="2958E960" w14:textId="77777777" w:rsidR="008423E4" w:rsidRPr="0022177D" w:rsidRDefault="009519DD" w:rsidP="004A409D">
            <w:pPr>
              <w:pStyle w:val="Heading1"/>
            </w:pPr>
            <w:bookmarkStart w:id="0" w:name="_GoBack"/>
            <w:bookmarkEnd w:id="0"/>
            <w:r w:rsidRPr="00631897">
              <w:t>BILL ANALYSIS</w:t>
            </w:r>
          </w:p>
        </w:tc>
      </w:tr>
    </w:tbl>
    <w:p w14:paraId="6C2E702C" w14:textId="77777777" w:rsidR="008423E4" w:rsidRPr="0022177D" w:rsidRDefault="008423E4" w:rsidP="004A409D">
      <w:pPr>
        <w:jc w:val="center"/>
      </w:pPr>
    </w:p>
    <w:p w14:paraId="4C924963" w14:textId="77777777" w:rsidR="008423E4" w:rsidRPr="00B31F0E" w:rsidRDefault="008423E4" w:rsidP="004A409D"/>
    <w:p w14:paraId="2316291E" w14:textId="77777777" w:rsidR="008423E4" w:rsidRPr="00742794" w:rsidRDefault="008423E4" w:rsidP="004A409D">
      <w:pPr>
        <w:tabs>
          <w:tab w:val="right" w:pos="9360"/>
        </w:tabs>
      </w:pPr>
    </w:p>
    <w:tbl>
      <w:tblPr>
        <w:tblW w:w="0" w:type="auto"/>
        <w:tblLayout w:type="fixed"/>
        <w:tblLook w:val="01E0" w:firstRow="1" w:lastRow="1" w:firstColumn="1" w:lastColumn="1" w:noHBand="0" w:noVBand="0"/>
      </w:tblPr>
      <w:tblGrid>
        <w:gridCol w:w="9576"/>
      </w:tblGrid>
      <w:tr w:rsidR="00F378C0" w14:paraId="000991AD" w14:textId="77777777" w:rsidTr="00345119">
        <w:tc>
          <w:tcPr>
            <w:tcW w:w="9576" w:type="dxa"/>
          </w:tcPr>
          <w:p w14:paraId="243428AF" w14:textId="149BCFD6" w:rsidR="008423E4" w:rsidRPr="00861995" w:rsidRDefault="009519DD" w:rsidP="004A409D">
            <w:pPr>
              <w:jc w:val="right"/>
            </w:pPr>
            <w:r>
              <w:t>H.B. 2362</w:t>
            </w:r>
          </w:p>
        </w:tc>
      </w:tr>
      <w:tr w:rsidR="00F378C0" w14:paraId="7B710F50" w14:textId="77777777" w:rsidTr="00345119">
        <w:tc>
          <w:tcPr>
            <w:tcW w:w="9576" w:type="dxa"/>
          </w:tcPr>
          <w:p w14:paraId="0A2653FF" w14:textId="3FF845BD" w:rsidR="008423E4" w:rsidRPr="00861995" w:rsidRDefault="009519DD" w:rsidP="004A409D">
            <w:pPr>
              <w:jc w:val="right"/>
            </w:pPr>
            <w:r>
              <w:t xml:space="preserve">By: </w:t>
            </w:r>
            <w:r w:rsidR="00A54985">
              <w:t>Harris</w:t>
            </w:r>
          </w:p>
        </w:tc>
      </w:tr>
      <w:tr w:rsidR="00F378C0" w14:paraId="3C5258C1" w14:textId="77777777" w:rsidTr="00345119">
        <w:tc>
          <w:tcPr>
            <w:tcW w:w="9576" w:type="dxa"/>
          </w:tcPr>
          <w:p w14:paraId="3B6567F8" w14:textId="50F78542" w:rsidR="008423E4" w:rsidRPr="00861995" w:rsidRDefault="009519DD" w:rsidP="004A409D">
            <w:pPr>
              <w:jc w:val="right"/>
            </w:pPr>
            <w:r>
              <w:t>State Affairs</w:t>
            </w:r>
          </w:p>
        </w:tc>
      </w:tr>
      <w:tr w:rsidR="00F378C0" w14:paraId="7C5AA9E3" w14:textId="77777777" w:rsidTr="00345119">
        <w:tc>
          <w:tcPr>
            <w:tcW w:w="9576" w:type="dxa"/>
          </w:tcPr>
          <w:p w14:paraId="3E23BEC7" w14:textId="5FDEA4DE" w:rsidR="008423E4" w:rsidRDefault="009519DD" w:rsidP="004A409D">
            <w:pPr>
              <w:jc w:val="right"/>
            </w:pPr>
            <w:r>
              <w:t>Committee Report (Unamended)</w:t>
            </w:r>
          </w:p>
        </w:tc>
      </w:tr>
    </w:tbl>
    <w:p w14:paraId="3D346240" w14:textId="77777777" w:rsidR="008423E4" w:rsidRDefault="008423E4" w:rsidP="004A409D">
      <w:pPr>
        <w:tabs>
          <w:tab w:val="right" w:pos="9360"/>
        </w:tabs>
      </w:pPr>
    </w:p>
    <w:p w14:paraId="1DAA0399" w14:textId="77777777" w:rsidR="008423E4" w:rsidRDefault="008423E4" w:rsidP="004A409D"/>
    <w:p w14:paraId="1E58CFF6" w14:textId="77777777" w:rsidR="008423E4" w:rsidRDefault="008423E4" w:rsidP="004A409D"/>
    <w:tbl>
      <w:tblPr>
        <w:tblW w:w="0" w:type="auto"/>
        <w:tblCellMar>
          <w:left w:w="115" w:type="dxa"/>
          <w:right w:w="115" w:type="dxa"/>
        </w:tblCellMar>
        <w:tblLook w:val="01E0" w:firstRow="1" w:lastRow="1" w:firstColumn="1" w:lastColumn="1" w:noHBand="0" w:noVBand="0"/>
      </w:tblPr>
      <w:tblGrid>
        <w:gridCol w:w="9360"/>
      </w:tblGrid>
      <w:tr w:rsidR="00F378C0" w14:paraId="3D48BE0C" w14:textId="77777777" w:rsidTr="00345119">
        <w:tc>
          <w:tcPr>
            <w:tcW w:w="9576" w:type="dxa"/>
          </w:tcPr>
          <w:p w14:paraId="502EDFDE" w14:textId="77777777" w:rsidR="008423E4" w:rsidRPr="00A8133F" w:rsidRDefault="009519DD" w:rsidP="004A409D">
            <w:pPr>
              <w:rPr>
                <w:b/>
              </w:rPr>
            </w:pPr>
            <w:r w:rsidRPr="009C1E9A">
              <w:rPr>
                <w:b/>
                <w:u w:val="single"/>
              </w:rPr>
              <w:t>BACKGROUND AND PURPOSE</w:t>
            </w:r>
            <w:r>
              <w:rPr>
                <w:b/>
              </w:rPr>
              <w:t xml:space="preserve"> </w:t>
            </w:r>
          </w:p>
          <w:p w14:paraId="314F16C6" w14:textId="77777777" w:rsidR="008423E4" w:rsidRDefault="008423E4" w:rsidP="004A409D"/>
          <w:p w14:paraId="42297C93" w14:textId="67171D5E" w:rsidR="008423E4" w:rsidRDefault="009519DD" w:rsidP="004A409D">
            <w:pPr>
              <w:pStyle w:val="Header"/>
              <w:tabs>
                <w:tab w:val="clear" w:pos="4320"/>
                <w:tab w:val="clear" w:pos="8640"/>
              </w:tabs>
              <w:jc w:val="both"/>
            </w:pPr>
            <w:r w:rsidRPr="00CB6F43">
              <w:t>In the second half of 2020, several municipalities across the country</w:t>
            </w:r>
            <w:r>
              <w:t>, including in Texas,</w:t>
            </w:r>
            <w:r w:rsidRPr="00CB6F43">
              <w:t xml:space="preserve"> began </w:t>
            </w:r>
            <w:r w:rsidR="00E332BF">
              <w:t>"</w:t>
            </w:r>
            <w:r w:rsidRPr="00CB6F43">
              <w:t>defunding</w:t>
            </w:r>
            <w:r w:rsidR="00E332BF">
              <w:t>"</w:t>
            </w:r>
            <w:r w:rsidRPr="00CB6F43">
              <w:t xml:space="preserve"> their police departments in an effort to address policing issues in communities. In August </w:t>
            </w:r>
            <w:r w:rsidR="00E256E4">
              <w:t>of that year</w:t>
            </w:r>
            <w:r w:rsidRPr="00CB6F43">
              <w:t>, the Austin City Council voted to reduce the city</w:t>
            </w:r>
            <w:r w:rsidR="00E332BF">
              <w:t>'</w:t>
            </w:r>
            <w:r w:rsidRPr="00CB6F43">
              <w:t>s police budget</w:t>
            </w:r>
            <w:r w:rsidR="00E256E4">
              <w:t xml:space="preserve"> by one</w:t>
            </w:r>
            <w:r w:rsidR="00D80A5E">
              <w:noBreakHyphen/>
            </w:r>
            <w:r w:rsidR="00E256E4">
              <w:t>third</w:t>
            </w:r>
            <w:r w:rsidRPr="00CB6F43">
              <w:t>. These cuts accompanied an annual increase in the number of homicides an</w:t>
            </w:r>
            <w:r w:rsidRPr="00CB6F43">
              <w:t xml:space="preserve">d aggravated assaults in the city. The state </w:t>
            </w:r>
            <w:r>
              <w:t xml:space="preserve">government </w:t>
            </w:r>
            <w:r w:rsidRPr="00CB6F43">
              <w:t xml:space="preserve">has an obligation to help ensure public safety </w:t>
            </w:r>
            <w:r>
              <w:t>across the state</w:t>
            </w:r>
            <w:r w:rsidRPr="00CB6F43">
              <w:t xml:space="preserve">, including </w:t>
            </w:r>
            <w:r>
              <w:t xml:space="preserve">in </w:t>
            </w:r>
            <w:r w:rsidRPr="00CB6F43">
              <w:t xml:space="preserve">cities like Austin </w:t>
            </w:r>
            <w:r w:rsidR="00D3300F">
              <w:t>that</w:t>
            </w:r>
            <w:r w:rsidR="00D3300F" w:rsidRPr="00CB6F43">
              <w:t xml:space="preserve"> </w:t>
            </w:r>
            <w:r w:rsidRPr="00CB6F43">
              <w:t xml:space="preserve">willingly choose to defund their police department and place </w:t>
            </w:r>
            <w:r>
              <w:t xml:space="preserve">citizens </w:t>
            </w:r>
            <w:r w:rsidRPr="00CB6F43">
              <w:t xml:space="preserve">at </w:t>
            </w:r>
            <w:r w:rsidR="00E256E4">
              <w:t xml:space="preserve">an increased </w:t>
            </w:r>
            <w:r w:rsidRPr="00CB6F43">
              <w:t>risk</w:t>
            </w:r>
            <w:r>
              <w:t xml:space="preserve"> of crim</w:t>
            </w:r>
            <w:r>
              <w:t>e</w:t>
            </w:r>
            <w:r w:rsidRPr="00CB6F43">
              <w:t>.</w:t>
            </w:r>
            <w:r>
              <w:t xml:space="preserve"> H.B.</w:t>
            </w:r>
            <w:r w:rsidRPr="00CB6F43">
              <w:t xml:space="preserve"> 2362 </w:t>
            </w:r>
            <w:r>
              <w:t xml:space="preserve">seeks to </w:t>
            </w:r>
            <w:r w:rsidRPr="00CB6F43">
              <w:t xml:space="preserve">encourage </w:t>
            </w:r>
            <w:r>
              <w:t>municipalities</w:t>
            </w:r>
            <w:r w:rsidRPr="00CB6F43">
              <w:t xml:space="preserve"> and counties either not </w:t>
            </w:r>
            <w:r w:rsidR="008D498C" w:rsidRPr="00CB6F43">
              <w:t xml:space="preserve">to </w:t>
            </w:r>
            <w:r w:rsidRPr="00CB6F43">
              <w:t xml:space="preserve">defund the police or, if they have already </w:t>
            </w:r>
            <w:r>
              <w:t xml:space="preserve">taken steps to </w:t>
            </w:r>
            <w:r w:rsidR="00CD1B5D">
              <w:t>do so</w:t>
            </w:r>
            <w:r w:rsidRPr="00CB6F43">
              <w:t xml:space="preserve">, to reverse </w:t>
            </w:r>
            <w:r>
              <w:t>those</w:t>
            </w:r>
            <w:r w:rsidRPr="00CB6F43">
              <w:t xml:space="preserve"> actions and appropriately fund their police department</w:t>
            </w:r>
            <w:r w:rsidR="00715F4A">
              <w:t>s</w:t>
            </w:r>
            <w:r w:rsidR="00CD1B5D">
              <w:t>.</w:t>
            </w:r>
            <w:r>
              <w:t xml:space="preserve"> </w:t>
            </w:r>
            <w:r w:rsidR="00CD1B5D">
              <w:t>To accomplish these aims, the bill</w:t>
            </w:r>
            <w:r>
              <w:t xml:space="preserve"> establish</w:t>
            </w:r>
            <w:r w:rsidR="00CD1B5D">
              <w:t>es</w:t>
            </w:r>
            <w:r>
              <w:t xml:space="preserve"> what constitutes</w:t>
            </w:r>
            <w:r w:rsidRPr="00CB6F43">
              <w:t xml:space="preserve"> a </w:t>
            </w:r>
            <w:r>
              <w:t>"</w:t>
            </w:r>
            <w:r w:rsidRPr="00CB6F43">
              <w:t>defunding local government</w:t>
            </w:r>
            <w:r>
              <w:t>"</w:t>
            </w:r>
            <w:r w:rsidRPr="00CB6F43">
              <w:t xml:space="preserve"> </w:t>
            </w:r>
            <w:r>
              <w:t>and prohibit</w:t>
            </w:r>
            <w:r w:rsidR="00CD1B5D">
              <w:t>s</w:t>
            </w:r>
            <w:r>
              <w:t xml:space="preserve"> </w:t>
            </w:r>
            <w:r w:rsidR="00CD1B5D">
              <w:t>a</w:t>
            </w:r>
            <w:r>
              <w:t xml:space="preserve"> municipality or county from increasing expenditures from all available sources of revenue</w:t>
            </w:r>
            <w:r w:rsidR="00715F4A">
              <w:t xml:space="preserve"> </w:t>
            </w:r>
            <w:r w:rsidR="00CD1B5D">
              <w:t>from one fiscal year to the next</w:t>
            </w:r>
            <w:r>
              <w:t xml:space="preserve"> </w:t>
            </w:r>
            <w:r w:rsidR="00CD1B5D">
              <w:t>for as</w:t>
            </w:r>
            <w:r>
              <w:t xml:space="preserve"> long as it remains a defunding local government.</w:t>
            </w:r>
          </w:p>
          <w:p w14:paraId="4C9CFAA7" w14:textId="77777777" w:rsidR="008423E4" w:rsidRPr="00E26B13" w:rsidRDefault="008423E4" w:rsidP="004A409D">
            <w:pPr>
              <w:rPr>
                <w:b/>
              </w:rPr>
            </w:pPr>
          </w:p>
        </w:tc>
      </w:tr>
      <w:tr w:rsidR="00F378C0" w14:paraId="60A0EEF2" w14:textId="77777777" w:rsidTr="00345119">
        <w:tc>
          <w:tcPr>
            <w:tcW w:w="9576" w:type="dxa"/>
          </w:tcPr>
          <w:p w14:paraId="2AAFA2FC" w14:textId="77777777" w:rsidR="0017725B" w:rsidRDefault="009519DD" w:rsidP="004A409D">
            <w:pPr>
              <w:rPr>
                <w:b/>
                <w:u w:val="single"/>
              </w:rPr>
            </w:pPr>
            <w:r>
              <w:rPr>
                <w:b/>
                <w:u w:val="single"/>
              </w:rPr>
              <w:t>CRIMINAL JUSTICE IMPACT</w:t>
            </w:r>
          </w:p>
          <w:p w14:paraId="2F0C621C" w14:textId="77777777" w:rsidR="0017725B" w:rsidRDefault="0017725B" w:rsidP="004A409D">
            <w:pPr>
              <w:rPr>
                <w:b/>
                <w:u w:val="single"/>
              </w:rPr>
            </w:pPr>
          </w:p>
          <w:p w14:paraId="091C875E" w14:textId="77777777" w:rsidR="00E76282" w:rsidRPr="00E76282" w:rsidRDefault="009519DD" w:rsidP="004A409D">
            <w:pPr>
              <w:jc w:val="both"/>
            </w:pPr>
            <w:r>
              <w:t>It is the committee's opinion that this bill does not expressly create a criminal offense, increase the punishment for an existing criminal offense or category of offenses, or change the eligibility of a person for community supe</w:t>
            </w:r>
            <w:r>
              <w:t>rvision, parole, or mandatory supervision.</w:t>
            </w:r>
          </w:p>
          <w:p w14:paraId="2681E7A8" w14:textId="77777777" w:rsidR="0017725B" w:rsidRPr="0017725B" w:rsidRDefault="0017725B" w:rsidP="004A409D">
            <w:pPr>
              <w:rPr>
                <w:b/>
                <w:u w:val="single"/>
              </w:rPr>
            </w:pPr>
          </w:p>
        </w:tc>
      </w:tr>
      <w:tr w:rsidR="00F378C0" w14:paraId="00F9731B" w14:textId="77777777" w:rsidTr="00345119">
        <w:tc>
          <w:tcPr>
            <w:tcW w:w="9576" w:type="dxa"/>
          </w:tcPr>
          <w:p w14:paraId="18FBAEBB" w14:textId="77777777" w:rsidR="008423E4" w:rsidRPr="00A8133F" w:rsidRDefault="009519DD" w:rsidP="004A409D">
            <w:pPr>
              <w:rPr>
                <w:b/>
              </w:rPr>
            </w:pPr>
            <w:r w:rsidRPr="009C1E9A">
              <w:rPr>
                <w:b/>
                <w:u w:val="single"/>
              </w:rPr>
              <w:t>RULEMAKING AUTHORITY</w:t>
            </w:r>
            <w:r>
              <w:rPr>
                <w:b/>
              </w:rPr>
              <w:t xml:space="preserve"> </w:t>
            </w:r>
          </w:p>
          <w:p w14:paraId="0A6AF63B" w14:textId="77777777" w:rsidR="008423E4" w:rsidRDefault="008423E4" w:rsidP="004A409D"/>
          <w:p w14:paraId="4474F50C" w14:textId="77777777" w:rsidR="00E76282" w:rsidRDefault="009519DD" w:rsidP="004A409D">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55E9AF5D" w14:textId="77777777" w:rsidR="008423E4" w:rsidRPr="00E21FDC" w:rsidRDefault="008423E4" w:rsidP="004A409D">
            <w:pPr>
              <w:rPr>
                <w:b/>
              </w:rPr>
            </w:pPr>
          </w:p>
        </w:tc>
      </w:tr>
      <w:tr w:rsidR="00F378C0" w14:paraId="56A110F5" w14:textId="77777777" w:rsidTr="00345119">
        <w:tc>
          <w:tcPr>
            <w:tcW w:w="9576" w:type="dxa"/>
          </w:tcPr>
          <w:p w14:paraId="7CC190FF" w14:textId="77777777" w:rsidR="008423E4" w:rsidRPr="00A8133F" w:rsidRDefault="009519DD" w:rsidP="004A409D">
            <w:pPr>
              <w:rPr>
                <w:b/>
              </w:rPr>
            </w:pPr>
            <w:r w:rsidRPr="009C1E9A">
              <w:rPr>
                <w:b/>
                <w:u w:val="single"/>
              </w:rPr>
              <w:t>ANALYSIS</w:t>
            </w:r>
            <w:r>
              <w:rPr>
                <w:b/>
              </w:rPr>
              <w:t xml:space="preserve"> </w:t>
            </w:r>
          </w:p>
          <w:p w14:paraId="28E47DB3" w14:textId="77777777" w:rsidR="008423E4" w:rsidRDefault="008423E4" w:rsidP="004A409D"/>
          <w:p w14:paraId="60B7132B" w14:textId="76F0744E" w:rsidR="00E76282" w:rsidRDefault="009519DD" w:rsidP="004A409D">
            <w:pPr>
              <w:pStyle w:val="Header"/>
              <w:tabs>
                <w:tab w:val="clear" w:pos="4320"/>
                <w:tab w:val="clear" w:pos="8640"/>
              </w:tabs>
              <w:jc w:val="both"/>
            </w:pPr>
            <w:r>
              <w:t xml:space="preserve">H.B. </w:t>
            </w:r>
            <w:r w:rsidR="00113B7B">
              <w:t xml:space="preserve">2362 </w:t>
            </w:r>
            <w:r>
              <w:t xml:space="preserve">amends the Local Government Code to classify a municipality or county that </w:t>
            </w:r>
            <w:r w:rsidRPr="00C27565">
              <w:t xml:space="preserve">adopts a budget for a fiscal year that, in comparison to the </w:t>
            </w:r>
            <w:r>
              <w:t>preceding fiscal year, reduces at least one of the following with respect to the municipality's or county's law enforcem</w:t>
            </w:r>
            <w:r>
              <w:t xml:space="preserve">ent agency as a defunding local government if </w:t>
            </w:r>
            <w:r w:rsidRPr="00AD35D4">
              <w:t xml:space="preserve">the criminal justice division of the governor's office issues a written determination finding that the </w:t>
            </w:r>
            <w:r>
              <w:t>municipality or county</w:t>
            </w:r>
            <w:r w:rsidRPr="00AD35D4">
              <w:t xml:space="preserve"> has taken </w:t>
            </w:r>
            <w:r>
              <w:t>that</w:t>
            </w:r>
            <w:r w:rsidRPr="00AD35D4">
              <w:t xml:space="preserve"> action</w:t>
            </w:r>
            <w:r>
              <w:t>:</w:t>
            </w:r>
          </w:p>
          <w:p w14:paraId="6A673BF9" w14:textId="77777777" w:rsidR="00E76282" w:rsidRDefault="009519DD" w:rsidP="004A409D">
            <w:pPr>
              <w:pStyle w:val="Header"/>
              <w:numPr>
                <w:ilvl w:val="0"/>
                <w:numId w:val="1"/>
              </w:numPr>
              <w:jc w:val="both"/>
            </w:pPr>
            <w:r>
              <w:t>the appropriation to the agency;</w:t>
            </w:r>
          </w:p>
          <w:p w14:paraId="1574BA1E" w14:textId="77777777" w:rsidR="00E76282" w:rsidRDefault="009519DD" w:rsidP="004A409D">
            <w:pPr>
              <w:pStyle w:val="Header"/>
              <w:numPr>
                <w:ilvl w:val="0"/>
                <w:numId w:val="1"/>
              </w:numPr>
              <w:jc w:val="both"/>
            </w:pPr>
            <w:r>
              <w:t>the number of peace officers</w:t>
            </w:r>
            <w:r>
              <w:t xml:space="preserve"> the agency is authorized to employ;</w:t>
            </w:r>
          </w:p>
          <w:p w14:paraId="3A14D1A3" w14:textId="77777777" w:rsidR="00E76282" w:rsidRDefault="009519DD" w:rsidP="004A409D">
            <w:pPr>
              <w:pStyle w:val="Header"/>
              <w:numPr>
                <w:ilvl w:val="0"/>
                <w:numId w:val="1"/>
              </w:numPr>
              <w:jc w:val="both"/>
            </w:pPr>
            <w:r>
              <w:t>funding for peace officer overtime compensation; or</w:t>
            </w:r>
          </w:p>
          <w:p w14:paraId="4BBB31A8" w14:textId="77777777" w:rsidR="00E76282" w:rsidRDefault="009519DD" w:rsidP="004A409D">
            <w:pPr>
              <w:pStyle w:val="Header"/>
              <w:numPr>
                <w:ilvl w:val="0"/>
                <w:numId w:val="1"/>
              </w:numPr>
              <w:tabs>
                <w:tab w:val="clear" w:pos="4320"/>
                <w:tab w:val="clear" w:pos="8640"/>
              </w:tabs>
              <w:jc w:val="both"/>
            </w:pPr>
            <w:r>
              <w:t>funding for the recruitment and training of new peace officers to fill each vacant peace officer position.</w:t>
            </w:r>
          </w:p>
          <w:p w14:paraId="676CD2E5" w14:textId="77777777" w:rsidR="009C36CD" w:rsidRDefault="009519DD" w:rsidP="004A409D">
            <w:pPr>
              <w:pStyle w:val="Header"/>
              <w:tabs>
                <w:tab w:val="clear" w:pos="4320"/>
                <w:tab w:val="clear" w:pos="8640"/>
              </w:tabs>
              <w:jc w:val="both"/>
            </w:pPr>
            <w:r>
              <w:t xml:space="preserve">The bill requires the division, in making </w:t>
            </w:r>
            <w:r w:rsidRPr="00AD35D4">
              <w:t xml:space="preserve">a determination of whether a </w:t>
            </w:r>
            <w:r>
              <w:t>municipality or county</w:t>
            </w:r>
            <w:r w:rsidRPr="00AD35D4">
              <w:t xml:space="preserve"> is a defunding local government according to the budget adopted for the first fiscal year beginning on or after September 1, 2021</w:t>
            </w:r>
            <w:r>
              <w:t xml:space="preserve">, to </w:t>
            </w:r>
            <w:r w:rsidRPr="00AD35D4">
              <w:t>compare the funding and personnel in that budget to the funding and pe</w:t>
            </w:r>
            <w:r w:rsidRPr="00AD35D4">
              <w:t>rsonnel in the budget of the preceding fiscal year or the second preceding fiscal year, whichever is greater</w:t>
            </w:r>
            <w:r>
              <w:t>.</w:t>
            </w:r>
          </w:p>
          <w:p w14:paraId="54E3855D" w14:textId="77777777" w:rsidR="00E76282" w:rsidRDefault="00E76282" w:rsidP="004A409D">
            <w:pPr>
              <w:pStyle w:val="Header"/>
              <w:tabs>
                <w:tab w:val="clear" w:pos="4320"/>
                <w:tab w:val="clear" w:pos="8640"/>
              </w:tabs>
              <w:jc w:val="both"/>
            </w:pPr>
          </w:p>
          <w:p w14:paraId="37802963" w14:textId="01AAD537" w:rsidR="00E76282" w:rsidRDefault="009519DD" w:rsidP="004A409D">
            <w:pPr>
              <w:pStyle w:val="Header"/>
              <w:tabs>
                <w:tab w:val="clear" w:pos="4320"/>
                <w:tab w:val="clear" w:pos="8640"/>
              </w:tabs>
              <w:jc w:val="both"/>
            </w:pPr>
            <w:r>
              <w:t xml:space="preserve">H.B. </w:t>
            </w:r>
            <w:r w:rsidR="00C22216">
              <w:t xml:space="preserve">2362 </w:t>
            </w:r>
            <w:r w:rsidRPr="00E76282">
              <w:t>establishes that a municipality or county is considered to be a defunding local government until the division issues a written determin</w:t>
            </w:r>
            <w:r w:rsidRPr="00E76282">
              <w:t>ation finding that the municipality or county has reversed the reductions, adjusted for inflation. The bill requires the division to compute and publish in the Texas Register the inflation rate used to make that determination each state fiscal year using a</w:t>
            </w:r>
            <w:r w:rsidRPr="00E76282">
              <w:t xml:space="preserve"> price index that accurately reports changes in the purchasing power of the dollar for local governments in Texas.</w:t>
            </w:r>
          </w:p>
          <w:p w14:paraId="18B2B715" w14:textId="73A61D37" w:rsidR="00C22216" w:rsidRDefault="00C22216" w:rsidP="004A409D">
            <w:pPr>
              <w:pStyle w:val="Header"/>
              <w:tabs>
                <w:tab w:val="clear" w:pos="4320"/>
                <w:tab w:val="clear" w:pos="8640"/>
              </w:tabs>
              <w:jc w:val="both"/>
            </w:pPr>
          </w:p>
          <w:p w14:paraId="46BBCEC0" w14:textId="7D77DA2A" w:rsidR="00C22216" w:rsidRPr="009C36CD" w:rsidRDefault="009519DD" w:rsidP="004A409D">
            <w:pPr>
              <w:pStyle w:val="Header"/>
              <w:tabs>
                <w:tab w:val="clear" w:pos="4320"/>
                <w:tab w:val="clear" w:pos="8640"/>
              </w:tabs>
              <w:jc w:val="both"/>
            </w:pPr>
            <w:r>
              <w:t>H.B. 2362 establishes a limit on the annual expenditures by a municipality or county that is considered a defunding local government. The mu</w:t>
            </w:r>
            <w:r>
              <w:t>nicipality's or county's</w:t>
            </w:r>
            <w:r w:rsidRPr="00C22216">
              <w:t xml:space="preserve"> total expenditures from all available sources of revenue in a fiscal year may not exceed </w:t>
            </w:r>
            <w:r>
              <w:t xml:space="preserve">its </w:t>
            </w:r>
            <w:r w:rsidRPr="00C22216">
              <w:t>expenditures from all available sources of revenue in the fiscal year immediately preceding the fiscal year during which the division issu</w:t>
            </w:r>
            <w:r w:rsidRPr="00C22216">
              <w:t xml:space="preserve">ed the written determination declaring the </w:t>
            </w:r>
            <w:r>
              <w:t>municipality or county</w:t>
            </w:r>
            <w:r w:rsidRPr="00C22216">
              <w:t xml:space="preserve"> to be a defunding local government</w:t>
            </w:r>
            <w:r>
              <w:t xml:space="preserve">. </w:t>
            </w:r>
            <w:r w:rsidRPr="00C22216">
              <w:t>Revenue received from the issuance of bonds approved by voters or from a grant, donation, or gift is not considered an available source of revenue</w:t>
            </w:r>
            <w:r>
              <w:t xml:space="preserve"> for pur</w:t>
            </w:r>
            <w:r>
              <w:t xml:space="preserve">poses of this limitation. </w:t>
            </w:r>
            <w:r w:rsidRPr="00C22216">
              <w:t xml:space="preserve">A </w:t>
            </w:r>
            <w:r>
              <w:t>municipality or county</w:t>
            </w:r>
            <w:r w:rsidRPr="00C22216">
              <w:t xml:space="preserve"> is no longer considered to be a defunding local government for purposes of </w:t>
            </w:r>
            <w:r>
              <w:t>this limitation</w:t>
            </w:r>
            <w:r w:rsidRPr="00C22216">
              <w:t xml:space="preserve"> when the division issues a written determination finding that the </w:t>
            </w:r>
            <w:r>
              <w:t>applicable reductions</w:t>
            </w:r>
            <w:r w:rsidRPr="00C22216">
              <w:t xml:space="preserve"> ha</w:t>
            </w:r>
            <w:r>
              <w:t>ve been</w:t>
            </w:r>
            <w:r w:rsidRPr="00C22216">
              <w:t xml:space="preserve"> reversed</w:t>
            </w:r>
            <w:r>
              <w:t>.</w:t>
            </w:r>
          </w:p>
          <w:p w14:paraId="4AC08452" w14:textId="77777777" w:rsidR="008423E4" w:rsidRPr="00835628" w:rsidRDefault="008423E4" w:rsidP="004A409D">
            <w:pPr>
              <w:rPr>
                <w:b/>
              </w:rPr>
            </w:pPr>
          </w:p>
        </w:tc>
      </w:tr>
      <w:tr w:rsidR="00F378C0" w14:paraId="22B9CE62" w14:textId="77777777" w:rsidTr="00345119">
        <w:tc>
          <w:tcPr>
            <w:tcW w:w="9576" w:type="dxa"/>
          </w:tcPr>
          <w:p w14:paraId="7C1478AB" w14:textId="77777777" w:rsidR="008423E4" w:rsidRPr="00A8133F" w:rsidRDefault="009519DD" w:rsidP="004A409D">
            <w:pPr>
              <w:rPr>
                <w:b/>
              </w:rPr>
            </w:pPr>
            <w:r w:rsidRPr="009C1E9A">
              <w:rPr>
                <w:b/>
                <w:u w:val="single"/>
              </w:rPr>
              <w:t>EFFE</w:t>
            </w:r>
            <w:r w:rsidRPr="009C1E9A">
              <w:rPr>
                <w:b/>
                <w:u w:val="single"/>
              </w:rPr>
              <w:t>CTIVE DATE</w:t>
            </w:r>
            <w:r>
              <w:rPr>
                <w:b/>
              </w:rPr>
              <w:t xml:space="preserve"> </w:t>
            </w:r>
          </w:p>
          <w:p w14:paraId="38662704" w14:textId="77777777" w:rsidR="008423E4" w:rsidRDefault="008423E4" w:rsidP="004A409D"/>
          <w:p w14:paraId="41F397B3" w14:textId="77777777" w:rsidR="008423E4" w:rsidRPr="003624F2" w:rsidRDefault="009519DD" w:rsidP="004A409D">
            <w:pPr>
              <w:pStyle w:val="Header"/>
              <w:tabs>
                <w:tab w:val="clear" w:pos="4320"/>
                <w:tab w:val="clear" w:pos="8640"/>
              </w:tabs>
              <w:jc w:val="both"/>
            </w:pPr>
            <w:r>
              <w:t>September 1, 2021.</w:t>
            </w:r>
          </w:p>
          <w:p w14:paraId="390F804D" w14:textId="77777777" w:rsidR="008423E4" w:rsidRPr="00233FDB" w:rsidRDefault="008423E4" w:rsidP="004A409D">
            <w:pPr>
              <w:rPr>
                <w:b/>
              </w:rPr>
            </w:pPr>
          </w:p>
        </w:tc>
      </w:tr>
    </w:tbl>
    <w:p w14:paraId="4D2F5939" w14:textId="77777777" w:rsidR="008423E4" w:rsidRPr="00BE0E75" w:rsidRDefault="008423E4" w:rsidP="004A409D">
      <w:pPr>
        <w:jc w:val="both"/>
        <w:rPr>
          <w:rFonts w:ascii="Arial" w:hAnsi="Arial"/>
          <w:sz w:val="16"/>
          <w:szCs w:val="16"/>
        </w:rPr>
      </w:pPr>
    </w:p>
    <w:p w14:paraId="2C7EAE75" w14:textId="77777777" w:rsidR="004108C3" w:rsidRPr="008423E4" w:rsidRDefault="004108C3" w:rsidP="004A409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69748" w14:textId="77777777" w:rsidR="00000000" w:rsidRDefault="009519DD">
      <w:r>
        <w:separator/>
      </w:r>
    </w:p>
  </w:endnote>
  <w:endnote w:type="continuationSeparator" w:id="0">
    <w:p w14:paraId="3E4D41E1" w14:textId="77777777" w:rsidR="00000000" w:rsidRDefault="0095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9657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378C0" w14:paraId="6EB2A1A8" w14:textId="77777777" w:rsidTr="009C1E9A">
      <w:trPr>
        <w:cantSplit/>
      </w:trPr>
      <w:tc>
        <w:tcPr>
          <w:tcW w:w="0" w:type="pct"/>
        </w:tcPr>
        <w:p w14:paraId="03AD4295" w14:textId="77777777" w:rsidR="00137D90" w:rsidRDefault="00137D90" w:rsidP="009C1E9A">
          <w:pPr>
            <w:pStyle w:val="Footer"/>
            <w:tabs>
              <w:tab w:val="clear" w:pos="8640"/>
              <w:tab w:val="right" w:pos="9360"/>
            </w:tabs>
          </w:pPr>
        </w:p>
      </w:tc>
      <w:tc>
        <w:tcPr>
          <w:tcW w:w="2395" w:type="pct"/>
        </w:tcPr>
        <w:p w14:paraId="28DFFB2A" w14:textId="77777777" w:rsidR="00137D90" w:rsidRDefault="00137D90" w:rsidP="009C1E9A">
          <w:pPr>
            <w:pStyle w:val="Footer"/>
            <w:tabs>
              <w:tab w:val="clear" w:pos="8640"/>
              <w:tab w:val="right" w:pos="9360"/>
            </w:tabs>
          </w:pPr>
        </w:p>
        <w:p w14:paraId="33B3341B" w14:textId="77777777" w:rsidR="001A4310" w:rsidRDefault="001A4310" w:rsidP="009C1E9A">
          <w:pPr>
            <w:pStyle w:val="Footer"/>
            <w:tabs>
              <w:tab w:val="clear" w:pos="8640"/>
              <w:tab w:val="right" w:pos="9360"/>
            </w:tabs>
          </w:pPr>
        </w:p>
        <w:p w14:paraId="7CE2ABF9" w14:textId="77777777" w:rsidR="00137D90" w:rsidRDefault="00137D90" w:rsidP="009C1E9A">
          <w:pPr>
            <w:pStyle w:val="Footer"/>
            <w:tabs>
              <w:tab w:val="clear" w:pos="8640"/>
              <w:tab w:val="right" w:pos="9360"/>
            </w:tabs>
          </w:pPr>
        </w:p>
      </w:tc>
      <w:tc>
        <w:tcPr>
          <w:tcW w:w="2453" w:type="pct"/>
        </w:tcPr>
        <w:p w14:paraId="1EEC6A31" w14:textId="77777777" w:rsidR="00137D90" w:rsidRDefault="00137D90" w:rsidP="009C1E9A">
          <w:pPr>
            <w:pStyle w:val="Footer"/>
            <w:tabs>
              <w:tab w:val="clear" w:pos="8640"/>
              <w:tab w:val="right" w:pos="9360"/>
            </w:tabs>
            <w:jc w:val="right"/>
          </w:pPr>
        </w:p>
      </w:tc>
    </w:tr>
    <w:tr w:rsidR="00F378C0" w14:paraId="32C2DED0" w14:textId="77777777" w:rsidTr="009C1E9A">
      <w:trPr>
        <w:cantSplit/>
      </w:trPr>
      <w:tc>
        <w:tcPr>
          <w:tcW w:w="0" w:type="pct"/>
        </w:tcPr>
        <w:p w14:paraId="55F08B4A" w14:textId="77777777" w:rsidR="00EC379B" w:rsidRDefault="00EC379B" w:rsidP="009C1E9A">
          <w:pPr>
            <w:pStyle w:val="Footer"/>
            <w:tabs>
              <w:tab w:val="clear" w:pos="8640"/>
              <w:tab w:val="right" w:pos="9360"/>
            </w:tabs>
          </w:pPr>
        </w:p>
      </w:tc>
      <w:tc>
        <w:tcPr>
          <w:tcW w:w="2395" w:type="pct"/>
        </w:tcPr>
        <w:p w14:paraId="081C6709" w14:textId="3BE8F674" w:rsidR="00EC379B" w:rsidRPr="009C1E9A" w:rsidRDefault="009519DD" w:rsidP="009C1E9A">
          <w:pPr>
            <w:pStyle w:val="Footer"/>
            <w:tabs>
              <w:tab w:val="clear" w:pos="8640"/>
              <w:tab w:val="right" w:pos="9360"/>
            </w:tabs>
            <w:rPr>
              <w:rFonts w:ascii="Shruti" w:hAnsi="Shruti"/>
              <w:sz w:val="22"/>
            </w:rPr>
          </w:pPr>
          <w:r>
            <w:rPr>
              <w:rFonts w:ascii="Shruti" w:hAnsi="Shruti"/>
              <w:sz w:val="22"/>
            </w:rPr>
            <w:t>87R 18461</w:t>
          </w:r>
        </w:p>
      </w:tc>
      <w:tc>
        <w:tcPr>
          <w:tcW w:w="2453" w:type="pct"/>
        </w:tcPr>
        <w:p w14:paraId="44A96CE1" w14:textId="7CCE7F0E" w:rsidR="00EC379B" w:rsidRDefault="009519DD" w:rsidP="009C1E9A">
          <w:pPr>
            <w:pStyle w:val="Footer"/>
            <w:tabs>
              <w:tab w:val="clear" w:pos="8640"/>
              <w:tab w:val="right" w:pos="9360"/>
            </w:tabs>
            <w:jc w:val="right"/>
          </w:pPr>
          <w:r>
            <w:fldChar w:fldCharType="begin"/>
          </w:r>
          <w:r>
            <w:instrText xml:space="preserve"> DOCPROPERTY  OTID  \* MERGEFORMAT </w:instrText>
          </w:r>
          <w:r>
            <w:fldChar w:fldCharType="separate"/>
          </w:r>
          <w:r w:rsidR="00B10348">
            <w:t>21.96.1540</w:t>
          </w:r>
          <w:r>
            <w:fldChar w:fldCharType="end"/>
          </w:r>
        </w:p>
      </w:tc>
    </w:tr>
    <w:tr w:rsidR="00F378C0" w14:paraId="336B7D65" w14:textId="77777777" w:rsidTr="009C1E9A">
      <w:trPr>
        <w:cantSplit/>
      </w:trPr>
      <w:tc>
        <w:tcPr>
          <w:tcW w:w="0" w:type="pct"/>
        </w:tcPr>
        <w:p w14:paraId="78EA9AB0" w14:textId="77777777" w:rsidR="00EC379B" w:rsidRDefault="00EC379B" w:rsidP="009C1E9A">
          <w:pPr>
            <w:pStyle w:val="Footer"/>
            <w:tabs>
              <w:tab w:val="clear" w:pos="4320"/>
              <w:tab w:val="clear" w:pos="8640"/>
              <w:tab w:val="left" w:pos="2865"/>
            </w:tabs>
          </w:pPr>
        </w:p>
      </w:tc>
      <w:tc>
        <w:tcPr>
          <w:tcW w:w="2395" w:type="pct"/>
        </w:tcPr>
        <w:p w14:paraId="5B3D5CEE"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C22EE33" w14:textId="77777777" w:rsidR="00EC379B" w:rsidRDefault="00EC379B" w:rsidP="006D504F">
          <w:pPr>
            <w:pStyle w:val="Footer"/>
            <w:rPr>
              <w:rStyle w:val="PageNumber"/>
            </w:rPr>
          </w:pPr>
        </w:p>
        <w:p w14:paraId="43190F44" w14:textId="77777777" w:rsidR="00EC379B" w:rsidRDefault="00EC379B" w:rsidP="009C1E9A">
          <w:pPr>
            <w:pStyle w:val="Footer"/>
            <w:tabs>
              <w:tab w:val="clear" w:pos="8640"/>
              <w:tab w:val="right" w:pos="9360"/>
            </w:tabs>
            <w:jc w:val="right"/>
          </w:pPr>
        </w:p>
      </w:tc>
    </w:tr>
    <w:tr w:rsidR="00F378C0" w14:paraId="4853A6E9" w14:textId="77777777" w:rsidTr="009C1E9A">
      <w:trPr>
        <w:cantSplit/>
        <w:trHeight w:val="323"/>
      </w:trPr>
      <w:tc>
        <w:tcPr>
          <w:tcW w:w="0" w:type="pct"/>
          <w:gridSpan w:val="3"/>
        </w:tcPr>
        <w:p w14:paraId="3DB64F6D" w14:textId="30337775" w:rsidR="00EC379B" w:rsidRDefault="009519D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A409D">
            <w:rPr>
              <w:rStyle w:val="PageNumber"/>
              <w:noProof/>
            </w:rPr>
            <w:t>2</w:t>
          </w:r>
          <w:r>
            <w:rPr>
              <w:rStyle w:val="PageNumber"/>
            </w:rPr>
            <w:fldChar w:fldCharType="end"/>
          </w:r>
        </w:p>
        <w:p w14:paraId="1611EA3B" w14:textId="77777777" w:rsidR="00EC379B" w:rsidRDefault="00EC379B" w:rsidP="009C1E9A">
          <w:pPr>
            <w:pStyle w:val="Footer"/>
            <w:tabs>
              <w:tab w:val="clear" w:pos="8640"/>
              <w:tab w:val="right" w:pos="9360"/>
            </w:tabs>
            <w:jc w:val="center"/>
          </w:pPr>
        </w:p>
      </w:tc>
    </w:tr>
  </w:tbl>
  <w:p w14:paraId="4C370B7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151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48DC1" w14:textId="77777777" w:rsidR="00000000" w:rsidRDefault="009519DD">
      <w:r>
        <w:separator/>
      </w:r>
    </w:p>
  </w:footnote>
  <w:footnote w:type="continuationSeparator" w:id="0">
    <w:p w14:paraId="588C4054" w14:textId="77777777" w:rsidR="00000000" w:rsidRDefault="0095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2AF3C"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5819B"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0BA84"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F323D"/>
    <w:multiLevelType w:val="hybridMultilevel"/>
    <w:tmpl w:val="F7FC23A2"/>
    <w:lvl w:ilvl="0" w:tplc="E85245EC">
      <w:start w:val="1"/>
      <w:numFmt w:val="bullet"/>
      <w:lvlText w:val=""/>
      <w:lvlJc w:val="left"/>
      <w:pPr>
        <w:tabs>
          <w:tab w:val="num" w:pos="720"/>
        </w:tabs>
        <w:ind w:left="720" w:hanging="360"/>
      </w:pPr>
      <w:rPr>
        <w:rFonts w:ascii="Symbol" w:hAnsi="Symbol" w:hint="default"/>
      </w:rPr>
    </w:lvl>
    <w:lvl w:ilvl="1" w:tplc="C804BFAA" w:tentative="1">
      <w:start w:val="1"/>
      <w:numFmt w:val="bullet"/>
      <w:lvlText w:val="o"/>
      <w:lvlJc w:val="left"/>
      <w:pPr>
        <w:ind w:left="1440" w:hanging="360"/>
      </w:pPr>
      <w:rPr>
        <w:rFonts w:ascii="Courier New" w:hAnsi="Courier New" w:cs="Courier New" w:hint="default"/>
      </w:rPr>
    </w:lvl>
    <w:lvl w:ilvl="2" w:tplc="52D2BA88" w:tentative="1">
      <w:start w:val="1"/>
      <w:numFmt w:val="bullet"/>
      <w:lvlText w:val=""/>
      <w:lvlJc w:val="left"/>
      <w:pPr>
        <w:ind w:left="2160" w:hanging="360"/>
      </w:pPr>
      <w:rPr>
        <w:rFonts w:ascii="Wingdings" w:hAnsi="Wingdings" w:hint="default"/>
      </w:rPr>
    </w:lvl>
    <w:lvl w:ilvl="3" w:tplc="81D40FB6" w:tentative="1">
      <w:start w:val="1"/>
      <w:numFmt w:val="bullet"/>
      <w:lvlText w:val=""/>
      <w:lvlJc w:val="left"/>
      <w:pPr>
        <w:ind w:left="2880" w:hanging="360"/>
      </w:pPr>
      <w:rPr>
        <w:rFonts w:ascii="Symbol" w:hAnsi="Symbol" w:hint="default"/>
      </w:rPr>
    </w:lvl>
    <w:lvl w:ilvl="4" w:tplc="147079DC" w:tentative="1">
      <w:start w:val="1"/>
      <w:numFmt w:val="bullet"/>
      <w:lvlText w:val="o"/>
      <w:lvlJc w:val="left"/>
      <w:pPr>
        <w:ind w:left="3600" w:hanging="360"/>
      </w:pPr>
      <w:rPr>
        <w:rFonts w:ascii="Courier New" w:hAnsi="Courier New" w:cs="Courier New" w:hint="default"/>
      </w:rPr>
    </w:lvl>
    <w:lvl w:ilvl="5" w:tplc="6E60EF00" w:tentative="1">
      <w:start w:val="1"/>
      <w:numFmt w:val="bullet"/>
      <w:lvlText w:val=""/>
      <w:lvlJc w:val="left"/>
      <w:pPr>
        <w:ind w:left="4320" w:hanging="360"/>
      </w:pPr>
      <w:rPr>
        <w:rFonts w:ascii="Wingdings" w:hAnsi="Wingdings" w:hint="default"/>
      </w:rPr>
    </w:lvl>
    <w:lvl w:ilvl="6" w:tplc="674C4A8E" w:tentative="1">
      <w:start w:val="1"/>
      <w:numFmt w:val="bullet"/>
      <w:lvlText w:val=""/>
      <w:lvlJc w:val="left"/>
      <w:pPr>
        <w:ind w:left="5040" w:hanging="360"/>
      </w:pPr>
      <w:rPr>
        <w:rFonts w:ascii="Symbol" w:hAnsi="Symbol" w:hint="default"/>
      </w:rPr>
    </w:lvl>
    <w:lvl w:ilvl="7" w:tplc="8378FB4E" w:tentative="1">
      <w:start w:val="1"/>
      <w:numFmt w:val="bullet"/>
      <w:lvlText w:val="o"/>
      <w:lvlJc w:val="left"/>
      <w:pPr>
        <w:ind w:left="5760" w:hanging="360"/>
      </w:pPr>
      <w:rPr>
        <w:rFonts w:ascii="Courier New" w:hAnsi="Courier New" w:cs="Courier New" w:hint="default"/>
      </w:rPr>
    </w:lvl>
    <w:lvl w:ilvl="8" w:tplc="78749AB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82"/>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3B7B"/>
    <w:rsid w:val="00115EE9"/>
    <w:rsid w:val="001169F9"/>
    <w:rsid w:val="00120797"/>
    <w:rsid w:val="0012371B"/>
    <w:rsid w:val="001245C8"/>
    <w:rsid w:val="00124653"/>
    <w:rsid w:val="001247C5"/>
    <w:rsid w:val="00127893"/>
    <w:rsid w:val="001312BB"/>
    <w:rsid w:val="00137D90"/>
    <w:rsid w:val="00141FB6"/>
    <w:rsid w:val="00142F8E"/>
    <w:rsid w:val="00143C8B"/>
    <w:rsid w:val="00144D50"/>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1BE6"/>
    <w:rsid w:val="00224C37"/>
    <w:rsid w:val="002304DF"/>
    <w:rsid w:val="0023341D"/>
    <w:rsid w:val="002338DA"/>
    <w:rsid w:val="00233D66"/>
    <w:rsid w:val="00233FDB"/>
    <w:rsid w:val="00234F58"/>
    <w:rsid w:val="0023507D"/>
    <w:rsid w:val="00240111"/>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0A32"/>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25E1"/>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1F43"/>
    <w:rsid w:val="003847E8"/>
    <w:rsid w:val="00385A6B"/>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409D"/>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0E26"/>
    <w:rsid w:val="005130D7"/>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3D1C"/>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46BD7"/>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5F4A"/>
    <w:rsid w:val="00717739"/>
    <w:rsid w:val="00717DE4"/>
    <w:rsid w:val="00721724"/>
    <w:rsid w:val="00722EC5"/>
    <w:rsid w:val="00723326"/>
    <w:rsid w:val="00724252"/>
    <w:rsid w:val="007260E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0B2A"/>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4BC0"/>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498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19DD"/>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298F"/>
    <w:rsid w:val="00A5364B"/>
    <w:rsid w:val="00A54142"/>
    <w:rsid w:val="00A54985"/>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35D4"/>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348"/>
    <w:rsid w:val="00B10DD2"/>
    <w:rsid w:val="00B115DC"/>
    <w:rsid w:val="00B11952"/>
    <w:rsid w:val="00B14BD2"/>
    <w:rsid w:val="00B1557F"/>
    <w:rsid w:val="00B1668D"/>
    <w:rsid w:val="00B17981"/>
    <w:rsid w:val="00B233BB"/>
    <w:rsid w:val="00B25612"/>
    <w:rsid w:val="00B26437"/>
    <w:rsid w:val="00B2678E"/>
    <w:rsid w:val="00B30647"/>
    <w:rsid w:val="00B31F0E"/>
    <w:rsid w:val="00B324FF"/>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A5DF6"/>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216"/>
    <w:rsid w:val="00C22987"/>
    <w:rsid w:val="00C23956"/>
    <w:rsid w:val="00C248E6"/>
    <w:rsid w:val="00C27565"/>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6F43"/>
    <w:rsid w:val="00CB74CB"/>
    <w:rsid w:val="00CB7E04"/>
    <w:rsid w:val="00CC24B7"/>
    <w:rsid w:val="00CC7131"/>
    <w:rsid w:val="00CC7B9E"/>
    <w:rsid w:val="00CD06CA"/>
    <w:rsid w:val="00CD076A"/>
    <w:rsid w:val="00CD180C"/>
    <w:rsid w:val="00CD1B5D"/>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300F"/>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0A5E"/>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56E4"/>
    <w:rsid w:val="00E26B13"/>
    <w:rsid w:val="00E27E5A"/>
    <w:rsid w:val="00E31135"/>
    <w:rsid w:val="00E317BA"/>
    <w:rsid w:val="00E332BF"/>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282"/>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8C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2BE1"/>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93280D-5AB7-4D3F-B3C6-EED400F9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76282"/>
    <w:rPr>
      <w:sz w:val="16"/>
      <w:szCs w:val="16"/>
    </w:rPr>
  </w:style>
  <w:style w:type="paragraph" w:styleId="CommentText">
    <w:name w:val="annotation text"/>
    <w:basedOn w:val="Normal"/>
    <w:link w:val="CommentTextChar"/>
    <w:semiHidden/>
    <w:unhideWhenUsed/>
    <w:rsid w:val="00E76282"/>
    <w:rPr>
      <w:sz w:val="20"/>
      <w:szCs w:val="20"/>
    </w:rPr>
  </w:style>
  <w:style w:type="character" w:customStyle="1" w:styleId="CommentTextChar">
    <w:name w:val="Comment Text Char"/>
    <w:basedOn w:val="DefaultParagraphFont"/>
    <w:link w:val="CommentText"/>
    <w:semiHidden/>
    <w:rsid w:val="00E76282"/>
  </w:style>
  <w:style w:type="paragraph" w:styleId="CommentSubject">
    <w:name w:val="annotation subject"/>
    <w:basedOn w:val="CommentText"/>
    <w:next w:val="CommentText"/>
    <w:link w:val="CommentSubjectChar"/>
    <w:semiHidden/>
    <w:unhideWhenUsed/>
    <w:rsid w:val="00E76282"/>
    <w:rPr>
      <w:b/>
      <w:bCs/>
    </w:rPr>
  </w:style>
  <w:style w:type="character" w:customStyle="1" w:styleId="CommentSubjectChar">
    <w:name w:val="Comment Subject Char"/>
    <w:basedOn w:val="CommentTextChar"/>
    <w:link w:val="CommentSubject"/>
    <w:semiHidden/>
    <w:rsid w:val="00E76282"/>
    <w:rPr>
      <w:b/>
      <w:bCs/>
    </w:rPr>
  </w:style>
  <w:style w:type="character" w:styleId="Hyperlink">
    <w:name w:val="Hyperlink"/>
    <w:basedOn w:val="DefaultParagraphFont"/>
    <w:unhideWhenUsed/>
    <w:rsid w:val="00E25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671</Words>
  <Characters>3623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BA - HB02362 (Committee Report (Unamended))</vt:lpstr>
    </vt:vector>
  </TitlesOfParts>
  <Company>State of Texas</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18461</dc:subject>
  <dc:creator>State of Texas</dc:creator>
  <dc:description>HB 2362 by Harris-(H)State Affairs</dc:description>
  <cp:lastModifiedBy>Stacey Nicchio</cp:lastModifiedBy>
  <cp:revision>2</cp:revision>
  <cp:lastPrinted>2003-11-26T17:21:00Z</cp:lastPrinted>
  <dcterms:created xsi:type="dcterms:W3CDTF">2021-04-12T21:24:00Z</dcterms:created>
  <dcterms:modified xsi:type="dcterms:W3CDTF">2021-04-12T21:24:00Z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21.96.1540</vt:lpwstr>
  </property>
</Properties>
</file>