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632B1" w14:paraId="3AA48E54" w14:textId="77777777" w:rsidTr="00345119">
        <w:tc>
          <w:tcPr>
            <w:tcW w:w="9576" w:type="dxa"/>
            <w:noWrap/>
          </w:tcPr>
          <w:p w14:paraId="724776C6" w14:textId="77777777" w:rsidR="008423E4" w:rsidRPr="0022177D" w:rsidRDefault="005A1C7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55F504DB" w14:textId="77777777" w:rsidR="008423E4" w:rsidRPr="0022177D" w:rsidRDefault="008423E4" w:rsidP="008423E4">
      <w:pPr>
        <w:jc w:val="center"/>
      </w:pPr>
    </w:p>
    <w:p w14:paraId="33C82551" w14:textId="77777777" w:rsidR="008423E4" w:rsidRPr="00B31F0E" w:rsidRDefault="008423E4" w:rsidP="008423E4"/>
    <w:p w14:paraId="204C7383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632B1" w14:paraId="5F3C489C" w14:textId="77777777" w:rsidTr="00345119">
        <w:tc>
          <w:tcPr>
            <w:tcW w:w="9576" w:type="dxa"/>
          </w:tcPr>
          <w:p w14:paraId="2FF82F53" w14:textId="5ADEEE80" w:rsidR="008423E4" w:rsidRPr="00861995" w:rsidRDefault="005A1C7A" w:rsidP="00345119">
            <w:pPr>
              <w:jc w:val="right"/>
            </w:pPr>
            <w:r>
              <w:t>C.S.H.B. 2393</w:t>
            </w:r>
          </w:p>
        </w:tc>
      </w:tr>
      <w:tr w:rsidR="002632B1" w14:paraId="5992940B" w14:textId="77777777" w:rsidTr="00345119">
        <w:tc>
          <w:tcPr>
            <w:tcW w:w="9576" w:type="dxa"/>
          </w:tcPr>
          <w:p w14:paraId="26BA7120" w14:textId="3B955645" w:rsidR="008423E4" w:rsidRPr="00861995" w:rsidRDefault="005A1C7A" w:rsidP="007D5D5A">
            <w:pPr>
              <w:jc w:val="right"/>
            </w:pPr>
            <w:r>
              <w:t xml:space="preserve">By: </w:t>
            </w:r>
            <w:r w:rsidR="007D5D5A">
              <w:t>Davis</w:t>
            </w:r>
          </w:p>
        </w:tc>
      </w:tr>
      <w:tr w:rsidR="002632B1" w14:paraId="0DE197B4" w14:textId="77777777" w:rsidTr="00345119">
        <w:tc>
          <w:tcPr>
            <w:tcW w:w="9576" w:type="dxa"/>
          </w:tcPr>
          <w:p w14:paraId="67464568" w14:textId="3E0B0EFE" w:rsidR="008423E4" w:rsidRPr="00861995" w:rsidRDefault="005A1C7A" w:rsidP="00345119">
            <w:pPr>
              <w:jc w:val="right"/>
            </w:pPr>
            <w:r>
              <w:t>Judiciary &amp; Civil Jurisprudence</w:t>
            </w:r>
          </w:p>
        </w:tc>
      </w:tr>
      <w:tr w:rsidR="002632B1" w14:paraId="76305309" w14:textId="77777777" w:rsidTr="00345119">
        <w:tc>
          <w:tcPr>
            <w:tcW w:w="9576" w:type="dxa"/>
          </w:tcPr>
          <w:p w14:paraId="22857D9A" w14:textId="605A2804" w:rsidR="008423E4" w:rsidRDefault="005A1C7A" w:rsidP="00345119">
            <w:pPr>
              <w:jc w:val="right"/>
            </w:pPr>
            <w:r>
              <w:t>Committee Report (Substituted)</w:t>
            </w:r>
          </w:p>
        </w:tc>
      </w:tr>
    </w:tbl>
    <w:p w14:paraId="36EE7529" w14:textId="77777777" w:rsidR="008423E4" w:rsidRDefault="008423E4" w:rsidP="008423E4">
      <w:pPr>
        <w:tabs>
          <w:tab w:val="right" w:pos="9360"/>
        </w:tabs>
      </w:pPr>
    </w:p>
    <w:p w14:paraId="75116727" w14:textId="77777777" w:rsidR="008423E4" w:rsidRDefault="008423E4" w:rsidP="008423E4"/>
    <w:p w14:paraId="37AF4B63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632B1" w14:paraId="59A8BDAE" w14:textId="77777777" w:rsidTr="00B41D56">
        <w:tc>
          <w:tcPr>
            <w:tcW w:w="9360" w:type="dxa"/>
          </w:tcPr>
          <w:p w14:paraId="5AEBF77F" w14:textId="77777777" w:rsidR="008423E4" w:rsidRPr="00A8133F" w:rsidRDefault="005A1C7A" w:rsidP="00843F8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9829782" w14:textId="77777777" w:rsidR="008423E4" w:rsidRDefault="008423E4" w:rsidP="00843F86"/>
          <w:p w14:paraId="11FB1DF0" w14:textId="3C7DB19B" w:rsidR="008423E4" w:rsidRDefault="005A1C7A" w:rsidP="00843F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suggested that</w:t>
            </w:r>
            <w:r w:rsidR="00BE7204">
              <w:t xml:space="preserve"> the required number of </w:t>
            </w:r>
            <w:r w:rsidR="00141C98">
              <w:t xml:space="preserve">petition </w:t>
            </w:r>
            <w:r w:rsidR="00BE7204">
              <w:t xml:space="preserve">signatures </w:t>
            </w:r>
            <w:r w:rsidR="00141C98">
              <w:t xml:space="preserve">needed </w:t>
            </w:r>
            <w:r w:rsidR="00BE7204">
              <w:t xml:space="preserve">to run for </w:t>
            </w:r>
            <w:r w:rsidR="00C715B5">
              <w:t xml:space="preserve">the </w:t>
            </w:r>
            <w:r w:rsidR="00BE7204">
              <w:t xml:space="preserve">office </w:t>
            </w:r>
            <w:r w:rsidR="00141C98">
              <w:t>of president-elect o</w:t>
            </w:r>
            <w:r w:rsidR="00C715B5">
              <w:t>f</w:t>
            </w:r>
            <w:r w:rsidR="00141C98">
              <w:t xml:space="preserve"> </w:t>
            </w:r>
            <w:r w:rsidR="00BE7204">
              <w:t xml:space="preserve">the State Bar of Texas </w:t>
            </w:r>
            <w:r>
              <w:t xml:space="preserve">should be reduced </w:t>
            </w:r>
            <w:r w:rsidR="002A3C71">
              <w:t xml:space="preserve">in order </w:t>
            </w:r>
            <w:r w:rsidR="00BE7204">
              <w:t xml:space="preserve">to make </w:t>
            </w:r>
            <w:r w:rsidR="002A3C71">
              <w:t xml:space="preserve">state bar elections </w:t>
            </w:r>
            <w:r w:rsidR="00BE7204">
              <w:t xml:space="preserve">more inclusive. </w:t>
            </w:r>
            <w:r>
              <w:t>C.S.H.B. 2</w:t>
            </w:r>
            <w:r w:rsidR="00391426">
              <w:t>3</w:t>
            </w:r>
            <w:r>
              <w:t xml:space="preserve">93 </w:t>
            </w:r>
            <w:r w:rsidR="002A3C71">
              <w:t xml:space="preserve">reduces the required number to one percent of the state bar membership. </w:t>
            </w:r>
          </w:p>
          <w:p w14:paraId="69B82D24" w14:textId="77777777" w:rsidR="008423E4" w:rsidRPr="00E26B13" w:rsidRDefault="008423E4" w:rsidP="00843F86">
            <w:pPr>
              <w:rPr>
                <w:b/>
              </w:rPr>
            </w:pPr>
          </w:p>
        </w:tc>
      </w:tr>
      <w:tr w:rsidR="002632B1" w14:paraId="240EE669" w14:textId="77777777" w:rsidTr="00B41D56">
        <w:tc>
          <w:tcPr>
            <w:tcW w:w="9360" w:type="dxa"/>
          </w:tcPr>
          <w:p w14:paraId="3981A2DD" w14:textId="77777777" w:rsidR="0017725B" w:rsidRDefault="005A1C7A" w:rsidP="00843F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D51CC48" w14:textId="77777777" w:rsidR="0017725B" w:rsidRDefault="0017725B" w:rsidP="00843F86">
            <w:pPr>
              <w:rPr>
                <w:b/>
                <w:u w:val="single"/>
              </w:rPr>
            </w:pPr>
          </w:p>
          <w:p w14:paraId="0616B163" w14:textId="77777777" w:rsidR="00BE7204" w:rsidRPr="00BE7204" w:rsidRDefault="005A1C7A" w:rsidP="00843F86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F9FE487" w14:textId="77777777" w:rsidR="0017725B" w:rsidRPr="0017725B" w:rsidRDefault="0017725B" w:rsidP="00843F86">
            <w:pPr>
              <w:rPr>
                <w:b/>
                <w:u w:val="single"/>
              </w:rPr>
            </w:pPr>
          </w:p>
        </w:tc>
      </w:tr>
      <w:tr w:rsidR="002632B1" w14:paraId="089CE653" w14:textId="77777777" w:rsidTr="00B41D56">
        <w:tc>
          <w:tcPr>
            <w:tcW w:w="9360" w:type="dxa"/>
          </w:tcPr>
          <w:p w14:paraId="6AAA1C0A" w14:textId="77777777" w:rsidR="008423E4" w:rsidRPr="00A8133F" w:rsidRDefault="005A1C7A" w:rsidP="00843F8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B0299EE" w14:textId="77777777" w:rsidR="008423E4" w:rsidRDefault="008423E4" w:rsidP="00843F86"/>
          <w:p w14:paraId="4DD80153" w14:textId="6737741D" w:rsidR="00BE7204" w:rsidRDefault="005A1C7A" w:rsidP="00843F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</w:t>
            </w:r>
            <w:r>
              <w:t>is the committee's opinion that rulemaking authority is expressly granted to the Texas Supreme Court in SECTION 1 of this bill.</w:t>
            </w:r>
          </w:p>
          <w:p w14:paraId="72B79A07" w14:textId="77777777" w:rsidR="008423E4" w:rsidRPr="00E21FDC" w:rsidRDefault="008423E4" w:rsidP="00843F86">
            <w:pPr>
              <w:rPr>
                <w:b/>
              </w:rPr>
            </w:pPr>
          </w:p>
        </w:tc>
      </w:tr>
      <w:tr w:rsidR="002632B1" w14:paraId="1B01B3B3" w14:textId="77777777" w:rsidTr="00B41D56">
        <w:tc>
          <w:tcPr>
            <w:tcW w:w="9360" w:type="dxa"/>
          </w:tcPr>
          <w:p w14:paraId="063CA14C" w14:textId="77777777" w:rsidR="008423E4" w:rsidRPr="00A8133F" w:rsidRDefault="005A1C7A" w:rsidP="00843F8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F049B5A" w14:textId="77777777" w:rsidR="008423E4" w:rsidRDefault="008423E4" w:rsidP="00843F86"/>
          <w:p w14:paraId="4EC8B51E" w14:textId="2B93E01C" w:rsidR="009C36CD" w:rsidRPr="009C36CD" w:rsidRDefault="005A1C7A" w:rsidP="00843F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BE7204">
              <w:t>H.B. 239</w:t>
            </w:r>
            <w:r w:rsidR="00391426">
              <w:t>3</w:t>
            </w:r>
            <w:r w:rsidR="00BE7204">
              <w:t xml:space="preserve"> amends the Government Code to </w:t>
            </w:r>
            <w:r w:rsidR="008045FB">
              <w:t>decrease</w:t>
            </w:r>
            <w:r w:rsidR="00BE7204">
              <w:t xml:space="preserve"> the minimum number of State Bar of Texas members </w:t>
            </w:r>
            <w:r w:rsidR="008045FB">
              <w:t xml:space="preserve">whose signatures are required on </w:t>
            </w:r>
            <w:r w:rsidR="00BE7204" w:rsidRPr="00000780">
              <w:t>a</w:t>
            </w:r>
            <w:r w:rsidR="00BE7204">
              <w:t xml:space="preserve"> </w:t>
            </w:r>
            <w:r w:rsidR="00BE7204" w:rsidRPr="00000780">
              <w:t xml:space="preserve">petition </w:t>
            </w:r>
            <w:r w:rsidR="00BE7204">
              <w:t>in order for a member's name to be included on a ballot as a candidate for president</w:t>
            </w:r>
            <w:r w:rsidR="00BE7204">
              <w:noBreakHyphen/>
              <w:t xml:space="preserve">elect </w:t>
            </w:r>
            <w:r w:rsidR="008045FB">
              <w:t xml:space="preserve">of the state bar </w:t>
            </w:r>
            <w:r w:rsidR="00BE7204">
              <w:t xml:space="preserve">from five percent of state bar membership to </w:t>
            </w:r>
            <w:r w:rsidR="008045FB">
              <w:t xml:space="preserve">one percent of </w:t>
            </w:r>
            <w:r w:rsidR="00BE7204">
              <w:t>state bar</w:t>
            </w:r>
            <w:r w:rsidR="008045FB">
              <w:t xml:space="preserve"> membership</w:t>
            </w:r>
            <w:r w:rsidR="00BE7204">
              <w:t>. The bill requires</w:t>
            </w:r>
            <w:r w:rsidR="008045FB">
              <w:t xml:space="preserve"> state bar</w:t>
            </w:r>
            <w:r w:rsidR="00BE7204">
              <w:t xml:space="preserve"> election rules to </w:t>
            </w:r>
            <w:r w:rsidR="00BE7204" w:rsidRPr="002C5677">
              <w:t xml:space="preserve">permit electronic signatures on </w:t>
            </w:r>
            <w:r w:rsidR="00BE7204">
              <w:t xml:space="preserve">such a </w:t>
            </w:r>
            <w:r w:rsidR="00BE7204" w:rsidRPr="002C5677">
              <w:t>petition</w:t>
            </w:r>
            <w:r w:rsidR="00141C98">
              <w:t xml:space="preserve"> and</w:t>
            </w:r>
            <w:r w:rsidR="00BE7204">
              <w:t xml:space="preserve"> requires the Texas Supreme Court to adopt </w:t>
            </w:r>
            <w:r w:rsidR="008045FB">
              <w:t xml:space="preserve">any </w:t>
            </w:r>
            <w:r w:rsidR="00AE701E">
              <w:t>rules necessary to</w:t>
            </w:r>
            <w:r w:rsidR="00BE7204">
              <w:t xml:space="preserve"> implement the bill's provisions</w:t>
            </w:r>
            <w:r w:rsidR="00391426">
              <w:t xml:space="preserve"> as soon as practicable after the bill's effective date</w:t>
            </w:r>
            <w:r w:rsidR="00BE7204">
              <w:t>.</w:t>
            </w:r>
          </w:p>
          <w:p w14:paraId="04D92F8C" w14:textId="77777777" w:rsidR="008423E4" w:rsidRPr="00835628" w:rsidRDefault="008423E4" w:rsidP="00843F86">
            <w:pPr>
              <w:rPr>
                <w:b/>
              </w:rPr>
            </w:pPr>
          </w:p>
        </w:tc>
      </w:tr>
      <w:tr w:rsidR="002632B1" w14:paraId="6DB788A6" w14:textId="77777777" w:rsidTr="00B41D56">
        <w:trPr>
          <w:trHeight w:val="1305"/>
        </w:trPr>
        <w:tc>
          <w:tcPr>
            <w:tcW w:w="9360" w:type="dxa"/>
          </w:tcPr>
          <w:p w14:paraId="2B57A974" w14:textId="77777777" w:rsidR="008423E4" w:rsidRPr="00A8133F" w:rsidRDefault="005A1C7A" w:rsidP="00843F8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D0C8F4C" w14:textId="77777777" w:rsidR="008423E4" w:rsidRPr="00843F86" w:rsidRDefault="008423E4" w:rsidP="00843F86">
            <w:pPr>
              <w:rPr>
                <w:sz w:val="22"/>
                <w:szCs w:val="22"/>
              </w:rPr>
            </w:pPr>
          </w:p>
          <w:p w14:paraId="45E22D60" w14:textId="77777777" w:rsidR="008423E4" w:rsidRPr="003624F2" w:rsidRDefault="005A1C7A" w:rsidP="00843F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</w:t>
            </w:r>
            <w:r>
              <w:t>ge, or, if the bill does not receive the necessary vote, September 1, 2021.</w:t>
            </w:r>
          </w:p>
          <w:p w14:paraId="10F3A2C1" w14:textId="77777777" w:rsidR="008423E4" w:rsidRPr="00843F86" w:rsidRDefault="008423E4" w:rsidP="00843F86">
            <w:pPr>
              <w:rPr>
                <w:b/>
                <w:sz w:val="22"/>
                <w:szCs w:val="22"/>
              </w:rPr>
            </w:pPr>
          </w:p>
        </w:tc>
      </w:tr>
      <w:tr w:rsidR="002632B1" w14:paraId="443D106C" w14:textId="77777777" w:rsidTr="00B41D56">
        <w:trPr>
          <w:trHeight w:val="450"/>
        </w:trPr>
        <w:tc>
          <w:tcPr>
            <w:tcW w:w="9360" w:type="dxa"/>
          </w:tcPr>
          <w:p w14:paraId="7A4D35AA" w14:textId="77777777" w:rsidR="007D5D5A" w:rsidRPr="00B41D56" w:rsidRDefault="005A1C7A" w:rsidP="007D5D5A">
            <w:pPr>
              <w:jc w:val="both"/>
              <w:rPr>
                <w:b/>
                <w:u w:val="single"/>
              </w:rPr>
            </w:pPr>
            <w:r w:rsidRPr="00B41D56">
              <w:rPr>
                <w:b/>
                <w:u w:val="single"/>
              </w:rPr>
              <w:t>COMPARISON OF ORIGINAL AND SUBSTITUTE</w:t>
            </w:r>
          </w:p>
          <w:p w14:paraId="18CA6E12" w14:textId="77777777" w:rsidR="00C90900" w:rsidRDefault="00C90900" w:rsidP="007D5D5A">
            <w:pPr>
              <w:jc w:val="both"/>
              <w:rPr>
                <w:b/>
                <w:u w:val="single"/>
              </w:rPr>
            </w:pPr>
          </w:p>
          <w:p w14:paraId="4C5ECE58" w14:textId="77777777" w:rsidR="00B41D56" w:rsidRDefault="005A1C7A" w:rsidP="00B41D56">
            <w:pPr>
              <w:jc w:val="both"/>
            </w:pPr>
            <w:r>
              <w:t xml:space="preserve">While C.S.H.B. 2393 may differ from the original in minor or nonsubstantive ways, the following summarizes the substantial differences </w:t>
            </w:r>
            <w:r>
              <w:t>between the introduced and committee substitute versions of the bill.</w:t>
            </w:r>
          </w:p>
          <w:p w14:paraId="6C1ED59D" w14:textId="77777777" w:rsidR="00B41D56" w:rsidRPr="00843F86" w:rsidRDefault="00B41D56" w:rsidP="00B41D56">
            <w:pPr>
              <w:jc w:val="both"/>
              <w:rPr>
                <w:sz w:val="22"/>
                <w:szCs w:val="22"/>
              </w:rPr>
            </w:pPr>
          </w:p>
          <w:p w14:paraId="75F5EB75" w14:textId="77777777" w:rsidR="00B41D56" w:rsidRDefault="005A1C7A" w:rsidP="00B41D56">
            <w:pPr>
              <w:jc w:val="both"/>
            </w:pPr>
            <w:r>
              <w:t>The substitute changes the new signature threshold from 500 active state bar members, as in the original, to one percent of the state bar membership.</w:t>
            </w:r>
          </w:p>
          <w:p w14:paraId="7656D86B" w14:textId="77777777" w:rsidR="00B41D56" w:rsidRPr="00843F86" w:rsidRDefault="00B41D56" w:rsidP="00B41D56">
            <w:pPr>
              <w:jc w:val="both"/>
              <w:rPr>
                <w:sz w:val="22"/>
                <w:szCs w:val="22"/>
              </w:rPr>
            </w:pPr>
          </w:p>
          <w:p w14:paraId="07A446CE" w14:textId="7CB976E1" w:rsidR="00B41D56" w:rsidRPr="00B41D56" w:rsidRDefault="005A1C7A" w:rsidP="00B41D56">
            <w:pPr>
              <w:jc w:val="both"/>
              <w:rPr>
                <w:b/>
                <w:u w:val="single"/>
              </w:rPr>
            </w:pPr>
            <w:r>
              <w:t>The substitute does not include pr</w:t>
            </w:r>
            <w:r>
              <w:t>ovisions that appeared in the original prohibiting certain voting discrimination in state bar elections and authorizing an action for injunctive relief to be brought against a state bar member who appears to be violating or is threatening to violate that p</w:t>
            </w:r>
            <w:r>
              <w:t>rohibition.</w:t>
            </w:r>
          </w:p>
        </w:tc>
      </w:tr>
    </w:tbl>
    <w:p w14:paraId="2E067145" w14:textId="6C228E79" w:rsidR="004108C3" w:rsidRPr="00843F86" w:rsidRDefault="004108C3" w:rsidP="008423E4">
      <w:pPr>
        <w:rPr>
          <w:sz w:val="2"/>
          <w:szCs w:val="2"/>
        </w:rPr>
      </w:pPr>
    </w:p>
    <w:sectPr w:rsidR="004108C3" w:rsidRPr="00843F86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9151E" w14:textId="77777777" w:rsidR="00000000" w:rsidRDefault="005A1C7A">
      <w:r>
        <w:separator/>
      </w:r>
    </w:p>
  </w:endnote>
  <w:endnote w:type="continuationSeparator" w:id="0">
    <w:p w14:paraId="1F6B6B1D" w14:textId="77777777" w:rsidR="00000000" w:rsidRDefault="005A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731C8" w14:textId="77777777" w:rsidR="00B41D56" w:rsidRDefault="00B41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632B1" w14:paraId="5B0DA415" w14:textId="77777777" w:rsidTr="009C1E9A">
      <w:trPr>
        <w:cantSplit/>
      </w:trPr>
      <w:tc>
        <w:tcPr>
          <w:tcW w:w="0" w:type="pct"/>
        </w:tcPr>
        <w:p w14:paraId="23C911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9E71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795F7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B5114F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09DA6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32B1" w14:paraId="09630E71" w14:textId="77777777" w:rsidTr="009C1E9A">
      <w:trPr>
        <w:cantSplit/>
      </w:trPr>
      <w:tc>
        <w:tcPr>
          <w:tcW w:w="0" w:type="pct"/>
        </w:tcPr>
        <w:p w14:paraId="355CABA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32AA7E" w14:textId="7E632752" w:rsidR="00EC379B" w:rsidRPr="009C1E9A" w:rsidRDefault="005A1C7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22922</w:t>
          </w:r>
        </w:p>
      </w:tc>
      <w:tc>
        <w:tcPr>
          <w:tcW w:w="2453" w:type="pct"/>
        </w:tcPr>
        <w:p w14:paraId="15C388C8" w14:textId="76D9FE5E" w:rsidR="00EC379B" w:rsidRDefault="005A1C7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45D6A">
            <w:t>21.116.1812</w:t>
          </w:r>
          <w:r>
            <w:fldChar w:fldCharType="end"/>
          </w:r>
        </w:p>
      </w:tc>
    </w:tr>
    <w:tr w:rsidR="002632B1" w14:paraId="239EB398" w14:textId="77777777" w:rsidTr="009C1E9A">
      <w:trPr>
        <w:cantSplit/>
      </w:trPr>
      <w:tc>
        <w:tcPr>
          <w:tcW w:w="0" w:type="pct"/>
        </w:tcPr>
        <w:p w14:paraId="382DB7D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CF305E1" w14:textId="5E977801" w:rsidR="00EC379B" w:rsidRPr="009C1E9A" w:rsidRDefault="005A1C7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20772</w:t>
          </w:r>
        </w:p>
      </w:tc>
      <w:tc>
        <w:tcPr>
          <w:tcW w:w="2453" w:type="pct"/>
        </w:tcPr>
        <w:p w14:paraId="223560D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4D17C6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32B1" w14:paraId="2D21B8F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A5C93FB" w14:textId="3C8DD6D0" w:rsidR="00EC379B" w:rsidRDefault="005A1C7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85AA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CA5BBC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1C145A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DB8B1" w14:textId="77777777" w:rsidR="00B41D56" w:rsidRDefault="00B41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C5864" w14:textId="77777777" w:rsidR="00000000" w:rsidRDefault="005A1C7A">
      <w:r>
        <w:separator/>
      </w:r>
    </w:p>
  </w:footnote>
  <w:footnote w:type="continuationSeparator" w:id="0">
    <w:p w14:paraId="2DF1B499" w14:textId="77777777" w:rsidR="00000000" w:rsidRDefault="005A1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EFEBF" w14:textId="77777777" w:rsidR="00B41D56" w:rsidRDefault="00B41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8325D" w14:textId="77777777" w:rsidR="00B41D56" w:rsidRDefault="00B41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A6AFA" w14:textId="77777777" w:rsidR="00B41D56" w:rsidRDefault="00B41D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0"/>
    <w:rsid w:val="0000078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C71"/>
    <w:rsid w:val="00080D95"/>
    <w:rsid w:val="00090E6B"/>
    <w:rsid w:val="00091B2C"/>
    <w:rsid w:val="00092ABC"/>
    <w:rsid w:val="00096401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06BB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C98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258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2B1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3C71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677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1426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5AA3"/>
    <w:rsid w:val="005878B7"/>
    <w:rsid w:val="00592C9A"/>
    <w:rsid w:val="00593CA9"/>
    <w:rsid w:val="00593DF8"/>
    <w:rsid w:val="00595745"/>
    <w:rsid w:val="005A0E18"/>
    <w:rsid w:val="005A12A5"/>
    <w:rsid w:val="005A1C7A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51B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D5A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5FB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F86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D6F17"/>
    <w:rsid w:val="008E3338"/>
    <w:rsid w:val="008E47BE"/>
    <w:rsid w:val="008E5D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3C5B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D87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01E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D56"/>
    <w:rsid w:val="00B43672"/>
    <w:rsid w:val="00B473D8"/>
    <w:rsid w:val="00B5165A"/>
    <w:rsid w:val="00B524C1"/>
    <w:rsid w:val="00B526B7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6A85"/>
    <w:rsid w:val="00B73BB4"/>
    <w:rsid w:val="00B80532"/>
    <w:rsid w:val="00B82039"/>
    <w:rsid w:val="00B82454"/>
    <w:rsid w:val="00B90097"/>
    <w:rsid w:val="00B90999"/>
    <w:rsid w:val="00B91AD7"/>
    <w:rsid w:val="00B92C9F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204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15B5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0900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45D6A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028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56869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B9DF9F-FA90-44CC-9A43-D4299981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E72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7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72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4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4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1906</Characters>
  <Application>Microsoft Office Word</Application>
  <DocSecurity>4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HB02393 (Committee Report (Substituted))</vt:lpstr>
    </vt:vector>
  </TitlesOfParts>
  <Company>State of Texas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22922</dc:subject>
  <dc:creator>State of Texas</dc:creator>
  <dc:description>HB 2393 by Davis-(H)Judiciary &amp; Civil Jurisprudence (Substitute Document Number: 87R 20772)</dc:description>
  <cp:lastModifiedBy>Thomas Weis</cp:lastModifiedBy>
  <cp:revision>2</cp:revision>
  <cp:lastPrinted>2003-11-26T17:21:00Z</cp:lastPrinted>
  <dcterms:created xsi:type="dcterms:W3CDTF">2021-05-07T18:36:00Z</dcterms:created>
  <dcterms:modified xsi:type="dcterms:W3CDTF">2021-05-07T18:36:00Z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21.116.1812</vt:lpwstr>
  </property>
</Properties>
</file>