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40830" w14:paraId="3C936906" w14:textId="77777777" w:rsidTr="00345119">
        <w:tc>
          <w:tcPr>
            <w:tcW w:w="9576" w:type="dxa"/>
            <w:noWrap/>
          </w:tcPr>
          <w:p w14:paraId="319F0519" w14:textId="77777777" w:rsidR="008423E4" w:rsidRPr="0022177D" w:rsidRDefault="002C2CFE" w:rsidP="00E5398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E30D5F4" w14:textId="77777777" w:rsidR="008423E4" w:rsidRPr="0022177D" w:rsidRDefault="008423E4" w:rsidP="00E53980">
      <w:pPr>
        <w:jc w:val="center"/>
      </w:pPr>
    </w:p>
    <w:p w14:paraId="328CFC7C" w14:textId="77777777" w:rsidR="008423E4" w:rsidRPr="00B31F0E" w:rsidRDefault="008423E4" w:rsidP="00E53980"/>
    <w:p w14:paraId="65BEEAD9" w14:textId="77777777" w:rsidR="008423E4" w:rsidRPr="00742794" w:rsidRDefault="008423E4" w:rsidP="00E5398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0830" w14:paraId="27819B81" w14:textId="77777777" w:rsidTr="00345119">
        <w:tc>
          <w:tcPr>
            <w:tcW w:w="9576" w:type="dxa"/>
          </w:tcPr>
          <w:p w14:paraId="684483CF" w14:textId="63A26F5E" w:rsidR="008423E4" w:rsidRPr="00861995" w:rsidRDefault="002C2CFE" w:rsidP="00E53980">
            <w:pPr>
              <w:jc w:val="right"/>
            </w:pPr>
            <w:r>
              <w:t>H.B. 2403</w:t>
            </w:r>
          </w:p>
        </w:tc>
      </w:tr>
      <w:tr w:rsidR="00240830" w14:paraId="139C6E0F" w14:textId="77777777" w:rsidTr="00345119">
        <w:tc>
          <w:tcPr>
            <w:tcW w:w="9576" w:type="dxa"/>
          </w:tcPr>
          <w:p w14:paraId="32376EA5" w14:textId="187E61C3" w:rsidR="008423E4" w:rsidRPr="00861995" w:rsidRDefault="002C2CFE" w:rsidP="00E53980">
            <w:pPr>
              <w:jc w:val="right"/>
            </w:pPr>
            <w:r>
              <w:t xml:space="preserve">By: </w:t>
            </w:r>
            <w:r w:rsidR="00F54E7A">
              <w:t>Krause</w:t>
            </w:r>
          </w:p>
        </w:tc>
      </w:tr>
      <w:tr w:rsidR="00240830" w14:paraId="1FE8575D" w14:textId="77777777" w:rsidTr="00345119">
        <w:tc>
          <w:tcPr>
            <w:tcW w:w="9576" w:type="dxa"/>
          </w:tcPr>
          <w:p w14:paraId="7336FF2D" w14:textId="16AE9D88" w:rsidR="008423E4" w:rsidRPr="00861995" w:rsidRDefault="002C2CFE" w:rsidP="00E53980">
            <w:pPr>
              <w:jc w:val="right"/>
            </w:pPr>
            <w:r>
              <w:t>Ways &amp; Means</w:t>
            </w:r>
          </w:p>
        </w:tc>
      </w:tr>
      <w:tr w:rsidR="00240830" w14:paraId="671BDC52" w14:textId="77777777" w:rsidTr="00345119">
        <w:tc>
          <w:tcPr>
            <w:tcW w:w="9576" w:type="dxa"/>
          </w:tcPr>
          <w:p w14:paraId="2F6C418F" w14:textId="6C514415" w:rsidR="008423E4" w:rsidRDefault="002C2CFE" w:rsidP="00E53980">
            <w:pPr>
              <w:jc w:val="right"/>
            </w:pPr>
            <w:r>
              <w:t>Committee Report (Unamended)</w:t>
            </w:r>
          </w:p>
        </w:tc>
      </w:tr>
    </w:tbl>
    <w:p w14:paraId="32E019AB" w14:textId="77777777" w:rsidR="008423E4" w:rsidRDefault="008423E4" w:rsidP="00E53980">
      <w:pPr>
        <w:tabs>
          <w:tab w:val="right" w:pos="9360"/>
        </w:tabs>
      </w:pPr>
    </w:p>
    <w:p w14:paraId="5A4593D4" w14:textId="77777777" w:rsidR="008423E4" w:rsidRDefault="008423E4" w:rsidP="00E53980"/>
    <w:p w14:paraId="3A451CA2" w14:textId="77777777" w:rsidR="008423E4" w:rsidRDefault="008423E4" w:rsidP="00E5398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40830" w14:paraId="0ED8A850" w14:textId="77777777" w:rsidTr="00345119">
        <w:tc>
          <w:tcPr>
            <w:tcW w:w="9576" w:type="dxa"/>
          </w:tcPr>
          <w:p w14:paraId="08684CEB" w14:textId="77777777" w:rsidR="008423E4" w:rsidRPr="00A8133F" w:rsidRDefault="002C2CFE" w:rsidP="00E539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5B9396" w14:textId="77777777" w:rsidR="008423E4" w:rsidRDefault="008423E4" w:rsidP="00E53980"/>
          <w:p w14:paraId="6839AE84" w14:textId="76F02256" w:rsidR="008423E4" w:rsidRDefault="002C2CFE" w:rsidP="00E539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about the rapid </w:t>
            </w:r>
            <w:r w:rsidR="00663205">
              <w:t xml:space="preserve">increase </w:t>
            </w:r>
            <w:r>
              <w:t>in property taxes in recent years</w:t>
            </w:r>
            <w:r w:rsidR="00663205">
              <w:t xml:space="preserve"> in certain areas of Texas</w:t>
            </w:r>
            <w:r w:rsidR="003D7DEB">
              <w:t xml:space="preserve"> and the role that the lack of transparency in the appraisal process plays in increased tax bills</w:t>
            </w:r>
            <w:r w:rsidR="00663205">
              <w:t>.</w:t>
            </w:r>
            <w:r>
              <w:t xml:space="preserve"> It </w:t>
            </w:r>
            <w:r w:rsidR="00663205">
              <w:t>has been</w:t>
            </w:r>
            <w:r>
              <w:t xml:space="preserve"> suggested that increasing transparency in the election of county appraisal district board</w:t>
            </w:r>
            <w:r w:rsidR="002A06B8">
              <w:t>s</w:t>
            </w:r>
            <w:r>
              <w:t xml:space="preserve"> of directors</w:t>
            </w:r>
            <w:r w:rsidR="003D7DEB">
              <w:t xml:space="preserve"> could help address this issue. </w:t>
            </w:r>
            <w:r>
              <w:t>H</w:t>
            </w:r>
            <w:r w:rsidR="003D7DEB">
              <w:t>.</w:t>
            </w:r>
            <w:r>
              <w:t>B</w:t>
            </w:r>
            <w:r w:rsidR="003D7DEB">
              <w:t xml:space="preserve">. </w:t>
            </w:r>
            <w:r>
              <w:t xml:space="preserve">2403 </w:t>
            </w:r>
            <w:r w:rsidR="003D7DEB">
              <w:t xml:space="preserve">seeks to </w:t>
            </w:r>
            <w:r>
              <w:t>modif</w:t>
            </w:r>
            <w:r w:rsidR="00867AF3">
              <w:t>y</w:t>
            </w:r>
            <w:r>
              <w:t xml:space="preserve"> election procedures for the board of directors of appraisal districts </w:t>
            </w:r>
            <w:r w:rsidR="003D7DEB">
              <w:t xml:space="preserve">located in certain more populous counties </w:t>
            </w:r>
            <w:r>
              <w:t>by requiring votes by tax</w:t>
            </w:r>
            <w:r w:rsidR="002A06B8">
              <w:t>ing</w:t>
            </w:r>
            <w:r>
              <w:t xml:space="preserve"> units to be decided in open meetings with specific time constraints.</w:t>
            </w:r>
          </w:p>
          <w:p w14:paraId="07E8F3AB" w14:textId="77777777" w:rsidR="008423E4" w:rsidRPr="00E26B13" w:rsidRDefault="008423E4" w:rsidP="00E53980">
            <w:pPr>
              <w:rPr>
                <w:b/>
              </w:rPr>
            </w:pPr>
          </w:p>
        </w:tc>
      </w:tr>
      <w:tr w:rsidR="00240830" w14:paraId="5B834487" w14:textId="77777777" w:rsidTr="00345119">
        <w:tc>
          <w:tcPr>
            <w:tcW w:w="9576" w:type="dxa"/>
          </w:tcPr>
          <w:p w14:paraId="28BDB997" w14:textId="77777777" w:rsidR="0017725B" w:rsidRDefault="002C2CFE" w:rsidP="00E539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18595FF" w14:textId="77777777" w:rsidR="0017725B" w:rsidRDefault="0017725B" w:rsidP="00E53980">
            <w:pPr>
              <w:rPr>
                <w:b/>
                <w:u w:val="single"/>
              </w:rPr>
            </w:pPr>
          </w:p>
          <w:p w14:paraId="4CD81DB2" w14:textId="77777777" w:rsidR="00512F93" w:rsidRPr="00512F93" w:rsidRDefault="002C2CFE" w:rsidP="00E53980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14:paraId="19F80923" w14:textId="77777777" w:rsidR="0017725B" w:rsidRPr="0017725B" w:rsidRDefault="0017725B" w:rsidP="00E53980">
            <w:pPr>
              <w:rPr>
                <w:b/>
                <w:u w:val="single"/>
              </w:rPr>
            </w:pPr>
          </w:p>
        </w:tc>
      </w:tr>
      <w:tr w:rsidR="00240830" w14:paraId="3DC68EB7" w14:textId="77777777" w:rsidTr="00345119">
        <w:tc>
          <w:tcPr>
            <w:tcW w:w="9576" w:type="dxa"/>
          </w:tcPr>
          <w:p w14:paraId="55E8CD74" w14:textId="77777777" w:rsidR="008423E4" w:rsidRPr="00A8133F" w:rsidRDefault="002C2CFE" w:rsidP="00E539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F1EAFE2" w14:textId="77777777" w:rsidR="008423E4" w:rsidRDefault="008423E4" w:rsidP="00E53980"/>
          <w:p w14:paraId="374E5BA7" w14:textId="77777777" w:rsidR="00512F93" w:rsidRDefault="002C2CFE" w:rsidP="00E539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41ED462" w14:textId="77777777" w:rsidR="008423E4" w:rsidRPr="00E21FDC" w:rsidRDefault="008423E4" w:rsidP="00E53980">
            <w:pPr>
              <w:rPr>
                <w:b/>
              </w:rPr>
            </w:pPr>
          </w:p>
        </w:tc>
      </w:tr>
      <w:tr w:rsidR="00240830" w14:paraId="00A733E7" w14:textId="77777777" w:rsidTr="00345119">
        <w:tc>
          <w:tcPr>
            <w:tcW w:w="9576" w:type="dxa"/>
          </w:tcPr>
          <w:p w14:paraId="055DD787" w14:textId="77777777" w:rsidR="008423E4" w:rsidRPr="00A8133F" w:rsidRDefault="002C2CFE" w:rsidP="00E539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C220FBC" w14:textId="77777777" w:rsidR="008423E4" w:rsidRDefault="008423E4" w:rsidP="00E53980"/>
          <w:p w14:paraId="41C29A41" w14:textId="6E406121" w:rsidR="009C36CD" w:rsidRPr="009C36CD" w:rsidRDefault="002C2CFE" w:rsidP="00E539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2403 amends the Tax Code to require </w:t>
            </w:r>
            <w:r>
              <w:t>the</w:t>
            </w:r>
            <w:r w:rsidRPr="00512F93">
              <w:t xml:space="preserve"> governing body of each taxing unit entitled to cast at least five percent of the total votes </w:t>
            </w:r>
            <w:r w:rsidR="002A06B8">
              <w:t xml:space="preserve">for </w:t>
            </w:r>
            <w:r>
              <w:t>select</w:t>
            </w:r>
            <w:r w:rsidR="002A06B8">
              <w:t>ing</w:t>
            </w:r>
            <w:r>
              <w:t xml:space="preserve"> the members of the board of directors of an appraisal district established in a county with a population of 120,000 or more to</w:t>
            </w:r>
            <w:r w:rsidRPr="00512F93">
              <w:t xml:space="preserve"> determine its vote</w:t>
            </w:r>
            <w:r w:rsidRPr="00512F93">
              <w:t xml:space="preserve"> by resolution adopted at the first or second open meeting of the governing body that is held after the date the chief appraiser delivers the ballot to the </w:t>
            </w:r>
            <w:r w:rsidR="002A06B8">
              <w:t xml:space="preserve">governing body's </w:t>
            </w:r>
            <w:r w:rsidRPr="00512F93">
              <w:t>presiding officer. The governing body must submit its vote to the chief appraiser n</w:t>
            </w:r>
            <w:r w:rsidRPr="00512F93">
              <w:t>ot later than the third day following the date the resolution is adopted.</w:t>
            </w:r>
            <w:r>
              <w:t xml:space="preserve"> These provisions apply only to the selection of members who are appointed for a term that begins on or after January 1, 2022.</w:t>
            </w:r>
          </w:p>
          <w:p w14:paraId="61A48C4C" w14:textId="77777777" w:rsidR="008423E4" w:rsidRPr="00835628" w:rsidRDefault="008423E4" w:rsidP="00E53980">
            <w:pPr>
              <w:rPr>
                <w:b/>
              </w:rPr>
            </w:pPr>
          </w:p>
        </w:tc>
      </w:tr>
      <w:tr w:rsidR="00240830" w14:paraId="2223CFA1" w14:textId="77777777" w:rsidTr="00345119">
        <w:tc>
          <w:tcPr>
            <w:tcW w:w="9576" w:type="dxa"/>
          </w:tcPr>
          <w:p w14:paraId="297ED4CD" w14:textId="77777777" w:rsidR="008423E4" w:rsidRPr="00A8133F" w:rsidRDefault="002C2CFE" w:rsidP="00E539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B67294" w14:textId="77777777" w:rsidR="008423E4" w:rsidRDefault="008423E4" w:rsidP="00E53980"/>
          <w:p w14:paraId="4F5635EC" w14:textId="77777777" w:rsidR="008423E4" w:rsidRPr="003624F2" w:rsidRDefault="002C2CFE" w:rsidP="00E539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95F8FFE" w14:textId="77777777" w:rsidR="008423E4" w:rsidRPr="00233FDB" w:rsidRDefault="008423E4" w:rsidP="00E53980">
            <w:pPr>
              <w:rPr>
                <w:b/>
              </w:rPr>
            </w:pPr>
          </w:p>
        </w:tc>
      </w:tr>
    </w:tbl>
    <w:p w14:paraId="52E10A7C" w14:textId="77777777" w:rsidR="008423E4" w:rsidRPr="00BE0E75" w:rsidRDefault="008423E4" w:rsidP="00E53980">
      <w:pPr>
        <w:jc w:val="both"/>
        <w:rPr>
          <w:rFonts w:ascii="Arial" w:hAnsi="Arial"/>
          <w:sz w:val="16"/>
          <w:szCs w:val="16"/>
        </w:rPr>
      </w:pPr>
    </w:p>
    <w:p w14:paraId="1E5C1D54" w14:textId="77777777" w:rsidR="004108C3" w:rsidRPr="008423E4" w:rsidRDefault="004108C3" w:rsidP="00E5398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FDDA" w14:textId="77777777" w:rsidR="00000000" w:rsidRDefault="002C2CFE">
      <w:r>
        <w:separator/>
      </w:r>
    </w:p>
  </w:endnote>
  <w:endnote w:type="continuationSeparator" w:id="0">
    <w:p w14:paraId="4E6735CB" w14:textId="77777777" w:rsidR="00000000" w:rsidRDefault="002C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D80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0830" w14:paraId="1D658BC9" w14:textId="77777777" w:rsidTr="009C1E9A">
      <w:trPr>
        <w:cantSplit/>
      </w:trPr>
      <w:tc>
        <w:tcPr>
          <w:tcW w:w="0" w:type="pct"/>
        </w:tcPr>
        <w:p w14:paraId="6A8DEC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C523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EBA13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95D9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3CAFD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0830" w14:paraId="34BC0E53" w14:textId="77777777" w:rsidTr="009C1E9A">
      <w:trPr>
        <w:cantSplit/>
      </w:trPr>
      <w:tc>
        <w:tcPr>
          <w:tcW w:w="0" w:type="pct"/>
        </w:tcPr>
        <w:p w14:paraId="5BB052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6144BE" w14:textId="63C51349" w:rsidR="00EC379B" w:rsidRPr="009C1E9A" w:rsidRDefault="002C2C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22852</w:t>
          </w:r>
        </w:p>
      </w:tc>
      <w:tc>
        <w:tcPr>
          <w:tcW w:w="2453" w:type="pct"/>
        </w:tcPr>
        <w:p w14:paraId="2C96EAD7" w14:textId="756237BF" w:rsidR="00EC379B" w:rsidRDefault="002C2C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67B73">
            <w:t>21.117.2273</w:t>
          </w:r>
          <w:r>
            <w:fldChar w:fldCharType="end"/>
          </w:r>
        </w:p>
      </w:tc>
    </w:tr>
    <w:tr w:rsidR="00240830" w14:paraId="18A68A10" w14:textId="77777777" w:rsidTr="009C1E9A">
      <w:trPr>
        <w:cantSplit/>
      </w:trPr>
      <w:tc>
        <w:tcPr>
          <w:tcW w:w="0" w:type="pct"/>
        </w:tcPr>
        <w:p w14:paraId="2D7E664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526DA1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E89301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007DC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0830" w14:paraId="63122CC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80B4F4B" w14:textId="4138E670" w:rsidR="00EC379B" w:rsidRDefault="002C2C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5398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4EDD5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B4CDA2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3AF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6681" w14:textId="77777777" w:rsidR="00000000" w:rsidRDefault="002C2CFE">
      <w:r>
        <w:separator/>
      </w:r>
    </w:p>
  </w:footnote>
  <w:footnote w:type="continuationSeparator" w:id="0">
    <w:p w14:paraId="5FCFDB98" w14:textId="77777777" w:rsidR="00000000" w:rsidRDefault="002C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974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61D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F88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9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830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B73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6B8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2CFE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DEB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00D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F9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05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2B7E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AF3"/>
    <w:rsid w:val="00871775"/>
    <w:rsid w:val="00871AEF"/>
    <w:rsid w:val="008726E5"/>
    <w:rsid w:val="0087289E"/>
    <w:rsid w:val="00874C05"/>
    <w:rsid w:val="00875D89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961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980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2D0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E7A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011E1A-AC32-49D4-AD62-9EFDEC13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2F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2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F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2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1642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HB02403 (Committee Report (Unamended))</vt:lpstr>
    </vt:vector>
  </TitlesOfParts>
  <Company>State of Texas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22852</dc:subject>
  <dc:creator>State of Texas</dc:creator>
  <dc:description>HB 2403 by Krause-(H)Ways &amp; Means</dc:description>
  <cp:lastModifiedBy>Stacey Nicchio</cp:lastModifiedBy>
  <cp:revision>2</cp:revision>
  <cp:lastPrinted>2003-11-26T17:21:00Z</cp:lastPrinted>
  <dcterms:created xsi:type="dcterms:W3CDTF">2021-04-30T15:38:00Z</dcterms:created>
  <dcterms:modified xsi:type="dcterms:W3CDTF">2021-04-30T15:38:00Z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21.117.2273</vt:lpwstr>
  </property>
</Properties>
</file>