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C2496" w14:paraId="58A0F944" w14:textId="77777777" w:rsidTr="00345119">
        <w:tc>
          <w:tcPr>
            <w:tcW w:w="9576" w:type="dxa"/>
            <w:noWrap/>
          </w:tcPr>
          <w:p w14:paraId="557DDD55" w14:textId="77777777" w:rsidR="008423E4" w:rsidRPr="0022177D" w:rsidRDefault="00666EF7" w:rsidP="00345119">
            <w:pPr>
              <w:pStyle w:val="Heading1"/>
            </w:pPr>
            <w:bookmarkStart w:id="0" w:name="_GoBack"/>
            <w:bookmarkEnd w:id="0"/>
            <w:r w:rsidRPr="00631897">
              <w:t>BILL ANALYSIS</w:t>
            </w:r>
          </w:p>
        </w:tc>
      </w:tr>
    </w:tbl>
    <w:p w14:paraId="32879B6B" w14:textId="77777777" w:rsidR="008423E4" w:rsidRPr="0022177D" w:rsidRDefault="008423E4" w:rsidP="008423E4">
      <w:pPr>
        <w:jc w:val="center"/>
      </w:pPr>
    </w:p>
    <w:p w14:paraId="17621910" w14:textId="77777777" w:rsidR="008423E4" w:rsidRPr="00B31F0E" w:rsidRDefault="008423E4" w:rsidP="008423E4"/>
    <w:p w14:paraId="29682F57"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C2496" w14:paraId="45DD5172" w14:textId="77777777" w:rsidTr="00345119">
        <w:tc>
          <w:tcPr>
            <w:tcW w:w="9576" w:type="dxa"/>
          </w:tcPr>
          <w:p w14:paraId="1CECDCBF" w14:textId="77777777" w:rsidR="008423E4" w:rsidRPr="00861995" w:rsidRDefault="00666EF7" w:rsidP="00345119">
            <w:pPr>
              <w:jc w:val="right"/>
            </w:pPr>
            <w:r>
              <w:t>C.S.H.B. 2442</w:t>
            </w:r>
          </w:p>
        </w:tc>
      </w:tr>
      <w:tr w:rsidR="00EC2496" w14:paraId="140DA648" w14:textId="77777777" w:rsidTr="00345119">
        <w:tc>
          <w:tcPr>
            <w:tcW w:w="9576" w:type="dxa"/>
          </w:tcPr>
          <w:p w14:paraId="568A55E2" w14:textId="77777777" w:rsidR="008423E4" w:rsidRPr="00861995" w:rsidRDefault="00666EF7" w:rsidP="00345119">
            <w:pPr>
              <w:jc w:val="right"/>
            </w:pPr>
            <w:r>
              <w:t xml:space="preserve">By: </w:t>
            </w:r>
            <w:r w:rsidR="0041705D">
              <w:t>White</w:t>
            </w:r>
          </w:p>
        </w:tc>
      </w:tr>
      <w:tr w:rsidR="00EC2496" w14:paraId="1C302FA3" w14:textId="77777777" w:rsidTr="00345119">
        <w:tc>
          <w:tcPr>
            <w:tcW w:w="9576" w:type="dxa"/>
          </w:tcPr>
          <w:p w14:paraId="6AB0D033" w14:textId="77777777" w:rsidR="008423E4" w:rsidRPr="00861995" w:rsidRDefault="00666EF7" w:rsidP="00345119">
            <w:pPr>
              <w:jc w:val="right"/>
            </w:pPr>
            <w:r>
              <w:t>Corrections</w:t>
            </w:r>
          </w:p>
        </w:tc>
      </w:tr>
      <w:tr w:rsidR="00EC2496" w14:paraId="426CE222" w14:textId="77777777" w:rsidTr="00345119">
        <w:tc>
          <w:tcPr>
            <w:tcW w:w="9576" w:type="dxa"/>
          </w:tcPr>
          <w:p w14:paraId="7FA04465" w14:textId="77777777" w:rsidR="008423E4" w:rsidRDefault="00666EF7" w:rsidP="00345119">
            <w:pPr>
              <w:jc w:val="right"/>
            </w:pPr>
            <w:r>
              <w:t>Committee Report (Substituted)</w:t>
            </w:r>
          </w:p>
        </w:tc>
      </w:tr>
    </w:tbl>
    <w:p w14:paraId="662C0D8A" w14:textId="77777777" w:rsidR="008423E4" w:rsidRDefault="008423E4" w:rsidP="008423E4">
      <w:pPr>
        <w:tabs>
          <w:tab w:val="right" w:pos="9360"/>
        </w:tabs>
      </w:pPr>
    </w:p>
    <w:p w14:paraId="43104325" w14:textId="77777777" w:rsidR="008423E4" w:rsidRDefault="008423E4" w:rsidP="008423E4"/>
    <w:p w14:paraId="61ECBE60"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C2496" w14:paraId="563C018C" w14:textId="77777777" w:rsidTr="00345119">
        <w:tc>
          <w:tcPr>
            <w:tcW w:w="9576" w:type="dxa"/>
          </w:tcPr>
          <w:p w14:paraId="52506435" w14:textId="77777777" w:rsidR="008423E4" w:rsidRPr="00A8133F" w:rsidRDefault="00666EF7" w:rsidP="00DD5903">
            <w:pPr>
              <w:rPr>
                <w:b/>
              </w:rPr>
            </w:pPr>
            <w:r w:rsidRPr="009C1E9A">
              <w:rPr>
                <w:b/>
                <w:u w:val="single"/>
              </w:rPr>
              <w:t>BACKGROUND AND PURPOSE</w:t>
            </w:r>
            <w:r>
              <w:rPr>
                <w:b/>
              </w:rPr>
              <w:t xml:space="preserve"> </w:t>
            </w:r>
          </w:p>
          <w:p w14:paraId="71211E57" w14:textId="77777777" w:rsidR="008423E4" w:rsidRDefault="008423E4" w:rsidP="00DD5903"/>
          <w:p w14:paraId="523280E6" w14:textId="3A84B072" w:rsidR="008423E4" w:rsidRDefault="00666EF7" w:rsidP="00DD5903">
            <w:pPr>
              <w:pStyle w:val="Header"/>
              <w:jc w:val="both"/>
            </w:pPr>
            <w:r>
              <w:t xml:space="preserve">Currently, jurisdictions that divert </w:t>
            </w:r>
            <w:r w:rsidR="00C93539">
              <w:t xml:space="preserve">offenders </w:t>
            </w:r>
            <w:r>
              <w:t xml:space="preserve">to community supervision or other alternatives to incarceration end up paying more money than if </w:t>
            </w:r>
            <w:r w:rsidR="00C93539">
              <w:t>the offender was sent</w:t>
            </w:r>
            <w:r>
              <w:t xml:space="preserve"> to the state prison system</w:t>
            </w:r>
            <w:r w:rsidR="00C93539">
              <w:t>,</w:t>
            </w:r>
            <w:r>
              <w:t xml:space="preserve"> despite the fact that prison costs </w:t>
            </w:r>
            <w:r w:rsidR="00C93539">
              <w:t>significantly</w:t>
            </w:r>
            <w:r>
              <w:t xml:space="preserve"> more than probation. In addition, people on community superv</w:t>
            </w:r>
            <w:r>
              <w:t xml:space="preserve">ision are </w:t>
            </w:r>
            <w:r w:rsidR="006B02C1">
              <w:t xml:space="preserve">often </w:t>
            </w:r>
            <w:r>
              <w:t>overwhelmed by fees and costs that they cannot afford to pay, which sets them up for failure and creates yet another pathway to incarceration.</w:t>
            </w:r>
            <w:r w:rsidR="00C93539">
              <w:t xml:space="preserve"> C.S.H.B. 2442 seeks to address these issues by providing for the creation of a justice reinvestment incentive program</w:t>
            </w:r>
            <w:r w:rsidR="00DB7A94">
              <w:t xml:space="preserve"> to reduce the number of persons committed to the Texas Department of Criminal Justice</w:t>
            </w:r>
            <w:r>
              <w:t>.</w:t>
            </w:r>
          </w:p>
          <w:p w14:paraId="7687E3D3" w14:textId="77777777" w:rsidR="008423E4" w:rsidRPr="00E26B13" w:rsidRDefault="008423E4" w:rsidP="00DD5903">
            <w:pPr>
              <w:rPr>
                <w:b/>
              </w:rPr>
            </w:pPr>
          </w:p>
        </w:tc>
      </w:tr>
      <w:tr w:rsidR="00EC2496" w14:paraId="24A2311B" w14:textId="77777777" w:rsidTr="00345119">
        <w:tc>
          <w:tcPr>
            <w:tcW w:w="9576" w:type="dxa"/>
          </w:tcPr>
          <w:p w14:paraId="57144747" w14:textId="77777777" w:rsidR="0017725B" w:rsidRDefault="00666EF7" w:rsidP="00DD5903">
            <w:pPr>
              <w:rPr>
                <w:b/>
                <w:u w:val="single"/>
              </w:rPr>
            </w:pPr>
            <w:r>
              <w:rPr>
                <w:b/>
                <w:u w:val="single"/>
              </w:rPr>
              <w:t>CRIMINAL JUSTICE IMPACT</w:t>
            </w:r>
          </w:p>
          <w:p w14:paraId="3FFF4C74" w14:textId="77777777" w:rsidR="0017725B" w:rsidRDefault="0017725B" w:rsidP="00DD5903">
            <w:pPr>
              <w:rPr>
                <w:b/>
                <w:u w:val="single"/>
              </w:rPr>
            </w:pPr>
          </w:p>
          <w:p w14:paraId="4024D9EE" w14:textId="77777777" w:rsidR="0065450B" w:rsidRPr="0065450B" w:rsidRDefault="00666EF7" w:rsidP="00DD5903">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14:paraId="60C9467E" w14:textId="77777777" w:rsidR="0017725B" w:rsidRPr="0017725B" w:rsidRDefault="0017725B" w:rsidP="00DD5903">
            <w:pPr>
              <w:rPr>
                <w:b/>
                <w:u w:val="single"/>
              </w:rPr>
            </w:pPr>
          </w:p>
        </w:tc>
      </w:tr>
      <w:tr w:rsidR="00EC2496" w14:paraId="39FA6AE4" w14:textId="77777777" w:rsidTr="00345119">
        <w:tc>
          <w:tcPr>
            <w:tcW w:w="9576" w:type="dxa"/>
          </w:tcPr>
          <w:p w14:paraId="7D42B0C5" w14:textId="77777777" w:rsidR="008423E4" w:rsidRPr="00A8133F" w:rsidRDefault="00666EF7" w:rsidP="00DD5903">
            <w:pPr>
              <w:rPr>
                <w:b/>
              </w:rPr>
            </w:pPr>
            <w:r w:rsidRPr="009C1E9A">
              <w:rPr>
                <w:b/>
                <w:u w:val="single"/>
              </w:rPr>
              <w:t>RULEMAKING AUTHORITY</w:t>
            </w:r>
            <w:r>
              <w:rPr>
                <w:b/>
              </w:rPr>
              <w:t xml:space="preserve"> </w:t>
            </w:r>
          </w:p>
          <w:p w14:paraId="02847F37" w14:textId="77777777" w:rsidR="008423E4" w:rsidRDefault="008423E4" w:rsidP="00DD5903"/>
          <w:p w14:paraId="30110805" w14:textId="1C8649B2" w:rsidR="0065450B" w:rsidRDefault="00666EF7" w:rsidP="00DD5903">
            <w:pPr>
              <w:pStyle w:val="Header"/>
              <w:tabs>
                <w:tab w:val="clear" w:pos="4320"/>
                <w:tab w:val="clear" w:pos="8640"/>
              </w:tabs>
              <w:jc w:val="both"/>
            </w:pPr>
            <w:r>
              <w:t xml:space="preserve">It is the committee's opinion that rulemaking authority is expressly granted to </w:t>
            </w:r>
            <w:r>
              <w:t xml:space="preserve">the </w:t>
            </w:r>
            <w:r w:rsidR="00DB7A94">
              <w:t>comptroller of public accounts</w:t>
            </w:r>
            <w:r>
              <w:t xml:space="preserve"> in </w:t>
            </w:r>
            <w:r w:rsidR="00DB7A94">
              <w:t>SECTION 1</w:t>
            </w:r>
            <w:r>
              <w:t xml:space="preserve"> of this bill.</w:t>
            </w:r>
          </w:p>
          <w:p w14:paraId="186D73A6" w14:textId="77777777" w:rsidR="008423E4" w:rsidRPr="00E21FDC" w:rsidRDefault="008423E4" w:rsidP="00DD5903">
            <w:pPr>
              <w:rPr>
                <w:b/>
              </w:rPr>
            </w:pPr>
          </w:p>
        </w:tc>
      </w:tr>
      <w:tr w:rsidR="00EC2496" w14:paraId="173E80A6" w14:textId="77777777" w:rsidTr="00345119">
        <w:tc>
          <w:tcPr>
            <w:tcW w:w="9576" w:type="dxa"/>
          </w:tcPr>
          <w:p w14:paraId="56E38086" w14:textId="77777777" w:rsidR="008423E4" w:rsidRPr="00A8133F" w:rsidRDefault="00666EF7" w:rsidP="00DD5903">
            <w:pPr>
              <w:rPr>
                <w:b/>
              </w:rPr>
            </w:pPr>
            <w:r w:rsidRPr="009C1E9A">
              <w:rPr>
                <w:b/>
                <w:u w:val="single"/>
              </w:rPr>
              <w:t>ANALYSIS</w:t>
            </w:r>
            <w:r>
              <w:rPr>
                <w:b/>
              </w:rPr>
              <w:t xml:space="preserve"> </w:t>
            </w:r>
          </w:p>
          <w:p w14:paraId="70C66A65" w14:textId="77777777" w:rsidR="008423E4" w:rsidRDefault="008423E4" w:rsidP="00DD5903"/>
          <w:p w14:paraId="06EC9D1B" w14:textId="7FB6AD90" w:rsidR="009C36CD" w:rsidRDefault="00666EF7" w:rsidP="00DD5903">
            <w:pPr>
              <w:pStyle w:val="Header"/>
              <w:tabs>
                <w:tab w:val="clear" w:pos="4320"/>
                <w:tab w:val="clear" w:pos="8640"/>
              </w:tabs>
              <w:jc w:val="both"/>
            </w:pPr>
            <w:r>
              <w:t xml:space="preserve">C.S.H.B. 2442 amends the Local Government Code to </w:t>
            </w:r>
            <w:r w:rsidR="006370B7">
              <w:t xml:space="preserve">authorize </w:t>
            </w:r>
            <w:r>
              <w:t>local authorities in a county,</w:t>
            </w:r>
            <w:r w:rsidR="00DB7A94">
              <w:t xml:space="preserve"> as defined by the bill</w:t>
            </w:r>
            <w:r>
              <w:t xml:space="preserve">, to create and implement a two-year justice reinvestment plan to reduce the </w:t>
            </w:r>
            <w:r w:rsidR="00DB7A94">
              <w:t>following</w:t>
            </w:r>
            <w:r>
              <w:t>:</w:t>
            </w:r>
          </w:p>
          <w:p w14:paraId="3E53C463" w14:textId="3B0ABCC1" w:rsidR="00D37AD3" w:rsidRDefault="00666EF7" w:rsidP="00DD5903">
            <w:pPr>
              <w:pStyle w:val="Header"/>
              <w:numPr>
                <w:ilvl w:val="0"/>
                <w:numId w:val="1"/>
              </w:numPr>
              <w:jc w:val="both"/>
            </w:pPr>
            <w:r>
              <w:t>the number of persons from the county who are convicted of felony offenses and committed to the Texas Department of Criminal Justice (TDCJ); and</w:t>
            </w:r>
          </w:p>
          <w:p w14:paraId="2EA1F0EB" w14:textId="04E5511B" w:rsidR="00D37AD3" w:rsidRDefault="00666EF7" w:rsidP="00DD5903">
            <w:pPr>
              <w:pStyle w:val="Header"/>
              <w:numPr>
                <w:ilvl w:val="0"/>
                <w:numId w:val="1"/>
              </w:numPr>
              <w:tabs>
                <w:tab w:val="clear" w:pos="4320"/>
                <w:tab w:val="clear" w:pos="8640"/>
              </w:tabs>
              <w:jc w:val="both"/>
            </w:pPr>
            <w:r>
              <w:t>the number of incarcera</w:t>
            </w:r>
            <w:r>
              <w:t>tion years to which persons from the county are sentenced to serve in a facility operated by or under contract with TDCJ.</w:t>
            </w:r>
          </w:p>
          <w:p w14:paraId="7DD0637A" w14:textId="1E2D78C2" w:rsidR="00454072" w:rsidRDefault="00666EF7" w:rsidP="00DD5903">
            <w:pPr>
              <w:pStyle w:val="Header"/>
              <w:tabs>
                <w:tab w:val="clear" w:pos="4320"/>
                <w:tab w:val="clear" w:pos="8640"/>
              </w:tabs>
              <w:jc w:val="both"/>
            </w:pPr>
            <w:r>
              <w:t>The bill authorizes a justice reinvestment plan to include the following strategies:</w:t>
            </w:r>
          </w:p>
          <w:p w14:paraId="4067D9E6" w14:textId="517E5F4D" w:rsidR="00454072" w:rsidRDefault="00666EF7" w:rsidP="00DD5903">
            <w:pPr>
              <w:pStyle w:val="Header"/>
              <w:numPr>
                <w:ilvl w:val="0"/>
                <w:numId w:val="3"/>
              </w:numPr>
              <w:tabs>
                <w:tab w:val="clear" w:pos="4320"/>
                <w:tab w:val="clear" w:pos="8640"/>
              </w:tabs>
              <w:jc w:val="both"/>
            </w:pPr>
            <w:r>
              <w:t>increased use of pre-arrest or pretrial diversion</w:t>
            </w:r>
            <w:r>
              <w:t xml:space="preserve"> programs;</w:t>
            </w:r>
          </w:p>
          <w:p w14:paraId="2F64E3E2" w14:textId="781AE8FB" w:rsidR="00454072" w:rsidRDefault="00666EF7" w:rsidP="00DD5903">
            <w:pPr>
              <w:pStyle w:val="Header"/>
              <w:numPr>
                <w:ilvl w:val="0"/>
                <w:numId w:val="3"/>
              </w:numPr>
              <w:tabs>
                <w:tab w:val="clear" w:pos="4320"/>
                <w:tab w:val="clear" w:pos="8640"/>
              </w:tabs>
              <w:jc w:val="both"/>
            </w:pPr>
            <w:r>
              <w:t>increased use of community supervision programs;</w:t>
            </w:r>
          </w:p>
          <w:p w14:paraId="3BA8E3A5" w14:textId="3B68E77C" w:rsidR="00454072" w:rsidRDefault="00666EF7" w:rsidP="00DD5903">
            <w:pPr>
              <w:pStyle w:val="Header"/>
              <w:numPr>
                <w:ilvl w:val="0"/>
                <w:numId w:val="3"/>
              </w:numPr>
              <w:tabs>
                <w:tab w:val="clear" w:pos="4320"/>
                <w:tab w:val="clear" w:pos="8640"/>
              </w:tabs>
              <w:jc w:val="both"/>
            </w:pPr>
            <w:r>
              <w:t>improvements to indigent defense programs; and</w:t>
            </w:r>
          </w:p>
          <w:p w14:paraId="15A430E1" w14:textId="42855517" w:rsidR="00D37AD3" w:rsidRDefault="00666EF7" w:rsidP="00DD5903">
            <w:pPr>
              <w:pStyle w:val="Header"/>
              <w:numPr>
                <w:ilvl w:val="0"/>
                <w:numId w:val="3"/>
              </w:numPr>
              <w:tabs>
                <w:tab w:val="clear" w:pos="4320"/>
                <w:tab w:val="clear" w:pos="8640"/>
              </w:tabs>
              <w:jc w:val="both"/>
            </w:pPr>
            <w:r>
              <w:t xml:space="preserve">any other law enforcement or prosecutorial strategy designed to reduce incarceration. </w:t>
            </w:r>
          </w:p>
          <w:p w14:paraId="56F3E27B" w14:textId="77777777" w:rsidR="00D37AD3" w:rsidRDefault="00D37AD3" w:rsidP="00DD5903">
            <w:pPr>
              <w:pStyle w:val="Header"/>
              <w:tabs>
                <w:tab w:val="clear" w:pos="4320"/>
                <w:tab w:val="clear" w:pos="8640"/>
              </w:tabs>
              <w:jc w:val="both"/>
            </w:pPr>
          </w:p>
          <w:p w14:paraId="573BA4D9" w14:textId="08C29288" w:rsidR="00212F81" w:rsidRDefault="00666EF7" w:rsidP="00DD5903">
            <w:pPr>
              <w:pStyle w:val="Header"/>
              <w:tabs>
                <w:tab w:val="clear" w:pos="4320"/>
                <w:tab w:val="clear" w:pos="8640"/>
              </w:tabs>
              <w:jc w:val="both"/>
            </w:pPr>
            <w:r>
              <w:t xml:space="preserve">C.S.H.B. 2442 authorizes </w:t>
            </w:r>
            <w:r w:rsidR="00454072">
              <w:t xml:space="preserve">a </w:t>
            </w:r>
            <w:r>
              <w:t xml:space="preserve">county, if a justice reinvestment </w:t>
            </w:r>
            <w:r>
              <w:t xml:space="preserve">plan operating for a two-year period results in a reduction in the number of persons from the county who are convicted of felony offenses and committed to </w:t>
            </w:r>
            <w:r w:rsidR="00E966FC">
              <w:t>TDCJ by not less than 25 percent as compared to the two-year period preceding January 1, 2020, to apply to the comptroller of public accounts for an award of money in an amount equal to 90 percent of the amount of the actual cost savings to the state due to the reduction. The bill</w:t>
            </w:r>
            <w:r w:rsidR="00454072">
              <w:t xml:space="preserve"> sets out the required contents of </w:t>
            </w:r>
            <w:r w:rsidR="00EE12D0">
              <w:t>the</w:t>
            </w:r>
            <w:r w:rsidR="00E966FC">
              <w:t xml:space="preserve"> application </w:t>
            </w:r>
            <w:r w:rsidR="00454072">
              <w:t xml:space="preserve">and </w:t>
            </w:r>
            <w:r w:rsidR="00E966FC">
              <w:t>requires the comptroller, if the comptroller finds that the county has implemented a justice reinvestment pla</w:t>
            </w:r>
            <w:r w:rsidR="00BF1C70">
              <w:t xml:space="preserve">n that meets the </w:t>
            </w:r>
            <w:r w:rsidR="00454072">
              <w:t xml:space="preserve">incentive </w:t>
            </w:r>
            <w:r w:rsidR="00BF1C70">
              <w:t>requirements</w:t>
            </w:r>
            <w:r w:rsidR="00E966FC">
              <w:t xml:space="preserve">, to award to the county </w:t>
            </w:r>
            <w:r w:rsidR="00454072">
              <w:t>the applicable incentive</w:t>
            </w:r>
            <w:r w:rsidR="00E966FC">
              <w:t xml:space="preserve"> amount</w:t>
            </w:r>
            <w:r w:rsidR="00BF1C70">
              <w:t xml:space="preserve">. The bill requires at least one-half of </w:t>
            </w:r>
            <w:r w:rsidR="00EE12D0">
              <w:t>each incentive</w:t>
            </w:r>
            <w:r w:rsidR="00BF1C70">
              <w:t xml:space="preserve"> award to be used to offset supervision-related court costs or fees assessed against persons placed on pretrial supervision or community supervision. </w:t>
            </w:r>
          </w:p>
          <w:p w14:paraId="262FEF9A" w14:textId="77777777" w:rsidR="00212F81" w:rsidRDefault="00212F81" w:rsidP="00DD5903">
            <w:pPr>
              <w:pStyle w:val="Header"/>
              <w:tabs>
                <w:tab w:val="clear" w:pos="4320"/>
                <w:tab w:val="clear" w:pos="8640"/>
              </w:tabs>
              <w:jc w:val="both"/>
            </w:pPr>
          </w:p>
          <w:p w14:paraId="1807A776" w14:textId="238C598A" w:rsidR="00E966FC" w:rsidRPr="009C36CD" w:rsidRDefault="00666EF7" w:rsidP="00DD5903">
            <w:pPr>
              <w:pStyle w:val="Header"/>
              <w:tabs>
                <w:tab w:val="clear" w:pos="4320"/>
                <w:tab w:val="clear" w:pos="8640"/>
              </w:tabs>
              <w:jc w:val="both"/>
            </w:pPr>
            <w:r>
              <w:t>C.S.H.B. 2442 requires the comptroller to make available a report describing the justice reinvestment plans for which awar</w:t>
            </w:r>
            <w:r>
              <w:t xml:space="preserve">ds have been issued. The </w:t>
            </w:r>
            <w:r w:rsidR="00454072">
              <w:t xml:space="preserve">bill requires the </w:t>
            </w:r>
            <w:r>
              <w:t xml:space="preserve">comptroller </w:t>
            </w:r>
            <w:r w:rsidR="00454072">
              <w:t xml:space="preserve">to </w:t>
            </w:r>
            <w:r>
              <w:t xml:space="preserve">adopt rules to implement the bill's provisions and </w:t>
            </w:r>
            <w:r w:rsidR="00307F23">
              <w:t>authorizes the comptroller to</w:t>
            </w:r>
            <w:r>
              <w:t xml:space="preserve"> use any available funds to </w:t>
            </w:r>
            <w:r w:rsidR="00EE12D0">
              <w:t>implement those provisions</w:t>
            </w:r>
            <w:r>
              <w:t>.</w:t>
            </w:r>
          </w:p>
          <w:p w14:paraId="78B01C66" w14:textId="77777777" w:rsidR="008423E4" w:rsidRPr="00835628" w:rsidRDefault="008423E4" w:rsidP="00DD5903">
            <w:pPr>
              <w:rPr>
                <w:b/>
              </w:rPr>
            </w:pPr>
          </w:p>
        </w:tc>
      </w:tr>
      <w:tr w:rsidR="00EC2496" w14:paraId="38826C20" w14:textId="77777777" w:rsidTr="00345119">
        <w:tc>
          <w:tcPr>
            <w:tcW w:w="9576" w:type="dxa"/>
          </w:tcPr>
          <w:p w14:paraId="53DA2311" w14:textId="77777777" w:rsidR="008423E4" w:rsidRPr="00A8133F" w:rsidRDefault="00666EF7" w:rsidP="00DD5903">
            <w:pPr>
              <w:rPr>
                <w:b/>
              </w:rPr>
            </w:pPr>
            <w:r w:rsidRPr="009C1E9A">
              <w:rPr>
                <w:b/>
                <w:u w:val="single"/>
              </w:rPr>
              <w:t>EFFECTIVE DATE</w:t>
            </w:r>
            <w:r>
              <w:rPr>
                <w:b/>
              </w:rPr>
              <w:t xml:space="preserve"> </w:t>
            </w:r>
          </w:p>
          <w:p w14:paraId="728016F1" w14:textId="77777777" w:rsidR="008423E4" w:rsidRDefault="008423E4" w:rsidP="00DD5903"/>
          <w:p w14:paraId="36FD1E9A" w14:textId="77777777" w:rsidR="008423E4" w:rsidRPr="003624F2" w:rsidRDefault="00666EF7" w:rsidP="00DD5903">
            <w:pPr>
              <w:pStyle w:val="Header"/>
              <w:tabs>
                <w:tab w:val="clear" w:pos="4320"/>
                <w:tab w:val="clear" w:pos="8640"/>
              </w:tabs>
              <w:jc w:val="both"/>
            </w:pPr>
            <w:r>
              <w:t>September 1, 2021.</w:t>
            </w:r>
          </w:p>
          <w:p w14:paraId="278BC7F3" w14:textId="77777777" w:rsidR="008423E4" w:rsidRPr="00233FDB" w:rsidRDefault="008423E4" w:rsidP="00DD5903">
            <w:pPr>
              <w:rPr>
                <w:b/>
              </w:rPr>
            </w:pPr>
          </w:p>
        </w:tc>
      </w:tr>
      <w:tr w:rsidR="00EC2496" w14:paraId="39D2D406" w14:textId="77777777" w:rsidTr="00345119">
        <w:tc>
          <w:tcPr>
            <w:tcW w:w="9576" w:type="dxa"/>
          </w:tcPr>
          <w:p w14:paraId="7E7ADFF6" w14:textId="77777777" w:rsidR="0041705D" w:rsidRDefault="00666EF7" w:rsidP="00DD5903">
            <w:pPr>
              <w:jc w:val="both"/>
              <w:rPr>
                <w:b/>
                <w:u w:val="single"/>
              </w:rPr>
            </w:pPr>
            <w:r>
              <w:rPr>
                <w:b/>
                <w:u w:val="single"/>
              </w:rPr>
              <w:t>COMPARISON OF ORIGINAL</w:t>
            </w:r>
            <w:r>
              <w:rPr>
                <w:b/>
                <w:u w:val="single"/>
              </w:rPr>
              <w:t xml:space="preserve"> AND SUBSTITUTE</w:t>
            </w:r>
          </w:p>
          <w:p w14:paraId="4AEEE67D" w14:textId="77777777" w:rsidR="0093401E" w:rsidRDefault="0093401E" w:rsidP="00DD5903">
            <w:pPr>
              <w:jc w:val="both"/>
            </w:pPr>
          </w:p>
          <w:p w14:paraId="3D1309DA" w14:textId="5A53B8A1" w:rsidR="00307F23" w:rsidRDefault="00666EF7" w:rsidP="00DD5903">
            <w:pPr>
              <w:jc w:val="both"/>
            </w:pPr>
            <w:r>
              <w:t>While C.S.H.B. 2442 may differ from the original in minor or nonsubstantive ways, the following summarizes the substantial differences between the introduced and committee substitute versions of the bill.</w:t>
            </w:r>
          </w:p>
          <w:p w14:paraId="7B144E58" w14:textId="77777777" w:rsidR="00307F23" w:rsidRDefault="00307F23" w:rsidP="00DD5903">
            <w:pPr>
              <w:jc w:val="both"/>
            </w:pPr>
          </w:p>
          <w:p w14:paraId="42294F60" w14:textId="1AE14B8B" w:rsidR="0056578C" w:rsidRDefault="00666EF7" w:rsidP="00DD5903">
            <w:pPr>
              <w:jc w:val="both"/>
            </w:pPr>
            <w:r>
              <w:t xml:space="preserve">The </w:t>
            </w:r>
            <w:r w:rsidR="00307F23">
              <w:t>original authorized a county, if a plan operating for a two-year period results in a reduction in the number of felony convictions and persons committed to TDCJ by not less than 40 percent as compared to the two-year period preceding January 1, 2020, to apply to the criminal justice division of the governor's office for an award of money</w:t>
            </w:r>
            <w:r>
              <w:t>, whereas the substitute authorizes a county, if the plan results in a reduction of those numbers by not less</w:t>
            </w:r>
            <w:r w:rsidR="00307F23">
              <w:t xml:space="preserve"> </w:t>
            </w:r>
            <w:r>
              <w:t>than 25 percent as compared to that period, to apply to the comptroller for the award</w:t>
            </w:r>
            <w:r w:rsidR="00CE1924">
              <w:t xml:space="preserve">. </w:t>
            </w:r>
          </w:p>
          <w:p w14:paraId="774C3B2C" w14:textId="77777777" w:rsidR="0056578C" w:rsidRDefault="0056578C" w:rsidP="00DD5903">
            <w:pPr>
              <w:jc w:val="both"/>
            </w:pPr>
          </w:p>
          <w:p w14:paraId="437C4863" w14:textId="192F2AC1" w:rsidR="00BD2DD5" w:rsidRDefault="00666EF7" w:rsidP="00DD5903">
            <w:pPr>
              <w:jc w:val="both"/>
            </w:pPr>
            <w:r>
              <w:t>The</w:t>
            </w:r>
            <w:r>
              <w:t xml:space="preserve"> substitute changes</w:t>
            </w:r>
            <w:r w:rsidR="0056578C">
              <w:t xml:space="preserve"> from the division to the comptroller</w:t>
            </w:r>
            <w:r>
              <w:t xml:space="preserve"> the entity</w:t>
            </w:r>
            <w:r w:rsidR="0056578C">
              <w:t xml:space="preserve"> required to award to a county the applicable incentive amount, produce the report, and adopt rules to implement the bill's provisions.</w:t>
            </w:r>
            <w:r w:rsidR="001A495D">
              <w:t xml:space="preserve"> The substitute includes an authorization </w:t>
            </w:r>
            <w:r w:rsidR="0056578C">
              <w:t>absent from</w:t>
            </w:r>
            <w:r w:rsidR="001A495D">
              <w:t xml:space="preserve"> the original for the comptroller to use any available funds to implement the bill's provisions.</w:t>
            </w:r>
          </w:p>
          <w:p w14:paraId="7F5A2522" w14:textId="3F399BED" w:rsidR="0056578C" w:rsidRDefault="0056578C" w:rsidP="00DD5903">
            <w:pPr>
              <w:jc w:val="both"/>
            </w:pPr>
          </w:p>
          <w:p w14:paraId="201F9FE7" w14:textId="6B18EC8F" w:rsidR="0056578C" w:rsidRDefault="00666EF7" w:rsidP="00DD5903">
            <w:pPr>
              <w:jc w:val="both"/>
            </w:pPr>
            <w:r>
              <w:t>The substitute does not include a definition for "division," which was present in the original.</w:t>
            </w:r>
          </w:p>
          <w:p w14:paraId="11F1D26A" w14:textId="77777777" w:rsidR="0093401E" w:rsidRDefault="0093401E" w:rsidP="00DD5903">
            <w:pPr>
              <w:jc w:val="both"/>
            </w:pPr>
          </w:p>
          <w:p w14:paraId="0521D4D3" w14:textId="77777777" w:rsidR="0093401E" w:rsidRDefault="0093401E" w:rsidP="00DD5903">
            <w:pPr>
              <w:jc w:val="both"/>
            </w:pPr>
          </w:p>
          <w:p w14:paraId="7DEE4B7C" w14:textId="77777777" w:rsidR="0093401E" w:rsidRPr="0093401E" w:rsidRDefault="0093401E" w:rsidP="00DD5903">
            <w:pPr>
              <w:jc w:val="both"/>
            </w:pPr>
          </w:p>
        </w:tc>
      </w:tr>
      <w:tr w:rsidR="00EC2496" w14:paraId="33FD3574" w14:textId="77777777" w:rsidTr="00345119">
        <w:tc>
          <w:tcPr>
            <w:tcW w:w="9576" w:type="dxa"/>
          </w:tcPr>
          <w:p w14:paraId="681CCD4F" w14:textId="77777777" w:rsidR="0041705D" w:rsidRPr="009C1E9A" w:rsidRDefault="0041705D" w:rsidP="00DD5903">
            <w:pPr>
              <w:rPr>
                <w:b/>
                <w:u w:val="single"/>
              </w:rPr>
            </w:pPr>
          </w:p>
        </w:tc>
      </w:tr>
      <w:tr w:rsidR="00EC2496" w14:paraId="3CF6D0D7" w14:textId="77777777" w:rsidTr="00345119">
        <w:tc>
          <w:tcPr>
            <w:tcW w:w="9576" w:type="dxa"/>
          </w:tcPr>
          <w:p w14:paraId="13F8703F" w14:textId="77777777" w:rsidR="0041705D" w:rsidRPr="0041705D" w:rsidRDefault="0041705D" w:rsidP="00DD5903">
            <w:pPr>
              <w:jc w:val="both"/>
            </w:pPr>
          </w:p>
        </w:tc>
      </w:tr>
    </w:tbl>
    <w:p w14:paraId="63B6AB89" w14:textId="77777777" w:rsidR="008423E4" w:rsidRPr="00BE0E75" w:rsidRDefault="008423E4" w:rsidP="008423E4">
      <w:pPr>
        <w:spacing w:line="480" w:lineRule="auto"/>
        <w:jc w:val="both"/>
        <w:rPr>
          <w:rFonts w:ascii="Arial" w:hAnsi="Arial"/>
          <w:sz w:val="16"/>
          <w:szCs w:val="16"/>
        </w:rPr>
      </w:pPr>
    </w:p>
    <w:p w14:paraId="71DF8208"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B0DD" w14:textId="77777777" w:rsidR="00000000" w:rsidRDefault="00666EF7">
      <w:r>
        <w:separator/>
      </w:r>
    </w:p>
  </w:endnote>
  <w:endnote w:type="continuationSeparator" w:id="0">
    <w:p w14:paraId="7A0B6CA0" w14:textId="77777777" w:rsidR="00000000" w:rsidRDefault="006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86E8" w14:textId="77777777" w:rsidR="00056FAC" w:rsidRDefault="0005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2496" w14:paraId="33B01F13" w14:textId="77777777" w:rsidTr="009C1E9A">
      <w:trPr>
        <w:cantSplit/>
      </w:trPr>
      <w:tc>
        <w:tcPr>
          <w:tcW w:w="0" w:type="pct"/>
        </w:tcPr>
        <w:p w14:paraId="76AE2316" w14:textId="77777777" w:rsidR="00137D90" w:rsidRDefault="00137D90" w:rsidP="009C1E9A">
          <w:pPr>
            <w:pStyle w:val="Footer"/>
            <w:tabs>
              <w:tab w:val="clear" w:pos="8640"/>
              <w:tab w:val="right" w:pos="9360"/>
            </w:tabs>
          </w:pPr>
        </w:p>
      </w:tc>
      <w:tc>
        <w:tcPr>
          <w:tcW w:w="2395" w:type="pct"/>
        </w:tcPr>
        <w:p w14:paraId="1185091E" w14:textId="77777777" w:rsidR="00137D90" w:rsidRDefault="00137D90" w:rsidP="009C1E9A">
          <w:pPr>
            <w:pStyle w:val="Footer"/>
            <w:tabs>
              <w:tab w:val="clear" w:pos="8640"/>
              <w:tab w:val="right" w:pos="9360"/>
            </w:tabs>
          </w:pPr>
        </w:p>
        <w:p w14:paraId="37BB7CC5" w14:textId="77777777" w:rsidR="001A4310" w:rsidRDefault="001A4310" w:rsidP="009C1E9A">
          <w:pPr>
            <w:pStyle w:val="Footer"/>
            <w:tabs>
              <w:tab w:val="clear" w:pos="8640"/>
              <w:tab w:val="right" w:pos="9360"/>
            </w:tabs>
          </w:pPr>
        </w:p>
        <w:p w14:paraId="2EAE663D" w14:textId="77777777" w:rsidR="00137D90" w:rsidRDefault="00137D90" w:rsidP="009C1E9A">
          <w:pPr>
            <w:pStyle w:val="Footer"/>
            <w:tabs>
              <w:tab w:val="clear" w:pos="8640"/>
              <w:tab w:val="right" w:pos="9360"/>
            </w:tabs>
          </w:pPr>
        </w:p>
      </w:tc>
      <w:tc>
        <w:tcPr>
          <w:tcW w:w="2453" w:type="pct"/>
        </w:tcPr>
        <w:p w14:paraId="7394EF60" w14:textId="77777777" w:rsidR="00137D90" w:rsidRDefault="00137D90" w:rsidP="009C1E9A">
          <w:pPr>
            <w:pStyle w:val="Footer"/>
            <w:tabs>
              <w:tab w:val="clear" w:pos="8640"/>
              <w:tab w:val="right" w:pos="9360"/>
            </w:tabs>
            <w:jc w:val="right"/>
          </w:pPr>
        </w:p>
      </w:tc>
    </w:tr>
    <w:tr w:rsidR="00EC2496" w14:paraId="72903ABE" w14:textId="77777777" w:rsidTr="009C1E9A">
      <w:trPr>
        <w:cantSplit/>
      </w:trPr>
      <w:tc>
        <w:tcPr>
          <w:tcW w:w="0" w:type="pct"/>
        </w:tcPr>
        <w:p w14:paraId="06A4F6A5" w14:textId="77777777" w:rsidR="00EC379B" w:rsidRDefault="00EC379B" w:rsidP="009C1E9A">
          <w:pPr>
            <w:pStyle w:val="Footer"/>
            <w:tabs>
              <w:tab w:val="clear" w:pos="8640"/>
              <w:tab w:val="right" w:pos="9360"/>
            </w:tabs>
          </w:pPr>
        </w:p>
      </w:tc>
      <w:tc>
        <w:tcPr>
          <w:tcW w:w="2395" w:type="pct"/>
        </w:tcPr>
        <w:p w14:paraId="0196CA26" w14:textId="77777777" w:rsidR="00EC379B" w:rsidRPr="009C1E9A" w:rsidRDefault="00666EF7" w:rsidP="009C1E9A">
          <w:pPr>
            <w:pStyle w:val="Footer"/>
            <w:tabs>
              <w:tab w:val="clear" w:pos="8640"/>
              <w:tab w:val="right" w:pos="9360"/>
            </w:tabs>
            <w:rPr>
              <w:rFonts w:ascii="Shruti" w:hAnsi="Shruti"/>
              <w:sz w:val="22"/>
            </w:rPr>
          </w:pPr>
          <w:r>
            <w:rPr>
              <w:rFonts w:ascii="Shruti" w:hAnsi="Shruti"/>
              <w:sz w:val="22"/>
            </w:rPr>
            <w:t>87R 24897</w:t>
          </w:r>
        </w:p>
      </w:tc>
      <w:tc>
        <w:tcPr>
          <w:tcW w:w="2453" w:type="pct"/>
        </w:tcPr>
        <w:p w14:paraId="10D5BBBF" w14:textId="450F877B" w:rsidR="00EC379B" w:rsidRDefault="00666EF7" w:rsidP="009C1E9A">
          <w:pPr>
            <w:pStyle w:val="Footer"/>
            <w:tabs>
              <w:tab w:val="clear" w:pos="8640"/>
              <w:tab w:val="right" w:pos="9360"/>
            </w:tabs>
            <w:jc w:val="right"/>
          </w:pPr>
          <w:r>
            <w:fldChar w:fldCharType="begin"/>
          </w:r>
          <w:r>
            <w:instrText xml:space="preserve"> DOCPROPERTY  OTID  \* MERGEFORMAT </w:instrText>
          </w:r>
          <w:r>
            <w:fldChar w:fldCharType="separate"/>
          </w:r>
          <w:r w:rsidR="009A6BE5">
            <w:t>21.126.544</w:t>
          </w:r>
          <w:r>
            <w:fldChar w:fldCharType="end"/>
          </w:r>
        </w:p>
      </w:tc>
    </w:tr>
    <w:tr w:rsidR="00EC2496" w14:paraId="1EEE01F0" w14:textId="77777777" w:rsidTr="009C1E9A">
      <w:trPr>
        <w:cantSplit/>
      </w:trPr>
      <w:tc>
        <w:tcPr>
          <w:tcW w:w="0" w:type="pct"/>
        </w:tcPr>
        <w:p w14:paraId="222A84BF" w14:textId="77777777" w:rsidR="00EC379B" w:rsidRDefault="00EC379B" w:rsidP="009C1E9A">
          <w:pPr>
            <w:pStyle w:val="Footer"/>
            <w:tabs>
              <w:tab w:val="clear" w:pos="4320"/>
              <w:tab w:val="clear" w:pos="8640"/>
              <w:tab w:val="left" w:pos="2865"/>
            </w:tabs>
          </w:pPr>
        </w:p>
      </w:tc>
      <w:tc>
        <w:tcPr>
          <w:tcW w:w="2395" w:type="pct"/>
        </w:tcPr>
        <w:p w14:paraId="54335D0A" w14:textId="77777777" w:rsidR="00EC379B" w:rsidRPr="009C1E9A" w:rsidRDefault="00666EF7" w:rsidP="009C1E9A">
          <w:pPr>
            <w:pStyle w:val="Footer"/>
            <w:tabs>
              <w:tab w:val="clear" w:pos="4320"/>
              <w:tab w:val="clear" w:pos="8640"/>
              <w:tab w:val="left" w:pos="2865"/>
            </w:tabs>
            <w:rPr>
              <w:rFonts w:ascii="Shruti" w:hAnsi="Shruti"/>
              <w:sz w:val="22"/>
            </w:rPr>
          </w:pPr>
          <w:r>
            <w:rPr>
              <w:rFonts w:ascii="Shruti" w:hAnsi="Shruti"/>
              <w:sz w:val="22"/>
            </w:rPr>
            <w:t>Substitute Document Number: 87R 20349</w:t>
          </w:r>
        </w:p>
      </w:tc>
      <w:tc>
        <w:tcPr>
          <w:tcW w:w="2453" w:type="pct"/>
        </w:tcPr>
        <w:p w14:paraId="518537AD" w14:textId="77777777" w:rsidR="00EC379B" w:rsidRDefault="00EC379B" w:rsidP="006D504F">
          <w:pPr>
            <w:pStyle w:val="Footer"/>
            <w:rPr>
              <w:rStyle w:val="PageNumber"/>
            </w:rPr>
          </w:pPr>
        </w:p>
        <w:p w14:paraId="7EB5C907" w14:textId="77777777" w:rsidR="00EC379B" w:rsidRDefault="00EC379B" w:rsidP="009C1E9A">
          <w:pPr>
            <w:pStyle w:val="Footer"/>
            <w:tabs>
              <w:tab w:val="clear" w:pos="8640"/>
              <w:tab w:val="right" w:pos="9360"/>
            </w:tabs>
            <w:jc w:val="right"/>
          </w:pPr>
        </w:p>
      </w:tc>
    </w:tr>
    <w:tr w:rsidR="00EC2496" w14:paraId="4B37B18C" w14:textId="77777777" w:rsidTr="009C1E9A">
      <w:trPr>
        <w:cantSplit/>
        <w:trHeight w:val="323"/>
      </w:trPr>
      <w:tc>
        <w:tcPr>
          <w:tcW w:w="0" w:type="pct"/>
          <w:gridSpan w:val="3"/>
        </w:tcPr>
        <w:p w14:paraId="2BCD1959" w14:textId="3405FB62" w:rsidR="00EC379B" w:rsidRDefault="00666E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64B37">
            <w:rPr>
              <w:rStyle w:val="PageNumber"/>
              <w:noProof/>
            </w:rPr>
            <w:t>1</w:t>
          </w:r>
          <w:r>
            <w:rPr>
              <w:rStyle w:val="PageNumber"/>
            </w:rPr>
            <w:fldChar w:fldCharType="end"/>
          </w:r>
        </w:p>
        <w:p w14:paraId="765237E8" w14:textId="77777777" w:rsidR="00EC379B" w:rsidRDefault="00EC379B" w:rsidP="009C1E9A">
          <w:pPr>
            <w:pStyle w:val="Footer"/>
            <w:tabs>
              <w:tab w:val="clear" w:pos="8640"/>
              <w:tab w:val="right" w:pos="9360"/>
            </w:tabs>
            <w:jc w:val="center"/>
          </w:pPr>
        </w:p>
      </w:tc>
    </w:tr>
  </w:tbl>
  <w:p w14:paraId="32A321D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8C56" w14:textId="77777777" w:rsidR="00056FAC" w:rsidRDefault="0005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33E3" w14:textId="77777777" w:rsidR="00000000" w:rsidRDefault="00666EF7">
      <w:r>
        <w:separator/>
      </w:r>
    </w:p>
  </w:footnote>
  <w:footnote w:type="continuationSeparator" w:id="0">
    <w:p w14:paraId="27F936F2" w14:textId="77777777" w:rsidR="00000000" w:rsidRDefault="0066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222F" w14:textId="77777777" w:rsidR="00056FAC" w:rsidRDefault="0005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9107" w14:textId="77777777" w:rsidR="00056FAC" w:rsidRDefault="00056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380D4" w14:textId="77777777" w:rsidR="00056FAC" w:rsidRDefault="0005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2123"/>
    <w:multiLevelType w:val="hybridMultilevel"/>
    <w:tmpl w:val="07FCB040"/>
    <w:lvl w:ilvl="0" w:tplc="35D6DA44">
      <w:start w:val="1"/>
      <w:numFmt w:val="bullet"/>
      <w:lvlText w:val=""/>
      <w:lvlJc w:val="left"/>
      <w:pPr>
        <w:tabs>
          <w:tab w:val="num" w:pos="720"/>
        </w:tabs>
        <w:ind w:left="720" w:hanging="360"/>
      </w:pPr>
      <w:rPr>
        <w:rFonts w:ascii="Symbol" w:hAnsi="Symbol" w:hint="default"/>
      </w:rPr>
    </w:lvl>
    <w:lvl w:ilvl="1" w:tplc="E7CC00E6" w:tentative="1">
      <w:start w:val="1"/>
      <w:numFmt w:val="bullet"/>
      <w:lvlText w:val="o"/>
      <w:lvlJc w:val="left"/>
      <w:pPr>
        <w:ind w:left="1440" w:hanging="360"/>
      </w:pPr>
      <w:rPr>
        <w:rFonts w:ascii="Courier New" w:hAnsi="Courier New" w:cs="Courier New" w:hint="default"/>
      </w:rPr>
    </w:lvl>
    <w:lvl w:ilvl="2" w:tplc="D0561F24" w:tentative="1">
      <w:start w:val="1"/>
      <w:numFmt w:val="bullet"/>
      <w:lvlText w:val=""/>
      <w:lvlJc w:val="left"/>
      <w:pPr>
        <w:ind w:left="2160" w:hanging="360"/>
      </w:pPr>
      <w:rPr>
        <w:rFonts w:ascii="Wingdings" w:hAnsi="Wingdings" w:hint="default"/>
      </w:rPr>
    </w:lvl>
    <w:lvl w:ilvl="3" w:tplc="193A40FA" w:tentative="1">
      <w:start w:val="1"/>
      <w:numFmt w:val="bullet"/>
      <w:lvlText w:val=""/>
      <w:lvlJc w:val="left"/>
      <w:pPr>
        <w:ind w:left="2880" w:hanging="360"/>
      </w:pPr>
      <w:rPr>
        <w:rFonts w:ascii="Symbol" w:hAnsi="Symbol" w:hint="default"/>
      </w:rPr>
    </w:lvl>
    <w:lvl w:ilvl="4" w:tplc="42A41796" w:tentative="1">
      <w:start w:val="1"/>
      <w:numFmt w:val="bullet"/>
      <w:lvlText w:val="o"/>
      <w:lvlJc w:val="left"/>
      <w:pPr>
        <w:ind w:left="3600" w:hanging="360"/>
      </w:pPr>
      <w:rPr>
        <w:rFonts w:ascii="Courier New" w:hAnsi="Courier New" w:cs="Courier New" w:hint="default"/>
      </w:rPr>
    </w:lvl>
    <w:lvl w:ilvl="5" w:tplc="56C0720A" w:tentative="1">
      <w:start w:val="1"/>
      <w:numFmt w:val="bullet"/>
      <w:lvlText w:val=""/>
      <w:lvlJc w:val="left"/>
      <w:pPr>
        <w:ind w:left="4320" w:hanging="360"/>
      </w:pPr>
      <w:rPr>
        <w:rFonts w:ascii="Wingdings" w:hAnsi="Wingdings" w:hint="default"/>
      </w:rPr>
    </w:lvl>
    <w:lvl w:ilvl="6" w:tplc="64B25988" w:tentative="1">
      <w:start w:val="1"/>
      <w:numFmt w:val="bullet"/>
      <w:lvlText w:val=""/>
      <w:lvlJc w:val="left"/>
      <w:pPr>
        <w:ind w:left="5040" w:hanging="360"/>
      </w:pPr>
      <w:rPr>
        <w:rFonts w:ascii="Symbol" w:hAnsi="Symbol" w:hint="default"/>
      </w:rPr>
    </w:lvl>
    <w:lvl w:ilvl="7" w:tplc="2D56BD2A" w:tentative="1">
      <w:start w:val="1"/>
      <w:numFmt w:val="bullet"/>
      <w:lvlText w:val="o"/>
      <w:lvlJc w:val="left"/>
      <w:pPr>
        <w:ind w:left="5760" w:hanging="360"/>
      </w:pPr>
      <w:rPr>
        <w:rFonts w:ascii="Courier New" w:hAnsi="Courier New" w:cs="Courier New" w:hint="default"/>
      </w:rPr>
    </w:lvl>
    <w:lvl w:ilvl="8" w:tplc="638EABD8" w:tentative="1">
      <w:start w:val="1"/>
      <w:numFmt w:val="bullet"/>
      <w:lvlText w:val=""/>
      <w:lvlJc w:val="left"/>
      <w:pPr>
        <w:ind w:left="6480" w:hanging="360"/>
      </w:pPr>
      <w:rPr>
        <w:rFonts w:ascii="Wingdings" w:hAnsi="Wingdings" w:hint="default"/>
      </w:rPr>
    </w:lvl>
  </w:abstractNum>
  <w:abstractNum w:abstractNumId="1" w15:restartNumberingAfterBreak="0">
    <w:nsid w:val="338E1747"/>
    <w:multiLevelType w:val="hybridMultilevel"/>
    <w:tmpl w:val="5A7E0064"/>
    <w:lvl w:ilvl="0" w:tplc="B4CC7CC4">
      <w:start w:val="1"/>
      <w:numFmt w:val="bullet"/>
      <w:lvlText w:val=""/>
      <w:lvlJc w:val="left"/>
      <w:pPr>
        <w:tabs>
          <w:tab w:val="num" w:pos="720"/>
        </w:tabs>
        <w:ind w:left="720" w:hanging="360"/>
      </w:pPr>
      <w:rPr>
        <w:rFonts w:ascii="Symbol" w:hAnsi="Symbol" w:hint="default"/>
      </w:rPr>
    </w:lvl>
    <w:lvl w:ilvl="1" w:tplc="09546104" w:tentative="1">
      <w:start w:val="1"/>
      <w:numFmt w:val="bullet"/>
      <w:lvlText w:val="o"/>
      <w:lvlJc w:val="left"/>
      <w:pPr>
        <w:ind w:left="1440" w:hanging="360"/>
      </w:pPr>
      <w:rPr>
        <w:rFonts w:ascii="Courier New" w:hAnsi="Courier New" w:cs="Courier New" w:hint="default"/>
      </w:rPr>
    </w:lvl>
    <w:lvl w:ilvl="2" w:tplc="7220CE7E" w:tentative="1">
      <w:start w:val="1"/>
      <w:numFmt w:val="bullet"/>
      <w:lvlText w:val=""/>
      <w:lvlJc w:val="left"/>
      <w:pPr>
        <w:ind w:left="2160" w:hanging="360"/>
      </w:pPr>
      <w:rPr>
        <w:rFonts w:ascii="Wingdings" w:hAnsi="Wingdings" w:hint="default"/>
      </w:rPr>
    </w:lvl>
    <w:lvl w:ilvl="3" w:tplc="68B09CBC" w:tentative="1">
      <w:start w:val="1"/>
      <w:numFmt w:val="bullet"/>
      <w:lvlText w:val=""/>
      <w:lvlJc w:val="left"/>
      <w:pPr>
        <w:ind w:left="2880" w:hanging="360"/>
      </w:pPr>
      <w:rPr>
        <w:rFonts w:ascii="Symbol" w:hAnsi="Symbol" w:hint="default"/>
      </w:rPr>
    </w:lvl>
    <w:lvl w:ilvl="4" w:tplc="6900B818" w:tentative="1">
      <w:start w:val="1"/>
      <w:numFmt w:val="bullet"/>
      <w:lvlText w:val="o"/>
      <w:lvlJc w:val="left"/>
      <w:pPr>
        <w:ind w:left="3600" w:hanging="360"/>
      </w:pPr>
      <w:rPr>
        <w:rFonts w:ascii="Courier New" w:hAnsi="Courier New" w:cs="Courier New" w:hint="default"/>
      </w:rPr>
    </w:lvl>
    <w:lvl w:ilvl="5" w:tplc="1C0EC452" w:tentative="1">
      <w:start w:val="1"/>
      <w:numFmt w:val="bullet"/>
      <w:lvlText w:val=""/>
      <w:lvlJc w:val="left"/>
      <w:pPr>
        <w:ind w:left="4320" w:hanging="360"/>
      </w:pPr>
      <w:rPr>
        <w:rFonts w:ascii="Wingdings" w:hAnsi="Wingdings" w:hint="default"/>
      </w:rPr>
    </w:lvl>
    <w:lvl w:ilvl="6" w:tplc="F1CA760C" w:tentative="1">
      <w:start w:val="1"/>
      <w:numFmt w:val="bullet"/>
      <w:lvlText w:val=""/>
      <w:lvlJc w:val="left"/>
      <w:pPr>
        <w:ind w:left="5040" w:hanging="360"/>
      </w:pPr>
      <w:rPr>
        <w:rFonts w:ascii="Symbol" w:hAnsi="Symbol" w:hint="default"/>
      </w:rPr>
    </w:lvl>
    <w:lvl w:ilvl="7" w:tplc="2A486FD6" w:tentative="1">
      <w:start w:val="1"/>
      <w:numFmt w:val="bullet"/>
      <w:lvlText w:val="o"/>
      <w:lvlJc w:val="left"/>
      <w:pPr>
        <w:ind w:left="5760" w:hanging="360"/>
      </w:pPr>
      <w:rPr>
        <w:rFonts w:ascii="Courier New" w:hAnsi="Courier New" w:cs="Courier New" w:hint="default"/>
      </w:rPr>
    </w:lvl>
    <w:lvl w:ilvl="8" w:tplc="F3A80C94" w:tentative="1">
      <w:start w:val="1"/>
      <w:numFmt w:val="bullet"/>
      <w:lvlText w:val=""/>
      <w:lvlJc w:val="left"/>
      <w:pPr>
        <w:ind w:left="6480" w:hanging="360"/>
      </w:pPr>
      <w:rPr>
        <w:rFonts w:ascii="Wingdings" w:hAnsi="Wingdings" w:hint="default"/>
      </w:rPr>
    </w:lvl>
  </w:abstractNum>
  <w:abstractNum w:abstractNumId="2" w15:restartNumberingAfterBreak="0">
    <w:nsid w:val="6FFD193B"/>
    <w:multiLevelType w:val="hybridMultilevel"/>
    <w:tmpl w:val="4F3E8AD4"/>
    <w:lvl w:ilvl="0" w:tplc="8D58D3A6">
      <w:start w:val="1"/>
      <w:numFmt w:val="bullet"/>
      <w:lvlText w:val=""/>
      <w:lvlJc w:val="left"/>
      <w:pPr>
        <w:tabs>
          <w:tab w:val="num" w:pos="720"/>
        </w:tabs>
        <w:ind w:left="720" w:hanging="360"/>
      </w:pPr>
      <w:rPr>
        <w:rFonts w:ascii="Symbol" w:hAnsi="Symbol" w:hint="default"/>
      </w:rPr>
    </w:lvl>
    <w:lvl w:ilvl="1" w:tplc="0186BB7E" w:tentative="1">
      <w:start w:val="1"/>
      <w:numFmt w:val="bullet"/>
      <w:lvlText w:val="o"/>
      <w:lvlJc w:val="left"/>
      <w:pPr>
        <w:ind w:left="1440" w:hanging="360"/>
      </w:pPr>
      <w:rPr>
        <w:rFonts w:ascii="Courier New" w:hAnsi="Courier New" w:cs="Courier New" w:hint="default"/>
      </w:rPr>
    </w:lvl>
    <w:lvl w:ilvl="2" w:tplc="775A4F54" w:tentative="1">
      <w:start w:val="1"/>
      <w:numFmt w:val="bullet"/>
      <w:lvlText w:val=""/>
      <w:lvlJc w:val="left"/>
      <w:pPr>
        <w:ind w:left="2160" w:hanging="360"/>
      </w:pPr>
      <w:rPr>
        <w:rFonts w:ascii="Wingdings" w:hAnsi="Wingdings" w:hint="default"/>
      </w:rPr>
    </w:lvl>
    <w:lvl w:ilvl="3" w:tplc="E408B242" w:tentative="1">
      <w:start w:val="1"/>
      <w:numFmt w:val="bullet"/>
      <w:lvlText w:val=""/>
      <w:lvlJc w:val="left"/>
      <w:pPr>
        <w:ind w:left="2880" w:hanging="360"/>
      </w:pPr>
      <w:rPr>
        <w:rFonts w:ascii="Symbol" w:hAnsi="Symbol" w:hint="default"/>
      </w:rPr>
    </w:lvl>
    <w:lvl w:ilvl="4" w:tplc="07C69B40" w:tentative="1">
      <w:start w:val="1"/>
      <w:numFmt w:val="bullet"/>
      <w:lvlText w:val="o"/>
      <w:lvlJc w:val="left"/>
      <w:pPr>
        <w:ind w:left="3600" w:hanging="360"/>
      </w:pPr>
      <w:rPr>
        <w:rFonts w:ascii="Courier New" w:hAnsi="Courier New" w:cs="Courier New" w:hint="default"/>
      </w:rPr>
    </w:lvl>
    <w:lvl w:ilvl="5" w:tplc="95126C22" w:tentative="1">
      <w:start w:val="1"/>
      <w:numFmt w:val="bullet"/>
      <w:lvlText w:val=""/>
      <w:lvlJc w:val="left"/>
      <w:pPr>
        <w:ind w:left="4320" w:hanging="360"/>
      </w:pPr>
      <w:rPr>
        <w:rFonts w:ascii="Wingdings" w:hAnsi="Wingdings" w:hint="default"/>
      </w:rPr>
    </w:lvl>
    <w:lvl w:ilvl="6" w:tplc="C92A0918" w:tentative="1">
      <w:start w:val="1"/>
      <w:numFmt w:val="bullet"/>
      <w:lvlText w:val=""/>
      <w:lvlJc w:val="left"/>
      <w:pPr>
        <w:ind w:left="5040" w:hanging="360"/>
      </w:pPr>
      <w:rPr>
        <w:rFonts w:ascii="Symbol" w:hAnsi="Symbol" w:hint="default"/>
      </w:rPr>
    </w:lvl>
    <w:lvl w:ilvl="7" w:tplc="2F3EE558" w:tentative="1">
      <w:start w:val="1"/>
      <w:numFmt w:val="bullet"/>
      <w:lvlText w:val="o"/>
      <w:lvlJc w:val="left"/>
      <w:pPr>
        <w:ind w:left="5760" w:hanging="360"/>
      </w:pPr>
      <w:rPr>
        <w:rFonts w:ascii="Courier New" w:hAnsi="Courier New" w:cs="Courier New" w:hint="default"/>
      </w:rPr>
    </w:lvl>
    <w:lvl w:ilvl="8" w:tplc="0C848E9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5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FAC"/>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95D"/>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B2A"/>
    <w:rsid w:val="001F3CB8"/>
    <w:rsid w:val="001F6B91"/>
    <w:rsid w:val="001F703C"/>
    <w:rsid w:val="00200B9E"/>
    <w:rsid w:val="00200BF5"/>
    <w:rsid w:val="002010D1"/>
    <w:rsid w:val="00201338"/>
    <w:rsid w:val="0020775D"/>
    <w:rsid w:val="002116DD"/>
    <w:rsid w:val="00212F81"/>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F23"/>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05D"/>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072"/>
    <w:rsid w:val="00455936"/>
    <w:rsid w:val="00455ACE"/>
    <w:rsid w:val="00461B69"/>
    <w:rsid w:val="00462B3D"/>
    <w:rsid w:val="0046333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78C"/>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18CB"/>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02B"/>
    <w:rsid w:val="006249CB"/>
    <w:rsid w:val="006272DD"/>
    <w:rsid w:val="00630963"/>
    <w:rsid w:val="00631897"/>
    <w:rsid w:val="00632928"/>
    <w:rsid w:val="006330DA"/>
    <w:rsid w:val="00633262"/>
    <w:rsid w:val="00633460"/>
    <w:rsid w:val="006370B7"/>
    <w:rsid w:val="006402E7"/>
    <w:rsid w:val="00640CB6"/>
    <w:rsid w:val="00641B42"/>
    <w:rsid w:val="00645750"/>
    <w:rsid w:val="00650692"/>
    <w:rsid w:val="006508D3"/>
    <w:rsid w:val="00650AFA"/>
    <w:rsid w:val="0065450B"/>
    <w:rsid w:val="00662B77"/>
    <w:rsid w:val="00662D0E"/>
    <w:rsid w:val="00663265"/>
    <w:rsid w:val="0066345F"/>
    <w:rsid w:val="0066485B"/>
    <w:rsid w:val="00666EF7"/>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2C1"/>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059C"/>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01E"/>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BE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2DD5"/>
    <w:rsid w:val="00BD4E55"/>
    <w:rsid w:val="00BD513B"/>
    <w:rsid w:val="00BD5E52"/>
    <w:rsid w:val="00BE00CD"/>
    <w:rsid w:val="00BE0E75"/>
    <w:rsid w:val="00BE1789"/>
    <w:rsid w:val="00BE3634"/>
    <w:rsid w:val="00BE3E30"/>
    <w:rsid w:val="00BE5274"/>
    <w:rsid w:val="00BE71CD"/>
    <w:rsid w:val="00BE7748"/>
    <w:rsid w:val="00BE7BDA"/>
    <w:rsid w:val="00BF0548"/>
    <w:rsid w:val="00BF1C70"/>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539"/>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924"/>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AD3"/>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37"/>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A94"/>
    <w:rsid w:val="00DC1F1B"/>
    <w:rsid w:val="00DC3D8F"/>
    <w:rsid w:val="00DC42E8"/>
    <w:rsid w:val="00DC6DBB"/>
    <w:rsid w:val="00DC7761"/>
    <w:rsid w:val="00DD0022"/>
    <w:rsid w:val="00DD073C"/>
    <w:rsid w:val="00DD128C"/>
    <w:rsid w:val="00DD1B8F"/>
    <w:rsid w:val="00DD5903"/>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8AD"/>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6FC"/>
    <w:rsid w:val="00E96852"/>
    <w:rsid w:val="00EA16AC"/>
    <w:rsid w:val="00EA385A"/>
    <w:rsid w:val="00EA3931"/>
    <w:rsid w:val="00EA658E"/>
    <w:rsid w:val="00EA7A88"/>
    <w:rsid w:val="00EB27F2"/>
    <w:rsid w:val="00EB3928"/>
    <w:rsid w:val="00EB5373"/>
    <w:rsid w:val="00EC02A2"/>
    <w:rsid w:val="00EC2496"/>
    <w:rsid w:val="00EC379B"/>
    <w:rsid w:val="00EC37DF"/>
    <w:rsid w:val="00EC41B1"/>
    <w:rsid w:val="00ED0665"/>
    <w:rsid w:val="00ED12C0"/>
    <w:rsid w:val="00ED19F0"/>
    <w:rsid w:val="00ED2B50"/>
    <w:rsid w:val="00ED3A32"/>
    <w:rsid w:val="00ED3BDE"/>
    <w:rsid w:val="00ED68FB"/>
    <w:rsid w:val="00ED783A"/>
    <w:rsid w:val="00EE12D0"/>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57615-5053-4446-9F17-E707DB0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37AD3"/>
    <w:rPr>
      <w:sz w:val="16"/>
      <w:szCs w:val="16"/>
    </w:rPr>
  </w:style>
  <w:style w:type="paragraph" w:styleId="CommentText">
    <w:name w:val="annotation text"/>
    <w:basedOn w:val="Normal"/>
    <w:link w:val="CommentTextChar"/>
    <w:semiHidden/>
    <w:unhideWhenUsed/>
    <w:rsid w:val="00D37AD3"/>
    <w:rPr>
      <w:sz w:val="20"/>
      <w:szCs w:val="20"/>
    </w:rPr>
  </w:style>
  <w:style w:type="character" w:customStyle="1" w:styleId="CommentTextChar">
    <w:name w:val="Comment Text Char"/>
    <w:basedOn w:val="DefaultParagraphFont"/>
    <w:link w:val="CommentText"/>
    <w:semiHidden/>
    <w:rsid w:val="00D37AD3"/>
  </w:style>
  <w:style w:type="paragraph" w:styleId="CommentSubject">
    <w:name w:val="annotation subject"/>
    <w:basedOn w:val="CommentText"/>
    <w:next w:val="CommentText"/>
    <w:link w:val="CommentSubjectChar"/>
    <w:semiHidden/>
    <w:unhideWhenUsed/>
    <w:rsid w:val="00D37AD3"/>
    <w:rPr>
      <w:b/>
      <w:bCs/>
    </w:rPr>
  </w:style>
  <w:style w:type="character" w:customStyle="1" w:styleId="CommentSubjectChar">
    <w:name w:val="Comment Subject Char"/>
    <w:basedOn w:val="CommentTextChar"/>
    <w:link w:val="CommentSubject"/>
    <w:semiHidden/>
    <w:rsid w:val="00D37AD3"/>
    <w:rPr>
      <w:b/>
      <w:bCs/>
    </w:rPr>
  </w:style>
  <w:style w:type="paragraph" w:styleId="Revision">
    <w:name w:val="Revision"/>
    <w:hidden/>
    <w:uiPriority w:val="99"/>
    <w:semiHidden/>
    <w:rsid w:val="00D37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3889</Characters>
  <Application>Microsoft Office Word</Application>
  <DocSecurity>4</DocSecurity>
  <Lines>93</Lines>
  <Paragraphs>29</Paragraphs>
  <ScaleCrop>false</ScaleCrop>
  <HeadingPairs>
    <vt:vector size="2" baseType="variant">
      <vt:variant>
        <vt:lpstr>Title</vt:lpstr>
      </vt:variant>
      <vt:variant>
        <vt:i4>1</vt:i4>
      </vt:variant>
    </vt:vector>
  </HeadingPairs>
  <TitlesOfParts>
    <vt:vector size="1" baseType="lpstr">
      <vt:lpstr>BA - HB02442 (Committee Report (Substituted))</vt:lpstr>
    </vt:vector>
  </TitlesOfParts>
  <Company>State of Texas</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24897</dc:subject>
  <dc:creator>State of Texas</dc:creator>
  <dc:description>HB 2442 by White-(H)Corrections (Substitute Document Number: 87R 20349)</dc:description>
  <cp:lastModifiedBy>Thomas Weis</cp:lastModifiedBy>
  <cp:revision>2</cp:revision>
  <cp:lastPrinted>2003-11-26T17:21:00Z</cp:lastPrinted>
  <dcterms:created xsi:type="dcterms:W3CDTF">2021-05-07T18:39:00Z</dcterms:created>
  <dcterms:modified xsi:type="dcterms:W3CDTF">2021-05-07T18:39:00Z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21.126.544</vt:lpwstr>
  </property>
</Properties>
</file>