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ED" w:rsidRDefault="006F15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999585D15E42C89082AD276ADB1BEA"/>
          </w:placeholder>
        </w:sdtPr>
        <w:sdtContent>
          <w:r w:rsidRPr="005C2A78">
            <w:rPr>
              <w:rFonts w:cs="Times New Roman"/>
              <w:b/>
              <w:szCs w:val="24"/>
              <w:u w:val="single"/>
            </w:rPr>
            <w:t>BILL ANALYSIS</w:t>
          </w:r>
        </w:sdtContent>
      </w:sdt>
    </w:p>
    <w:p w:rsidR="006F15ED" w:rsidRPr="00585C31" w:rsidRDefault="006F15ED" w:rsidP="000F1DF9">
      <w:pPr>
        <w:spacing w:after="0" w:line="240" w:lineRule="auto"/>
        <w:rPr>
          <w:rFonts w:cs="Times New Roman"/>
          <w:szCs w:val="24"/>
        </w:rPr>
      </w:pPr>
    </w:p>
    <w:p w:rsidR="006F15ED" w:rsidRPr="00585C31" w:rsidRDefault="006F15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F15ED" w:rsidTr="000F1DF9">
        <w:tc>
          <w:tcPr>
            <w:tcW w:w="2718" w:type="dxa"/>
          </w:tcPr>
          <w:p w:rsidR="006F15ED" w:rsidRPr="005C2A78" w:rsidRDefault="006F15ED" w:rsidP="006D756B">
            <w:pPr>
              <w:rPr>
                <w:rFonts w:cs="Times New Roman"/>
                <w:szCs w:val="24"/>
              </w:rPr>
            </w:pPr>
            <w:sdt>
              <w:sdtPr>
                <w:rPr>
                  <w:rFonts w:cs="Times New Roman"/>
                  <w:szCs w:val="24"/>
                </w:rPr>
                <w:alias w:val="Agency Title"/>
                <w:tag w:val="AgencyTitleContentControl"/>
                <w:id w:val="1920747753"/>
                <w:lock w:val="sdtContentLocked"/>
                <w:placeholder>
                  <w:docPart w:val="4B496E097F8842D395D3E3EBDFFAC666"/>
                </w:placeholder>
              </w:sdtPr>
              <w:sdtEndPr>
                <w:rPr>
                  <w:rFonts w:cstheme="minorBidi"/>
                  <w:szCs w:val="22"/>
                </w:rPr>
              </w:sdtEndPr>
              <w:sdtContent>
                <w:r>
                  <w:rPr>
                    <w:rFonts w:cs="Times New Roman"/>
                    <w:szCs w:val="24"/>
                  </w:rPr>
                  <w:t>Senate Research Center</w:t>
                </w:r>
              </w:sdtContent>
            </w:sdt>
          </w:p>
        </w:tc>
        <w:tc>
          <w:tcPr>
            <w:tcW w:w="6858" w:type="dxa"/>
          </w:tcPr>
          <w:p w:rsidR="006F15ED" w:rsidRPr="00FF6471" w:rsidRDefault="006F15ED" w:rsidP="000F1DF9">
            <w:pPr>
              <w:jc w:val="right"/>
              <w:rPr>
                <w:rFonts w:cs="Times New Roman"/>
                <w:szCs w:val="24"/>
              </w:rPr>
            </w:pPr>
            <w:sdt>
              <w:sdtPr>
                <w:rPr>
                  <w:rFonts w:cs="Times New Roman"/>
                  <w:szCs w:val="24"/>
                </w:rPr>
                <w:alias w:val="Bill Number"/>
                <w:tag w:val="BillNumberOne"/>
                <w:id w:val="-410784069"/>
                <w:lock w:val="sdtContentLocked"/>
                <w:placeholder>
                  <w:docPart w:val="90111ED9C3EA4242A0F351EE4C431977"/>
                </w:placeholder>
              </w:sdtPr>
              <w:sdtContent>
                <w:r>
                  <w:rPr>
                    <w:rFonts w:cs="Times New Roman"/>
                    <w:szCs w:val="24"/>
                  </w:rPr>
                  <w:t>H.B. 2448</w:t>
                </w:r>
              </w:sdtContent>
            </w:sdt>
          </w:p>
        </w:tc>
      </w:tr>
      <w:tr w:rsidR="006F15ED" w:rsidTr="000F1DF9">
        <w:sdt>
          <w:sdtPr>
            <w:rPr>
              <w:rFonts w:cs="Times New Roman"/>
              <w:szCs w:val="24"/>
            </w:rPr>
            <w:alias w:val="TLCNumber"/>
            <w:tag w:val="TLCNumber"/>
            <w:id w:val="-542600604"/>
            <w:lock w:val="sdtLocked"/>
            <w:placeholder>
              <w:docPart w:val="761A7E02C1FC4FD7BD78B7EB3B0B4B6A"/>
            </w:placeholder>
          </w:sdtPr>
          <w:sdtContent>
            <w:tc>
              <w:tcPr>
                <w:tcW w:w="2718" w:type="dxa"/>
              </w:tcPr>
              <w:p w:rsidR="006F15ED" w:rsidRPr="000F1DF9" w:rsidRDefault="006F15ED" w:rsidP="00C65088">
                <w:pPr>
                  <w:rPr>
                    <w:rFonts w:cs="Times New Roman"/>
                    <w:szCs w:val="24"/>
                  </w:rPr>
                </w:pPr>
                <w:r>
                  <w:rPr>
                    <w:rFonts w:cs="Times New Roman"/>
                    <w:szCs w:val="24"/>
                  </w:rPr>
                  <w:t>87R8433 ADM-D</w:t>
                </w:r>
              </w:p>
            </w:tc>
          </w:sdtContent>
        </w:sdt>
        <w:tc>
          <w:tcPr>
            <w:tcW w:w="6858" w:type="dxa"/>
          </w:tcPr>
          <w:p w:rsidR="006F15ED" w:rsidRPr="005C2A78" w:rsidRDefault="006F15ED" w:rsidP="00073EDD">
            <w:pPr>
              <w:jc w:val="right"/>
              <w:rPr>
                <w:rFonts w:cs="Times New Roman"/>
                <w:szCs w:val="24"/>
              </w:rPr>
            </w:pPr>
            <w:sdt>
              <w:sdtPr>
                <w:rPr>
                  <w:rFonts w:cs="Times New Roman"/>
                  <w:szCs w:val="24"/>
                </w:rPr>
                <w:alias w:val="Author Label"/>
                <w:tag w:val="By"/>
                <w:id w:val="72399597"/>
                <w:lock w:val="sdtLocked"/>
                <w:placeholder>
                  <w:docPart w:val="433381CAB62B4E3681D0EBC2DB3AD24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12CCB788604962943D830689C0BCEA"/>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700D8578000A4EA9A284E854FD04D006"/>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7F853962B9D24FBF9898F47D3FC6CD3E"/>
                </w:placeholder>
                <w:showingPlcHdr/>
              </w:sdtPr>
              <w:sdtContent/>
            </w:sdt>
          </w:p>
        </w:tc>
      </w:tr>
      <w:tr w:rsidR="006F15ED" w:rsidTr="000F1DF9">
        <w:tc>
          <w:tcPr>
            <w:tcW w:w="2718" w:type="dxa"/>
          </w:tcPr>
          <w:p w:rsidR="006F15ED" w:rsidRPr="00BC7495" w:rsidRDefault="006F15ED" w:rsidP="000F1DF9">
            <w:pPr>
              <w:rPr>
                <w:rFonts w:cs="Times New Roman"/>
                <w:szCs w:val="24"/>
              </w:rPr>
            </w:pPr>
          </w:p>
        </w:tc>
        <w:sdt>
          <w:sdtPr>
            <w:rPr>
              <w:rFonts w:cs="Times New Roman"/>
              <w:szCs w:val="24"/>
            </w:rPr>
            <w:alias w:val="Committee"/>
            <w:tag w:val="Committee"/>
            <w:id w:val="1914272295"/>
            <w:lock w:val="sdtContentLocked"/>
            <w:placeholder>
              <w:docPart w:val="56EBF6447FFC47AC8F1F35098C96AE84"/>
            </w:placeholder>
          </w:sdtPr>
          <w:sdtContent>
            <w:tc>
              <w:tcPr>
                <w:tcW w:w="6858" w:type="dxa"/>
              </w:tcPr>
              <w:p w:rsidR="006F15ED" w:rsidRPr="00FF6471" w:rsidRDefault="006F15ED" w:rsidP="000F1DF9">
                <w:pPr>
                  <w:jc w:val="right"/>
                  <w:rPr>
                    <w:rFonts w:cs="Times New Roman"/>
                    <w:szCs w:val="24"/>
                  </w:rPr>
                </w:pPr>
                <w:r>
                  <w:rPr>
                    <w:rFonts w:cs="Times New Roman"/>
                    <w:szCs w:val="24"/>
                  </w:rPr>
                  <w:t>Jurisprudence</w:t>
                </w:r>
              </w:p>
            </w:tc>
          </w:sdtContent>
        </w:sdt>
      </w:tr>
      <w:tr w:rsidR="006F15ED" w:rsidTr="000F1DF9">
        <w:tc>
          <w:tcPr>
            <w:tcW w:w="2718" w:type="dxa"/>
          </w:tcPr>
          <w:p w:rsidR="006F15ED" w:rsidRPr="00BC7495" w:rsidRDefault="006F15ED" w:rsidP="000F1DF9">
            <w:pPr>
              <w:rPr>
                <w:rFonts w:cs="Times New Roman"/>
                <w:szCs w:val="24"/>
              </w:rPr>
            </w:pPr>
          </w:p>
        </w:tc>
        <w:sdt>
          <w:sdtPr>
            <w:rPr>
              <w:rFonts w:cs="Times New Roman"/>
              <w:szCs w:val="24"/>
            </w:rPr>
            <w:alias w:val="Date"/>
            <w:tag w:val="DateContentControl"/>
            <w:id w:val="1178081906"/>
            <w:lock w:val="sdtLocked"/>
            <w:placeholder>
              <w:docPart w:val="78F1722FD0A640718CA9912B0C12CE43"/>
            </w:placeholder>
            <w:date w:fullDate="2021-05-18T00:00:00Z">
              <w:dateFormat w:val="M/d/yyyy"/>
              <w:lid w:val="en-US"/>
              <w:storeMappedDataAs w:val="dateTime"/>
              <w:calendar w:val="gregorian"/>
            </w:date>
          </w:sdtPr>
          <w:sdtContent>
            <w:tc>
              <w:tcPr>
                <w:tcW w:w="6858" w:type="dxa"/>
              </w:tcPr>
              <w:p w:rsidR="006F15ED" w:rsidRPr="00FF6471" w:rsidRDefault="006F15ED" w:rsidP="000F1DF9">
                <w:pPr>
                  <w:jc w:val="right"/>
                  <w:rPr>
                    <w:rFonts w:cs="Times New Roman"/>
                    <w:szCs w:val="24"/>
                  </w:rPr>
                </w:pPr>
                <w:r>
                  <w:rPr>
                    <w:rFonts w:cs="Times New Roman"/>
                    <w:szCs w:val="24"/>
                  </w:rPr>
                  <w:t>5/18/2021</w:t>
                </w:r>
              </w:p>
            </w:tc>
          </w:sdtContent>
        </w:sdt>
      </w:tr>
      <w:tr w:rsidR="006F15ED" w:rsidTr="000F1DF9">
        <w:tc>
          <w:tcPr>
            <w:tcW w:w="2718" w:type="dxa"/>
          </w:tcPr>
          <w:p w:rsidR="006F15ED" w:rsidRPr="00BC7495" w:rsidRDefault="006F15ED" w:rsidP="000F1DF9">
            <w:pPr>
              <w:rPr>
                <w:rFonts w:cs="Times New Roman"/>
                <w:szCs w:val="24"/>
              </w:rPr>
            </w:pPr>
          </w:p>
        </w:tc>
        <w:sdt>
          <w:sdtPr>
            <w:rPr>
              <w:rFonts w:cs="Times New Roman"/>
              <w:szCs w:val="24"/>
            </w:rPr>
            <w:alias w:val="BA Version"/>
            <w:tag w:val="BAVersion"/>
            <w:id w:val="-1685590809"/>
            <w:lock w:val="sdtContentLocked"/>
            <w:placeholder>
              <w:docPart w:val="DFC17FE53B484E3FA4CAD24E86512E04"/>
            </w:placeholder>
          </w:sdtPr>
          <w:sdtContent>
            <w:tc>
              <w:tcPr>
                <w:tcW w:w="6858" w:type="dxa"/>
              </w:tcPr>
              <w:p w:rsidR="006F15ED" w:rsidRPr="00FF6471" w:rsidRDefault="006F15ED" w:rsidP="000F1DF9">
                <w:pPr>
                  <w:jc w:val="right"/>
                  <w:rPr>
                    <w:rFonts w:cs="Times New Roman"/>
                    <w:szCs w:val="24"/>
                  </w:rPr>
                </w:pPr>
                <w:r>
                  <w:rPr>
                    <w:rFonts w:cs="Times New Roman"/>
                    <w:szCs w:val="24"/>
                  </w:rPr>
                  <w:t>Engrossed</w:t>
                </w:r>
              </w:p>
            </w:tc>
          </w:sdtContent>
        </w:sdt>
      </w:tr>
    </w:tbl>
    <w:p w:rsidR="006F15ED" w:rsidRPr="00FF6471" w:rsidRDefault="006F15ED" w:rsidP="000F1DF9">
      <w:pPr>
        <w:spacing w:after="0" w:line="240" w:lineRule="auto"/>
        <w:rPr>
          <w:rFonts w:cs="Times New Roman"/>
          <w:szCs w:val="24"/>
        </w:rPr>
      </w:pPr>
    </w:p>
    <w:p w:rsidR="006F15ED" w:rsidRPr="00FF6471" w:rsidRDefault="006F15ED" w:rsidP="000F1DF9">
      <w:pPr>
        <w:spacing w:after="0" w:line="240" w:lineRule="auto"/>
        <w:rPr>
          <w:rFonts w:cs="Times New Roman"/>
          <w:szCs w:val="24"/>
        </w:rPr>
      </w:pPr>
    </w:p>
    <w:p w:rsidR="006F15ED" w:rsidRPr="00FF6471" w:rsidRDefault="006F15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C6EF4E003045CEB1C571A9A403E843"/>
        </w:placeholder>
      </w:sdtPr>
      <w:sdtContent>
        <w:p w:rsidR="006F15ED" w:rsidRDefault="006F15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F71618F8AAA479E8BCFB0C2486E216F"/>
        </w:placeholder>
      </w:sdtPr>
      <w:sdtContent>
        <w:p w:rsidR="006F15ED" w:rsidRDefault="006F15ED" w:rsidP="005A293C">
          <w:pPr>
            <w:pStyle w:val="NormalWeb"/>
            <w:spacing w:before="0" w:beforeAutospacing="0" w:after="0" w:afterAutospacing="0"/>
            <w:jc w:val="both"/>
            <w:divId w:val="473984076"/>
            <w:rPr>
              <w:rFonts w:eastAsia="Times New Roman"/>
              <w:bCs/>
            </w:rPr>
          </w:pPr>
        </w:p>
        <w:p w:rsidR="006F15ED" w:rsidRDefault="006F15ED" w:rsidP="005A293C">
          <w:pPr>
            <w:pStyle w:val="NormalWeb"/>
            <w:spacing w:before="0" w:beforeAutospacing="0" w:after="0" w:afterAutospacing="0"/>
            <w:jc w:val="both"/>
            <w:divId w:val="473984076"/>
            <w:rPr>
              <w:color w:val="000000"/>
            </w:rPr>
          </w:pPr>
          <w:r w:rsidRPr="005A293C">
            <w:rPr>
              <w:color w:val="000000"/>
            </w:rPr>
            <w:t xml:space="preserve">While bail bondsmen are authorized to relieve their obligations by surrendering the accused into the custody of the county sheriff or by delivering to the sheriff a sworn affidavit stating that the accused is in county, state, or federal custody, it has been noted that this process does not hold if the accused is in federal custody to determine whether the accused is lawfully present in the United States. Additionally, concerns have been raised regarding the undue hurdles in securing bond faced by incarcerated individuals accused of unlawful presence in the United States, forcing these individuals to remain in county jails at great expense to Texas counties. </w:t>
          </w:r>
        </w:p>
        <w:p w:rsidR="006F15ED" w:rsidRPr="005A293C" w:rsidRDefault="006F15ED" w:rsidP="005A293C">
          <w:pPr>
            <w:pStyle w:val="NormalWeb"/>
            <w:spacing w:before="0" w:beforeAutospacing="0" w:after="0" w:afterAutospacing="0"/>
            <w:jc w:val="both"/>
            <w:divId w:val="473984076"/>
            <w:rPr>
              <w:color w:val="000000"/>
            </w:rPr>
          </w:pPr>
        </w:p>
        <w:p w:rsidR="006F15ED" w:rsidRPr="005A293C" w:rsidRDefault="006F15ED" w:rsidP="005A293C">
          <w:pPr>
            <w:pStyle w:val="NormalWeb"/>
            <w:spacing w:before="0" w:beforeAutospacing="0" w:after="0" w:afterAutospacing="0"/>
            <w:jc w:val="both"/>
            <w:divId w:val="473984076"/>
            <w:rPr>
              <w:color w:val="000000"/>
            </w:rPr>
          </w:pPr>
          <w:r w:rsidRPr="005A293C">
            <w:rPr>
              <w:color w:val="000000"/>
            </w:rPr>
            <w:t>H.B. 2448 seeks to address these special cases wherein a surety cannot be relieved of liability until federal authorities determine whether the accused is lawfully present in the United States by repealing the prohibition against a surety's liability on a bail bond being relieved if the accused is in federal custody to determine whether the accused is lawfully present in the United States.</w:t>
          </w:r>
        </w:p>
        <w:p w:rsidR="006F15ED" w:rsidRPr="00D70925" w:rsidRDefault="006F15ED" w:rsidP="005A293C">
          <w:pPr>
            <w:spacing w:after="0" w:line="240" w:lineRule="auto"/>
            <w:jc w:val="both"/>
            <w:rPr>
              <w:rFonts w:eastAsia="Times New Roman" w:cs="Times New Roman"/>
              <w:bCs/>
              <w:szCs w:val="24"/>
            </w:rPr>
          </w:pPr>
        </w:p>
      </w:sdtContent>
    </w:sdt>
    <w:p w:rsidR="006F15ED" w:rsidRDefault="006F15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2448 </w:t>
      </w:r>
      <w:bookmarkStart w:id="1" w:name="AmendsCurrentLaw"/>
      <w:bookmarkEnd w:id="1"/>
      <w:r>
        <w:rPr>
          <w:rFonts w:cs="Times New Roman"/>
          <w:szCs w:val="24"/>
        </w:rPr>
        <w:t>amends current law relating to the verification of the incarceration of an accused person in a criminal case for the purpose of discharging a surety's liability on a bail bond.</w:t>
      </w:r>
    </w:p>
    <w:p w:rsidR="006F15ED" w:rsidRPr="001A272C" w:rsidRDefault="006F15ED" w:rsidP="000F1DF9">
      <w:pPr>
        <w:spacing w:after="0" w:line="240" w:lineRule="auto"/>
        <w:jc w:val="both"/>
        <w:rPr>
          <w:rFonts w:eastAsia="Times New Roman" w:cs="Times New Roman"/>
          <w:szCs w:val="24"/>
        </w:rPr>
      </w:pPr>
    </w:p>
    <w:p w:rsidR="006F15ED" w:rsidRPr="005C2A78" w:rsidRDefault="006F15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425DC8D0E694135853948B41796870E"/>
          </w:placeholder>
        </w:sdtPr>
        <w:sdtContent>
          <w:r>
            <w:rPr>
              <w:rFonts w:eastAsia="Times New Roman" w:cs="Times New Roman"/>
              <w:b/>
              <w:szCs w:val="24"/>
              <w:u w:val="single"/>
            </w:rPr>
            <w:t>RULEMAKING AUTHORITY</w:t>
          </w:r>
        </w:sdtContent>
      </w:sdt>
    </w:p>
    <w:p w:rsidR="006F15ED" w:rsidRPr="006529C4" w:rsidRDefault="006F15ED" w:rsidP="00774EC7">
      <w:pPr>
        <w:spacing w:after="0" w:line="240" w:lineRule="auto"/>
        <w:jc w:val="both"/>
        <w:rPr>
          <w:rFonts w:cs="Times New Roman"/>
          <w:szCs w:val="24"/>
        </w:rPr>
      </w:pPr>
    </w:p>
    <w:p w:rsidR="006F15ED" w:rsidRPr="006529C4" w:rsidRDefault="006F15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F15ED" w:rsidRPr="006529C4" w:rsidRDefault="006F15ED" w:rsidP="00774EC7">
      <w:pPr>
        <w:spacing w:after="0" w:line="240" w:lineRule="auto"/>
        <w:jc w:val="both"/>
        <w:rPr>
          <w:rFonts w:cs="Times New Roman"/>
          <w:szCs w:val="24"/>
        </w:rPr>
      </w:pPr>
    </w:p>
    <w:p w:rsidR="006F15ED" w:rsidRPr="005C2A78" w:rsidRDefault="006F15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B5BB2E70594995BAC96701D7EF7583"/>
          </w:placeholder>
        </w:sdtPr>
        <w:sdtContent>
          <w:r>
            <w:rPr>
              <w:rFonts w:eastAsia="Times New Roman" w:cs="Times New Roman"/>
              <w:b/>
              <w:szCs w:val="24"/>
              <w:u w:val="single"/>
            </w:rPr>
            <w:t>SECTION BY SECTION ANALYSIS</w:t>
          </w:r>
        </w:sdtContent>
      </w:sdt>
    </w:p>
    <w:p w:rsidR="006F15ED" w:rsidRPr="005C2A78" w:rsidRDefault="006F15ED" w:rsidP="000F1DF9">
      <w:pPr>
        <w:spacing w:after="0" w:line="240" w:lineRule="auto"/>
        <w:jc w:val="both"/>
        <w:rPr>
          <w:rFonts w:eastAsia="Times New Roman" w:cs="Times New Roman"/>
          <w:szCs w:val="24"/>
        </w:rPr>
      </w:pPr>
    </w:p>
    <w:p w:rsidR="006F15ED" w:rsidRDefault="006F15ED" w:rsidP="006F15ED">
      <w:pPr>
        <w:spacing w:line="240" w:lineRule="auto"/>
        <w:jc w:val="both"/>
      </w:pPr>
      <w:r>
        <w:t xml:space="preserve">SECTION 1. Amends Article 17.16(a), Code of Criminal Procedure, to delete existing text providing that Subsection (a) is subject to Subsection (a-1) (relating to prohibiting the surety from being relieved of the surety's undertaking if the accused is in federal custody to determine if the accused is lawfully present in the United States). </w:t>
      </w:r>
    </w:p>
    <w:p w:rsidR="006F15ED" w:rsidRDefault="006F15ED" w:rsidP="006F15ED">
      <w:pPr>
        <w:spacing w:line="240" w:lineRule="auto"/>
        <w:jc w:val="both"/>
      </w:pPr>
      <w:r>
        <w:t xml:space="preserve">SECTION 2.  Repealer: Article 17.16(a-1), Code of Criminal Procedure. </w:t>
      </w:r>
    </w:p>
    <w:p w:rsidR="006F15ED" w:rsidRDefault="006F15ED" w:rsidP="006F15ED">
      <w:pPr>
        <w:spacing w:line="240" w:lineRule="auto"/>
        <w:jc w:val="both"/>
      </w:pPr>
      <w:r>
        <w:t xml:space="preserve">SECTION 3.  Makes application of Article 17.16, Code of Criminal Procedure, as amended by this Act, prospective. </w:t>
      </w:r>
    </w:p>
    <w:p w:rsidR="006F15ED" w:rsidRPr="00C8671F" w:rsidRDefault="006F15ED" w:rsidP="006F15ED">
      <w:pPr>
        <w:spacing w:after="0" w:line="240" w:lineRule="auto"/>
        <w:jc w:val="both"/>
        <w:rPr>
          <w:rFonts w:eastAsia="Times New Roman" w:cs="Times New Roman"/>
          <w:szCs w:val="24"/>
        </w:rPr>
      </w:pPr>
      <w:r>
        <w:t>SECTION 4.  Effective date: September 1, 2021.</w:t>
      </w:r>
    </w:p>
    <w:sectPr w:rsidR="006F15E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D30" w:rsidRDefault="00485D30" w:rsidP="000F1DF9">
      <w:pPr>
        <w:spacing w:after="0" w:line="240" w:lineRule="auto"/>
      </w:pPr>
      <w:r>
        <w:separator/>
      </w:r>
    </w:p>
  </w:endnote>
  <w:endnote w:type="continuationSeparator" w:id="0">
    <w:p w:rsidR="00485D30" w:rsidRDefault="00485D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85D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F15ED">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F15ED">
                <w:rPr>
                  <w:sz w:val="20"/>
                  <w:szCs w:val="20"/>
                </w:rPr>
                <w:t>H.B. 2448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F15E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85D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F15E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F15ED">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D30" w:rsidRDefault="00485D30" w:rsidP="000F1DF9">
      <w:pPr>
        <w:spacing w:after="0" w:line="240" w:lineRule="auto"/>
      </w:pPr>
      <w:r>
        <w:separator/>
      </w:r>
    </w:p>
  </w:footnote>
  <w:footnote w:type="continuationSeparator" w:id="0">
    <w:p w:rsidR="00485D30" w:rsidRDefault="00485D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85D30"/>
    <w:rsid w:val="00503AD0"/>
    <w:rsid w:val="005320AA"/>
    <w:rsid w:val="00544B9F"/>
    <w:rsid w:val="00585C31"/>
    <w:rsid w:val="005A7918"/>
    <w:rsid w:val="005E0AC7"/>
    <w:rsid w:val="005F46D7"/>
    <w:rsid w:val="00605CA0"/>
    <w:rsid w:val="006529C4"/>
    <w:rsid w:val="006D756B"/>
    <w:rsid w:val="006F15ED"/>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750F"/>
  <w15:docId w15:val="{501594CD-C2E2-4A42-A79B-F28F9323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F15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999585D15E42C89082AD276ADB1BEA"/>
        <w:category>
          <w:name w:val="General"/>
          <w:gallery w:val="placeholder"/>
        </w:category>
        <w:types>
          <w:type w:val="bbPlcHdr"/>
        </w:types>
        <w:behaviors>
          <w:behavior w:val="content"/>
        </w:behaviors>
        <w:guid w:val="{84594014-A0F2-4722-8285-1B886A646DBA}"/>
      </w:docPartPr>
      <w:docPartBody>
        <w:p w:rsidR="00000000" w:rsidRDefault="00287274"/>
      </w:docPartBody>
    </w:docPart>
    <w:docPart>
      <w:docPartPr>
        <w:name w:val="4B496E097F8842D395D3E3EBDFFAC666"/>
        <w:category>
          <w:name w:val="General"/>
          <w:gallery w:val="placeholder"/>
        </w:category>
        <w:types>
          <w:type w:val="bbPlcHdr"/>
        </w:types>
        <w:behaviors>
          <w:behavior w:val="content"/>
        </w:behaviors>
        <w:guid w:val="{33683A84-BE89-4B2B-9697-CBC2377AA108}"/>
      </w:docPartPr>
      <w:docPartBody>
        <w:p w:rsidR="00000000" w:rsidRDefault="00287274"/>
      </w:docPartBody>
    </w:docPart>
    <w:docPart>
      <w:docPartPr>
        <w:name w:val="90111ED9C3EA4242A0F351EE4C431977"/>
        <w:category>
          <w:name w:val="General"/>
          <w:gallery w:val="placeholder"/>
        </w:category>
        <w:types>
          <w:type w:val="bbPlcHdr"/>
        </w:types>
        <w:behaviors>
          <w:behavior w:val="content"/>
        </w:behaviors>
        <w:guid w:val="{F50CD190-9AEC-4574-A7A8-61244EEFD9FE}"/>
      </w:docPartPr>
      <w:docPartBody>
        <w:p w:rsidR="00000000" w:rsidRDefault="00287274"/>
      </w:docPartBody>
    </w:docPart>
    <w:docPart>
      <w:docPartPr>
        <w:name w:val="761A7E02C1FC4FD7BD78B7EB3B0B4B6A"/>
        <w:category>
          <w:name w:val="General"/>
          <w:gallery w:val="placeholder"/>
        </w:category>
        <w:types>
          <w:type w:val="bbPlcHdr"/>
        </w:types>
        <w:behaviors>
          <w:behavior w:val="content"/>
        </w:behaviors>
        <w:guid w:val="{286A10E6-5F8A-4FEC-94C8-E046EF09161D}"/>
      </w:docPartPr>
      <w:docPartBody>
        <w:p w:rsidR="00000000" w:rsidRDefault="00287274"/>
      </w:docPartBody>
    </w:docPart>
    <w:docPart>
      <w:docPartPr>
        <w:name w:val="433381CAB62B4E3681D0EBC2DB3AD244"/>
        <w:category>
          <w:name w:val="General"/>
          <w:gallery w:val="placeholder"/>
        </w:category>
        <w:types>
          <w:type w:val="bbPlcHdr"/>
        </w:types>
        <w:behaviors>
          <w:behavior w:val="content"/>
        </w:behaviors>
        <w:guid w:val="{551C6CCF-7245-44A6-A1C4-3A9ADD155BC7}"/>
      </w:docPartPr>
      <w:docPartBody>
        <w:p w:rsidR="00000000" w:rsidRDefault="00287274"/>
      </w:docPartBody>
    </w:docPart>
    <w:docPart>
      <w:docPartPr>
        <w:name w:val="1412CCB788604962943D830689C0BCEA"/>
        <w:category>
          <w:name w:val="General"/>
          <w:gallery w:val="placeholder"/>
        </w:category>
        <w:types>
          <w:type w:val="bbPlcHdr"/>
        </w:types>
        <w:behaviors>
          <w:behavior w:val="content"/>
        </w:behaviors>
        <w:guid w:val="{0AD0A59D-8C91-4E33-8C9C-A917AFFF060C}"/>
      </w:docPartPr>
      <w:docPartBody>
        <w:p w:rsidR="00000000" w:rsidRDefault="00287274"/>
      </w:docPartBody>
    </w:docPart>
    <w:docPart>
      <w:docPartPr>
        <w:name w:val="700D8578000A4EA9A284E854FD04D006"/>
        <w:category>
          <w:name w:val="General"/>
          <w:gallery w:val="placeholder"/>
        </w:category>
        <w:types>
          <w:type w:val="bbPlcHdr"/>
        </w:types>
        <w:behaviors>
          <w:behavior w:val="content"/>
        </w:behaviors>
        <w:guid w:val="{15FAEF02-365D-45EB-B5D5-9339AEDE376D}"/>
      </w:docPartPr>
      <w:docPartBody>
        <w:p w:rsidR="00000000" w:rsidRDefault="00287274"/>
      </w:docPartBody>
    </w:docPart>
    <w:docPart>
      <w:docPartPr>
        <w:name w:val="7F853962B9D24FBF9898F47D3FC6CD3E"/>
        <w:category>
          <w:name w:val="General"/>
          <w:gallery w:val="placeholder"/>
        </w:category>
        <w:types>
          <w:type w:val="bbPlcHdr"/>
        </w:types>
        <w:behaviors>
          <w:behavior w:val="content"/>
        </w:behaviors>
        <w:guid w:val="{5980CD93-15C0-417C-95D5-0BC704B7C7D8}"/>
      </w:docPartPr>
      <w:docPartBody>
        <w:p w:rsidR="00000000" w:rsidRDefault="00287274"/>
      </w:docPartBody>
    </w:docPart>
    <w:docPart>
      <w:docPartPr>
        <w:name w:val="56EBF6447FFC47AC8F1F35098C96AE84"/>
        <w:category>
          <w:name w:val="General"/>
          <w:gallery w:val="placeholder"/>
        </w:category>
        <w:types>
          <w:type w:val="bbPlcHdr"/>
        </w:types>
        <w:behaviors>
          <w:behavior w:val="content"/>
        </w:behaviors>
        <w:guid w:val="{12305312-7C70-43D4-806C-F34E755550D6}"/>
      </w:docPartPr>
      <w:docPartBody>
        <w:p w:rsidR="00000000" w:rsidRDefault="00287274"/>
      </w:docPartBody>
    </w:docPart>
    <w:docPart>
      <w:docPartPr>
        <w:name w:val="78F1722FD0A640718CA9912B0C12CE43"/>
        <w:category>
          <w:name w:val="General"/>
          <w:gallery w:val="placeholder"/>
        </w:category>
        <w:types>
          <w:type w:val="bbPlcHdr"/>
        </w:types>
        <w:behaviors>
          <w:behavior w:val="content"/>
        </w:behaviors>
        <w:guid w:val="{DC7E2E40-B214-4F53-846F-7D76720A6133}"/>
      </w:docPartPr>
      <w:docPartBody>
        <w:p w:rsidR="00000000" w:rsidRDefault="00042034" w:rsidP="00042034">
          <w:pPr>
            <w:pStyle w:val="78F1722FD0A640718CA9912B0C12CE43"/>
          </w:pPr>
          <w:r w:rsidRPr="00A30DD1">
            <w:rPr>
              <w:rStyle w:val="PlaceholderText"/>
            </w:rPr>
            <w:t>Click here to enter a date.</w:t>
          </w:r>
        </w:p>
      </w:docPartBody>
    </w:docPart>
    <w:docPart>
      <w:docPartPr>
        <w:name w:val="DFC17FE53B484E3FA4CAD24E86512E04"/>
        <w:category>
          <w:name w:val="General"/>
          <w:gallery w:val="placeholder"/>
        </w:category>
        <w:types>
          <w:type w:val="bbPlcHdr"/>
        </w:types>
        <w:behaviors>
          <w:behavior w:val="content"/>
        </w:behaviors>
        <w:guid w:val="{F86E34E7-541A-4705-B02B-77F340D5E944}"/>
      </w:docPartPr>
      <w:docPartBody>
        <w:p w:rsidR="00000000" w:rsidRDefault="00287274"/>
      </w:docPartBody>
    </w:docPart>
    <w:docPart>
      <w:docPartPr>
        <w:name w:val="ADC6EF4E003045CEB1C571A9A403E843"/>
        <w:category>
          <w:name w:val="General"/>
          <w:gallery w:val="placeholder"/>
        </w:category>
        <w:types>
          <w:type w:val="bbPlcHdr"/>
        </w:types>
        <w:behaviors>
          <w:behavior w:val="content"/>
        </w:behaviors>
        <w:guid w:val="{C9178FAB-0A8D-4C85-986B-3BABB480D1C1}"/>
      </w:docPartPr>
      <w:docPartBody>
        <w:p w:rsidR="00000000" w:rsidRDefault="00287274"/>
      </w:docPartBody>
    </w:docPart>
    <w:docPart>
      <w:docPartPr>
        <w:name w:val="1F71618F8AAA479E8BCFB0C2486E216F"/>
        <w:category>
          <w:name w:val="General"/>
          <w:gallery w:val="placeholder"/>
        </w:category>
        <w:types>
          <w:type w:val="bbPlcHdr"/>
        </w:types>
        <w:behaviors>
          <w:behavior w:val="content"/>
        </w:behaviors>
        <w:guid w:val="{E79B5F5B-75B9-47B1-B35A-8CFFE1C280FC}"/>
      </w:docPartPr>
      <w:docPartBody>
        <w:p w:rsidR="00000000" w:rsidRDefault="00042034" w:rsidP="00042034">
          <w:pPr>
            <w:pStyle w:val="1F71618F8AAA479E8BCFB0C2486E216F"/>
          </w:pPr>
          <w:r>
            <w:rPr>
              <w:rFonts w:eastAsia="Times New Roman" w:cs="Times New Roman"/>
              <w:bCs/>
              <w:szCs w:val="24"/>
            </w:rPr>
            <w:t xml:space="preserve"> </w:t>
          </w:r>
        </w:p>
      </w:docPartBody>
    </w:docPart>
    <w:docPart>
      <w:docPartPr>
        <w:name w:val="E425DC8D0E694135853948B41796870E"/>
        <w:category>
          <w:name w:val="General"/>
          <w:gallery w:val="placeholder"/>
        </w:category>
        <w:types>
          <w:type w:val="bbPlcHdr"/>
        </w:types>
        <w:behaviors>
          <w:behavior w:val="content"/>
        </w:behaviors>
        <w:guid w:val="{EEBA27AE-CAF8-4195-9F1D-5875E10347AF}"/>
      </w:docPartPr>
      <w:docPartBody>
        <w:p w:rsidR="00000000" w:rsidRDefault="00287274"/>
      </w:docPartBody>
    </w:docPart>
    <w:docPart>
      <w:docPartPr>
        <w:name w:val="77B5BB2E70594995BAC96701D7EF7583"/>
        <w:category>
          <w:name w:val="General"/>
          <w:gallery w:val="placeholder"/>
        </w:category>
        <w:types>
          <w:type w:val="bbPlcHdr"/>
        </w:types>
        <w:behaviors>
          <w:behavior w:val="content"/>
        </w:behaviors>
        <w:guid w:val="{5412FEDC-F9DC-421C-AF27-18BCE32C0E0E}"/>
      </w:docPartPr>
      <w:docPartBody>
        <w:p w:rsidR="00000000" w:rsidRDefault="002872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034"/>
    <w:rsid w:val="00042393"/>
    <w:rsid w:val="00075859"/>
    <w:rsid w:val="0011267B"/>
    <w:rsid w:val="001135F3"/>
    <w:rsid w:val="001C5F26"/>
    <w:rsid w:val="001E7483"/>
    <w:rsid w:val="00280096"/>
    <w:rsid w:val="00287274"/>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03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8F1722FD0A640718CA9912B0C12CE43">
    <w:name w:val="78F1722FD0A640718CA9912B0C12CE43"/>
    <w:rsid w:val="00042034"/>
    <w:pPr>
      <w:spacing w:after="160" w:line="259" w:lineRule="auto"/>
    </w:pPr>
  </w:style>
  <w:style w:type="paragraph" w:customStyle="1" w:styleId="1F71618F8AAA479E8BCFB0C2486E216F">
    <w:name w:val="1F71618F8AAA479E8BCFB0C2486E216F"/>
    <w:rsid w:val="000420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3F16F9A-EC79-499D-B6F6-850426D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327</Words>
  <Characters>1868</Characters>
  <Application>Microsoft Office Word</Application>
  <DocSecurity>0</DocSecurity>
  <Lines>15</Lines>
  <Paragraphs>4</Paragraphs>
  <ScaleCrop>false</ScaleCrop>
  <Company>Texas Legislative Council</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2021-05-18T23:47:00Z</dcterms:modified>
</cp:coreProperties>
</file>

<file path=docProps/custom.xml><?xml version="1.0" encoding="utf-8"?>
<op:Properties xmlns:vt="http://schemas.openxmlformats.org/officeDocument/2006/docPropsVTypes" xmlns:op="http://schemas.openxmlformats.org/officeDocument/2006/custom-properties"/>
</file>