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2248D" w14:paraId="23CF5773" w14:textId="77777777" w:rsidTr="00345119">
        <w:tc>
          <w:tcPr>
            <w:tcW w:w="9576" w:type="dxa"/>
            <w:noWrap/>
          </w:tcPr>
          <w:p w14:paraId="03C47BD5" w14:textId="77777777" w:rsidR="008423E4" w:rsidRPr="0022177D" w:rsidRDefault="00BB2C4F" w:rsidP="00E7638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5A8BAD" w14:textId="77777777" w:rsidR="008423E4" w:rsidRPr="0022177D" w:rsidRDefault="008423E4" w:rsidP="00E76381">
      <w:pPr>
        <w:jc w:val="center"/>
      </w:pPr>
    </w:p>
    <w:p w14:paraId="00AD4ED5" w14:textId="77777777" w:rsidR="008423E4" w:rsidRPr="00B31F0E" w:rsidRDefault="008423E4" w:rsidP="00E76381"/>
    <w:p w14:paraId="13B5F2D6" w14:textId="77777777" w:rsidR="008423E4" w:rsidRPr="00742794" w:rsidRDefault="008423E4" w:rsidP="00E7638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248D" w14:paraId="7A6F5C46" w14:textId="77777777" w:rsidTr="00345119">
        <w:tc>
          <w:tcPr>
            <w:tcW w:w="9576" w:type="dxa"/>
          </w:tcPr>
          <w:p w14:paraId="4631AAB9" w14:textId="2DA87C7A" w:rsidR="008423E4" w:rsidRPr="00861995" w:rsidRDefault="00BB2C4F" w:rsidP="00E76381">
            <w:pPr>
              <w:jc w:val="right"/>
            </w:pPr>
            <w:r>
              <w:t>H.B. 2485</w:t>
            </w:r>
          </w:p>
        </w:tc>
      </w:tr>
      <w:tr w:rsidR="00B2248D" w14:paraId="6A85A9CF" w14:textId="77777777" w:rsidTr="00345119">
        <w:tc>
          <w:tcPr>
            <w:tcW w:w="9576" w:type="dxa"/>
          </w:tcPr>
          <w:p w14:paraId="1D33E284" w14:textId="37575699" w:rsidR="008423E4" w:rsidRPr="00861995" w:rsidRDefault="00BB2C4F" w:rsidP="00E76381">
            <w:pPr>
              <w:jc w:val="right"/>
            </w:pPr>
            <w:r>
              <w:t xml:space="preserve">By: </w:t>
            </w:r>
            <w:r w:rsidR="00BC0C05">
              <w:t>Herrero</w:t>
            </w:r>
          </w:p>
        </w:tc>
      </w:tr>
      <w:tr w:rsidR="00B2248D" w14:paraId="65EB9880" w14:textId="77777777" w:rsidTr="00345119">
        <w:tc>
          <w:tcPr>
            <w:tcW w:w="9576" w:type="dxa"/>
          </w:tcPr>
          <w:p w14:paraId="24D04B75" w14:textId="65FD9BF9" w:rsidR="008423E4" w:rsidRPr="00861995" w:rsidRDefault="00BB2C4F" w:rsidP="00E76381">
            <w:pPr>
              <w:jc w:val="right"/>
            </w:pPr>
            <w:r>
              <w:t>Judiciary &amp; Civil Jurisprudence</w:t>
            </w:r>
          </w:p>
        </w:tc>
      </w:tr>
      <w:tr w:rsidR="00B2248D" w14:paraId="162763DF" w14:textId="77777777" w:rsidTr="00345119">
        <w:tc>
          <w:tcPr>
            <w:tcW w:w="9576" w:type="dxa"/>
          </w:tcPr>
          <w:p w14:paraId="1A464DE7" w14:textId="30B3EF9C" w:rsidR="008423E4" w:rsidRDefault="00BB2C4F" w:rsidP="00E76381">
            <w:pPr>
              <w:jc w:val="right"/>
            </w:pPr>
            <w:r>
              <w:t>Committee Report (Unamended)</w:t>
            </w:r>
          </w:p>
        </w:tc>
      </w:tr>
    </w:tbl>
    <w:p w14:paraId="002F2A66" w14:textId="77777777" w:rsidR="008423E4" w:rsidRDefault="008423E4" w:rsidP="00E76381">
      <w:pPr>
        <w:tabs>
          <w:tab w:val="right" w:pos="9360"/>
        </w:tabs>
      </w:pPr>
    </w:p>
    <w:p w14:paraId="2C7A2A00" w14:textId="77777777" w:rsidR="008423E4" w:rsidRDefault="008423E4" w:rsidP="00E76381"/>
    <w:p w14:paraId="65AA1C83" w14:textId="77777777" w:rsidR="008423E4" w:rsidRDefault="008423E4" w:rsidP="00E7638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2248D" w14:paraId="6FA5800D" w14:textId="77777777" w:rsidTr="00345119">
        <w:tc>
          <w:tcPr>
            <w:tcW w:w="9576" w:type="dxa"/>
          </w:tcPr>
          <w:p w14:paraId="4A14C600" w14:textId="77777777" w:rsidR="008423E4" w:rsidRPr="00A8133F" w:rsidRDefault="00BB2C4F" w:rsidP="00E763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9FCC3DF" w14:textId="77777777" w:rsidR="008423E4" w:rsidRDefault="008423E4" w:rsidP="00E76381"/>
          <w:p w14:paraId="10F2FBA3" w14:textId="0EE53601" w:rsidR="008423E4" w:rsidRDefault="00BB2C4F" w:rsidP="00E76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State law provides for a number of exemptions from jury service</w:t>
            </w:r>
            <w:r w:rsidR="00E15EA1">
              <w:t xml:space="preserve">. While </w:t>
            </w:r>
            <w:r>
              <w:t xml:space="preserve">firefighters </w:t>
            </w:r>
            <w:r w:rsidR="00E15EA1">
              <w:t>and</w:t>
            </w:r>
            <w:r>
              <w:t xml:space="preserve"> police </w:t>
            </w:r>
            <w:r w:rsidR="00E15EA1">
              <w:t>officers do not fall under those exemptions</w:t>
            </w:r>
            <w:r w:rsidR="00EB16EA">
              <w:t xml:space="preserve"> and</w:t>
            </w:r>
            <w:r w:rsidR="00E15EA1">
              <w:t xml:space="preserve"> they</w:t>
            </w:r>
            <w:r>
              <w:t xml:space="preserve"> are rarely selected to serve on juries because of their occupation</w:t>
            </w:r>
            <w:r w:rsidR="00EB16EA">
              <w:t>,</w:t>
            </w:r>
            <w:r>
              <w:t xml:space="preserve"> the time spent</w:t>
            </w:r>
            <w:r w:rsidR="00E15EA1">
              <w:t xml:space="preserve"> by them</w:t>
            </w:r>
            <w:r>
              <w:t xml:space="preserve"> in the jury selection process takes them away from their jobs protecting the community. </w:t>
            </w:r>
            <w:r w:rsidR="00E15EA1">
              <w:t xml:space="preserve">H.B. 2485 seeks to address this issue by authorizing </w:t>
            </w:r>
            <w:r w:rsidR="00E15EA1" w:rsidRPr="00E15EA1">
              <w:t>certain firefighters and police officers</w:t>
            </w:r>
            <w:r w:rsidR="00E15EA1">
              <w:t xml:space="preserve"> </w:t>
            </w:r>
            <w:r w:rsidR="00E15EA1" w:rsidRPr="00E15EA1">
              <w:t>to establish an exemption from jury service</w:t>
            </w:r>
            <w:r w:rsidR="00401D8B">
              <w:t xml:space="preserve"> </w:t>
            </w:r>
            <w:r w:rsidR="00B006D0">
              <w:t>on the basis</w:t>
            </w:r>
            <w:r w:rsidR="00401D8B">
              <w:t xml:space="preserve"> o</w:t>
            </w:r>
            <w:r w:rsidR="00B006D0">
              <w:t>f</w:t>
            </w:r>
            <w:r w:rsidR="00401D8B">
              <w:t xml:space="preserve"> their occupation</w:t>
            </w:r>
            <w:r w:rsidR="00EB16EA">
              <w:t>.</w:t>
            </w:r>
          </w:p>
          <w:p w14:paraId="54AC437A" w14:textId="77777777" w:rsidR="008423E4" w:rsidRPr="00E26B13" w:rsidRDefault="008423E4" w:rsidP="00E76381">
            <w:pPr>
              <w:rPr>
                <w:b/>
              </w:rPr>
            </w:pPr>
          </w:p>
        </w:tc>
      </w:tr>
      <w:tr w:rsidR="00B2248D" w14:paraId="0CC3A781" w14:textId="77777777" w:rsidTr="00345119">
        <w:tc>
          <w:tcPr>
            <w:tcW w:w="9576" w:type="dxa"/>
          </w:tcPr>
          <w:p w14:paraId="3B2E5FAB" w14:textId="77777777" w:rsidR="0017725B" w:rsidRDefault="00BB2C4F" w:rsidP="00E763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190127" w14:textId="77777777" w:rsidR="0017725B" w:rsidRDefault="0017725B" w:rsidP="00E76381">
            <w:pPr>
              <w:rPr>
                <w:b/>
                <w:u w:val="single"/>
              </w:rPr>
            </w:pPr>
          </w:p>
          <w:p w14:paraId="434E33CC" w14:textId="77777777" w:rsidR="00481009" w:rsidRPr="00481009" w:rsidRDefault="00BB2C4F" w:rsidP="00E76381">
            <w:pPr>
              <w:jc w:val="both"/>
            </w:pPr>
            <w:r>
              <w:t>It is the committee's opinion that this bill does not expressly create a criminal offense, increase the puni</w:t>
            </w:r>
            <w:r>
              <w:t>shment for an existing criminal offense or category of offenses, or change the eligibility of a person for community supervision, parole, or mandatory supervision.</w:t>
            </w:r>
          </w:p>
          <w:p w14:paraId="2A25F20D" w14:textId="77777777" w:rsidR="0017725B" w:rsidRPr="0017725B" w:rsidRDefault="0017725B" w:rsidP="00E76381">
            <w:pPr>
              <w:rPr>
                <w:b/>
                <w:u w:val="single"/>
              </w:rPr>
            </w:pPr>
          </w:p>
        </w:tc>
      </w:tr>
      <w:tr w:rsidR="00B2248D" w14:paraId="36333020" w14:textId="77777777" w:rsidTr="00345119">
        <w:tc>
          <w:tcPr>
            <w:tcW w:w="9576" w:type="dxa"/>
          </w:tcPr>
          <w:p w14:paraId="48FDBDFB" w14:textId="77777777" w:rsidR="008423E4" w:rsidRPr="00A8133F" w:rsidRDefault="00BB2C4F" w:rsidP="00E763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6E0FEA" w14:textId="77777777" w:rsidR="008423E4" w:rsidRDefault="008423E4" w:rsidP="00E76381"/>
          <w:p w14:paraId="1E6553A9" w14:textId="77777777" w:rsidR="00481009" w:rsidRDefault="00BB2C4F" w:rsidP="00E76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14:paraId="30473118" w14:textId="77777777" w:rsidR="008423E4" w:rsidRPr="00E21FDC" w:rsidRDefault="008423E4" w:rsidP="00E76381">
            <w:pPr>
              <w:rPr>
                <w:b/>
              </w:rPr>
            </w:pPr>
          </w:p>
        </w:tc>
      </w:tr>
      <w:tr w:rsidR="00B2248D" w14:paraId="64A45F0D" w14:textId="77777777" w:rsidTr="00345119">
        <w:tc>
          <w:tcPr>
            <w:tcW w:w="9576" w:type="dxa"/>
          </w:tcPr>
          <w:p w14:paraId="64C9FD43" w14:textId="77777777" w:rsidR="008423E4" w:rsidRPr="00A8133F" w:rsidRDefault="00BB2C4F" w:rsidP="00E763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405D1AD" w14:textId="77777777" w:rsidR="008423E4" w:rsidRDefault="008423E4" w:rsidP="00E76381"/>
          <w:p w14:paraId="5E49A79F" w14:textId="77777777" w:rsidR="00CA7238" w:rsidRDefault="00BB2C4F" w:rsidP="00E76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2485 </w:t>
            </w:r>
            <w:r w:rsidRPr="00481009">
              <w:t xml:space="preserve">amends the Government Code to authorize </w:t>
            </w:r>
            <w:r>
              <w:t>the following</w:t>
            </w:r>
            <w:r w:rsidRPr="00481009">
              <w:t xml:space="preserve"> person</w:t>
            </w:r>
            <w:r>
              <w:t>s</w:t>
            </w:r>
            <w:r w:rsidRPr="00481009">
              <w:t xml:space="preserve"> qualified to serve as a petit juror to establish an exemption from jury </w:t>
            </w:r>
            <w:r w:rsidRPr="00481009">
              <w:t>service</w:t>
            </w:r>
            <w:r>
              <w:t>:</w:t>
            </w:r>
          </w:p>
          <w:p w14:paraId="4AB06D6E" w14:textId="0A558DA6" w:rsidR="00CA7238" w:rsidRDefault="00BB2C4F" w:rsidP="00E763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81009">
              <w:t>a firefighter, including a fire chief, who is a permanent, paid employee of the fire department of a municipality or county or of a special district or authority that provides firefighting services</w:t>
            </w:r>
            <w:r>
              <w:t>;</w:t>
            </w:r>
            <w:r w:rsidRPr="00481009">
              <w:t xml:space="preserve"> </w:t>
            </w:r>
            <w:r w:rsidR="00401D8B">
              <w:t>and</w:t>
            </w:r>
            <w:r w:rsidR="00401D8B" w:rsidRPr="00481009">
              <w:t xml:space="preserve"> </w:t>
            </w:r>
          </w:p>
          <w:p w14:paraId="6D62F9AA" w14:textId="77777777" w:rsidR="009C36CD" w:rsidRPr="009C36CD" w:rsidRDefault="00BB2C4F" w:rsidP="00E7638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81009">
              <w:t>a police officer, including a police chief,</w:t>
            </w:r>
            <w:r w:rsidRPr="00481009">
              <w:t xml:space="preserve"> who is a permanent, paid employee of a municipal or county police department.</w:t>
            </w:r>
          </w:p>
          <w:p w14:paraId="0910CD65" w14:textId="77777777" w:rsidR="008423E4" w:rsidRPr="00835628" w:rsidRDefault="008423E4" w:rsidP="00E76381">
            <w:pPr>
              <w:rPr>
                <w:b/>
              </w:rPr>
            </w:pPr>
          </w:p>
        </w:tc>
      </w:tr>
      <w:tr w:rsidR="00B2248D" w14:paraId="62863BFA" w14:textId="77777777" w:rsidTr="00345119">
        <w:tc>
          <w:tcPr>
            <w:tcW w:w="9576" w:type="dxa"/>
          </w:tcPr>
          <w:p w14:paraId="10DF5AE1" w14:textId="77777777" w:rsidR="008423E4" w:rsidRPr="00A8133F" w:rsidRDefault="00BB2C4F" w:rsidP="00E763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AE2574" w14:textId="77777777" w:rsidR="008423E4" w:rsidRDefault="008423E4" w:rsidP="00E76381"/>
          <w:p w14:paraId="66659807" w14:textId="467AE444" w:rsidR="008423E4" w:rsidRPr="00233FDB" w:rsidRDefault="00BB2C4F" w:rsidP="00E7638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52B7D430" w14:textId="77777777" w:rsidR="008423E4" w:rsidRPr="00BE0E75" w:rsidRDefault="008423E4" w:rsidP="00E76381">
      <w:pPr>
        <w:jc w:val="both"/>
        <w:rPr>
          <w:rFonts w:ascii="Arial" w:hAnsi="Arial"/>
          <w:sz w:val="16"/>
          <w:szCs w:val="16"/>
        </w:rPr>
      </w:pPr>
    </w:p>
    <w:p w14:paraId="715424A1" w14:textId="77777777" w:rsidR="004108C3" w:rsidRPr="008423E4" w:rsidRDefault="004108C3" w:rsidP="00E7638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BAE19" w14:textId="77777777" w:rsidR="00000000" w:rsidRDefault="00BB2C4F">
      <w:r>
        <w:separator/>
      </w:r>
    </w:p>
  </w:endnote>
  <w:endnote w:type="continuationSeparator" w:id="0">
    <w:p w14:paraId="5FC30825" w14:textId="77777777" w:rsidR="00000000" w:rsidRDefault="00B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459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248D" w14:paraId="03ADE0BA" w14:textId="77777777" w:rsidTr="009C1E9A">
      <w:trPr>
        <w:cantSplit/>
      </w:trPr>
      <w:tc>
        <w:tcPr>
          <w:tcW w:w="0" w:type="pct"/>
        </w:tcPr>
        <w:p w14:paraId="3A83DD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E6E9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95EA3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4818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EF26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248D" w14:paraId="4905EA43" w14:textId="77777777" w:rsidTr="009C1E9A">
      <w:trPr>
        <w:cantSplit/>
      </w:trPr>
      <w:tc>
        <w:tcPr>
          <w:tcW w:w="0" w:type="pct"/>
        </w:tcPr>
        <w:p w14:paraId="4092FE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4070FC" w14:textId="6F76D60C" w:rsidR="00EC379B" w:rsidRPr="009C1E9A" w:rsidRDefault="00BB2C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19457</w:t>
          </w:r>
        </w:p>
      </w:tc>
      <w:tc>
        <w:tcPr>
          <w:tcW w:w="2453" w:type="pct"/>
        </w:tcPr>
        <w:p w14:paraId="5D3B5A59" w14:textId="446FFACC" w:rsidR="00EC379B" w:rsidRDefault="00BB2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43C9F">
            <w:t>21.102.1629</w:t>
          </w:r>
          <w:r>
            <w:fldChar w:fldCharType="end"/>
          </w:r>
        </w:p>
      </w:tc>
    </w:tr>
    <w:tr w:rsidR="00B2248D" w14:paraId="3E6559EF" w14:textId="77777777" w:rsidTr="009C1E9A">
      <w:trPr>
        <w:cantSplit/>
      </w:trPr>
      <w:tc>
        <w:tcPr>
          <w:tcW w:w="0" w:type="pct"/>
        </w:tcPr>
        <w:p w14:paraId="02F8F5B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3F6499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72DC5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7C9B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248D" w14:paraId="00F25A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137EBA8" w14:textId="0D70758C" w:rsidR="00EC379B" w:rsidRDefault="00BB2C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763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95870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8863C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F50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3091" w14:textId="77777777" w:rsidR="00000000" w:rsidRDefault="00BB2C4F">
      <w:r>
        <w:separator/>
      </w:r>
    </w:p>
  </w:footnote>
  <w:footnote w:type="continuationSeparator" w:id="0">
    <w:p w14:paraId="6D6B4BDF" w14:textId="77777777" w:rsidR="00000000" w:rsidRDefault="00BB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C8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597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C0E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1003"/>
    <w:multiLevelType w:val="hybridMultilevel"/>
    <w:tmpl w:val="06D0BBD0"/>
    <w:lvl w:ilvl="0" w:tplc="77E28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6B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05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66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4C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68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41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AA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A3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0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373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2DC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0BD6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D8B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B4D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009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900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9DC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4F8"/>
    <w:rsid w:val="00890B59"/>
    <w:rsid w:val="00891C98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2C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6D0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48D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1F32"/>
    <w:rsid w:val="00B92D23"/>
    <w:rsid w:val="00B95BC8"/>
    <w:rsid w:val="00B96E87"/>
    <w:rsid w:val="00BA146A"/>
    <w:rsid w:val="00BA2BD4"/>
    <w:rsid w:val="00BA32EE"/>
    <w:rsid w:val="00BB2C4F"/>
    <w:rsid w:val="00BB5B36"/>
    <w:rsid w:val="00BC027B"/>
    <w:rsid w:val="00BC0C05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947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92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238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CBF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D05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EA1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381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6EA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2DB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C9F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65620-239D-412D-BB4E-7845D66F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7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238"/>
    <w:rPr>
      <w:b/>
      <w:bCs/>
    </w:rPr>
  </w:style>
  <w:style w:type="paragraph" w:styleId="Revision">
    <w:name w:val="Revision"/>
    <w:hidden/>
    <w:uiPriority w:val="99"/>
    <w:semiHidden/>
    <w:rsid w:val="00430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1370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HB02485 (Committee Report (Unamended))</vt:lpstr>
    </vt:vector>
  </TitlesOfParts>
  <Company>State of Texas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19457</dc:subject>
  <dc:creator>State of Texas</dc:creator>
  <dc:description>HB 2485 by Herrero-(H)Judiciary &amp; Civil Jurisprudence</dc:description>
  <cp:lastModifiedBy>Lauren Bustamente</cp:lastModifiedBy>
  <cp:revision>2</cp:revision>
  <cp:lastPrinted>2003-11-26T17:21:00Z</cp:lastPrinted>
  <dcterms:created xsi:type="dcterms:W3CDTF">2021-04-20T23:33:00Z</dcterms:created>
  <dcterms:modified xsi:type="dcterms:W3CDTF">2021-04-20T23:33:00Z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21.102.1629</vt:lpwstr>
  </property>
</Properties>
</file>