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4C" w:rsidRDefault="00C903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0037ADFC0A4D79896AF5778421D5E9"/>
          </w:placeholder>
        </w:sdtPr>
        <w:sdtContent>
          <w:r w:rsidRPr="005C2A78">
            <w:rPr>
              <w:rFonts w:cs="Times New Roman"/>
              <w:b/>
              <w:szCs w:val="24"/>
              <w:u w:val="single"/>
            </w:rPr>
            <w:t>BILL ANALYSIS</w:t>
          </w:r>
        </w:sdtContent>
      </w:sdt>
    </w:p>
    <w:p w:rsidR="00C9034C" w:rsidRPr="00585C31" w:rsidRDefault="00C9034C" w:rsidP="000F1DF9">
      <w:pPr>
        <w:spacing w:after="0" w:line="240" w:lineRule="auto"/>
        <w:rPr>
          <w:rFonts w:cs="Times New Roman"/>
          <w:szCs w:val="24"/>
        </w:rPr>
      </w:pPr>
    </w:p>
    <w:p w:rsidR="00C9034C" w:rsidRPr="00585C31" w:rsidRDefault="00C903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034C" w:rsidTr="000F1DF9">
        <w:tc>
          <w:tcPr>
            <w:tcW w:w="2718" w:type="dxa"/>
          </w:tcPr>
          <w:p w:rsidR="00C9034C" w:rsidRPr="005C2A78" w:rsidRDefault="00C9034C" w:rsidP="006D756B">
            <w:pPr>
              <w:rPr>
                <w:rFonts w:cs="Times New Roman"/>
                <w:szCs w:val="24"/>
              </w:rPr>
            </w:pPr>
            <w:sdt>
              <w:sdtPr>
                <w:rPr>
                  <w:rFonts w:cs="Times New Roman"/>
                  <w:szCs w:val="24"/>
                </w:rPr>
                <w:alias w:val="Agency Title"/>
                <w:tag w:val="AgencyTitleContentControl"/>
                <w:id w:val="1920747753"/>
                <w:lock w:val="sdtContentLocked"/>
                <w:placeholder>
                  <w:docPart w:val="57E2551294DE4699811341C2AD21B2A7"/>
                </w:placeholder>
              </w:sdtPr>
              <w:sdtEndPr>
                <w:rPr>
                  <w:rFonts w:cstheme="minorBidi"/>
                  <w:szCs w:val="22"/>
                </w:rPr>
              </w:sdtEndPr>
              <w:sdtContent>
                <w:r>
                  <w:rPr>
                    <w:rFonts w:cs="Times New Roman"/>
                    <w:szCs w:val="24"/>
                  </w:rPr>
                  <w:t>Senate Research Center</w:t>
                </w:r>
              </w:sdtContent>
            </w:sdt>
          </w:p>
        </w:tc>
        <w:tc>
          <w:tcPr>
            <w:tcW w:w="6858" w:type="dxa"/>
          </w:tcPr>
          <w:p w:rsidR="00C9034C" w:rsidRPr="00FF6471" w:rsidRDefault="00C9034C" w:rsidP="000F1DF9">
            <w:pPr>
              <w:jc w:val="right"/>
              <w:rPr>
                <w:rFonts w:cs="Times New Roman"/>
                <w:szCs w:val="24"/>
              </w:rPr>
            </w:pPr>
            <w:sdt>
              <w:sdtPr>
                <w:rPr>
                  <w:rFonts w:cs="Times New Roman"/>
                  <w:szCs w:val="24"/>
                </w:rPr>
                <w:alias w:val="Bill Number"/>
                <w:tag w:val="BillNumberOne"/>
                <w:id w:val="-410784069"/>
                <w:lock w:val="sdtContentLocked"/>
                <w:placeholder>
                  <w:docPart w:val="2EB7F1CFCD6A4D66B742C427BE2E8437"/>
                </w:placeholder>
              </w:sdtPr>
              <w:sdtContent>
                <w:r>
                  <w:rPr>
                    <w:rFonts w:cs="Times New Roman"/>
                    <w:szCs w:val="24"/>
                  </w:rPr>
                  <w:t>H.B. 2536</w:t>
                </w:r>
              </w:sdtContent>
            </w:sdt>
          </w:p>
        </w:tc>
      </w:tr>
      <w:tr w:rsidR="00C9034C" w:rsidTr="000F1DF9">
        <w:sdt>
          <w:sdtPr>
            <w:rPr>
              <w:rFonts w:cs="Times New Roman"/>
              <w:szCs w:val="24"/>
            </w:rPr>
            <w:alias w:val="TLCNumber"/>
            <w:tag w:val="TLCNumber"/>
            <w:id w:val="-542600604"/>
            <w:lock w:val="sdtLocked"/>
            <w:placeholder>
              <w:docPart w:val="BB8A76245318496CA4BF115441A9547A"/>
            </w:placeholder>
          </w:sdtPr>
          <w:sdtContent>
            <w:tc>
              <w:tcPr>
                <w:tcW w:w="2718" w:type="dxa"/>
              </w:tcPr>
              <w:p w:rsidR="00C9034C" w:rsidRPr="000F1DF9" w:rsidRDefault="00C9034C" w:rsidP="00C65088">
                <w:pPr>
                  <w:rPr>
                    <w:rFonts w:cs="Times New Roman"/>
                    <w:szCs w:val="24"/>
                  </w:rPr>
                </w:pPr>
                <w:r>
                  <w:rPr>
                    <w:rFonts w:cs="Times New Roman"/>
                    <w:szCs w:val="24"/>
                  </w:rPr>
                  <w:t>87R8503 MLH-F</w:t>
                </w:r>
              </w:p>
            </w:tc>
          </w:sdtContent>
        </w:sdt>
        <w:tc>
          <w:tcPr>
            <w:tcW w:w="6858" w:type="dxa"/>
          </w:tcPr>
          <w:p w:rsidR="00C9034C" w:rsidRPr="005C2A78" w:rsidRDefault="00C9034C" w:rsidP="00073EDD">
            <w:pPr>
              <w:jc w:val="right"/>
              <w:rPr>
                <w:rFonts w:cs="Times New Roman"/>
                <w:szCs w:val="24"/>
              </w:rPr>
            </w:pPr>
            <w:sdt>
              <w:sdtPr>
                <w:rPr>
                  <w:rFonts w:cs="Times New Roman"/>
                  <w:szCs w:val="24"/>
                </w:rPr>
                <w:alias w:val="Author Label"/>
                <w:tag w:val="By"/>
                <w:id w:val="72399597"/>
                <w:lock w:val="sdtLocked"/>
                <w:placeholder>
                  <w:docPart w:val="BF653AEB4BE64837B4920CBF483C83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5077C4556B4559A98BD669B8F4FDE6"/>
                </w:placeholder>
              </w:sdtPr>
              <w:sdtContent>
                <w:r>
                  <w:rPr>
                    <w:rFonts w:cs="Times New Roman"/>
                    <w:szCs w:val="24"/>
                  </w:rPr>
                  <w:t>Krause et al.</w:t>
                </w:r>
              </w:sdtContent>
            </w:sdt>
            <w:sdt>
              <w:sdtPr>
                <w:rPr>
                  <w:rFonts w:cs="Times New Roman"/>
                  <w:szCs w:val="24"/>
                </w:rPr>
                <w:alias w:val="Sponsor"/>
                <w:tag w:val="Sponsor"/>
                <w:id w:val="-2039656131"/>
                <w:lock w:val="sdtContentLocked"/>
                <w:placeholder>
                  <w:docPart w:val="FF0D4CFCF64A4DD49A2C30D6CBD9646B"/>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1F0EBF55AADD4FD1B3BEA53575C28ECF"/>
                </w:placeholder>
                <w:showingPlcHdr/>
              </w:sdtPr>
              <w:sdtContent/>
            </w:sdt>
          </w:p>
        </w:tc>
      </w:tr>
      <w:tr w:rsidR="00C9034C" w:rsidTr="000F1DF9">
        <w:tc>
          <w:tcPr>
            <w:tcW w:w="2718" w:type="dxa"/>
          </w:tcPr>
          <w:p w:rsidR="00C9034C" w:rsidRPr="00BC7495" w:rsidRDefault="00C9034C" w:rsidP="000F1DF9">
            <w:pPr>
              <w:rPr>
                <w:rFonts w:cs="Times New Roman"/>
                <w:szCs w:val="24"/>
              </w:rPr>
            </w:pPr>
          </w:p>
        </w:tc>
        <w:sdt>
          <w:sdtPr>
            <w:rPr>
              <w:rFonts w:cs="Times New Roman"/>
              <w:szCs w:val="24"/>
            </w:rPr>
            <w:alias w:val="Committee"/>
            <w:tag w:val="Committee"/>
            <w:id w:val="1914272295"/>
            <w:lock w:val="sdtContentLocked"/>
            <w:placeholder>
              <w:docPart w:val="9F477C0D568442A398E978958CE56783"/>
            </w:placeholder>
          </w:sdtPr>
          <w:sdtContent>
            <w:tc>
              <w:tcPr>
                <w:tcW w:w="6858" w:type="dxa"/>
              </w:tcPr>
              <w:p w:rsidR="00C9034C" w:rsidRPr="00FF6471" w:rsidRDefault="00C9034C" w:rsidP="000F1DF9">
                <w:pPr>
                  <w:jc w:val="right"/>
                  <w:rPr>
                    <w:rFonts w:cs="Times New Roman"/>
                    <w:szCs w:val="24"/>
                  </w:rPr>
                </w:pPr>
                <w:r>
                  <w:rPr>
                    <w:rFonts w:cs="Times New Roman"/>
                    <w:szCs w:val="24"/>
                  </w:rPr>
                  <w:t>State Affairs</w:t>
                </w:r>
              </w:p>
            </w:tc>
          </w:sdtContent>
        </w:sdt>
      </w:tr>
      <w:tr w:rsidR="00C9034C" w:rsidTr="000F1DF9">
        <w:tc>
          <w:tcPr>
            <w:tcW w:w="2718" w:type="dxa"/>
          </w:tcPr>
          <w:p w:rsidR="00C9034C" w:rsidRPr="00BC7495" w:rsidRDefault="00C9034C" w:rsidP="000F1DF9">
            <w:pPr>
              <w:rPr>
                <w:rFonts w:cs="Times New Roman"/>
                <w:szCs w:val="24"/>
              </w:rPr>
            </w:pPr>
          </w:p>
        </w:tc>
        <w:sdt>
          <w:sdtPr>
            <w:rPr>
              <w:rFonts w:cs="Times New Roman"/>
              <w:szCs w:val="24"/>
            </w:rPr>
            <w:alias w:val="Date"/>
            <w:tag w:val="DateContentControl"/>
            <w:id w:val="1178081906"/>
            <w:lock w:val="sdtLocked"/>
            <w:placeholder>
              <w:docPart w:val="C2C37F022B47413684B90E4FC8915C0B"/>
            </w:placeholder>
            <w:date w:fullDate="2021-04-16T00:00:00Z">
              <w:dateFormat w:val="M/d/yyyy"/>
              <w:lid w:val="en-US"/>
              <w:storeMappedDataAs w:val="dateTime"/>
              <w:calendar w:val="gregorian"/>
            </w:date>
          </w:sdtPr>
          <w:sdtContent>
            <w:tc>
              <w:tcPr>
                <w:tcW w:w="6858" w:type="dxa"/>
              </w:tcPr>
              <w:p w:rsidR="00C9034C" w:rsidRPr="00FF6471" w:rsidRDefault="00C9034C" w:rsidP="000F1DF9">
                <w:pPr>
                  <w:jc w:val="right"/>
                  <w:rPr>
                    <w:rFonts w:cs="Times New Roman"/>
                    <w:szCs w:val="24"/>
                  </w:rPr>
                </w:pPr>
                <w:r>
                  <w:rPr>
                    <w:rFonts w:cs="Times New Roman"/>
                    <w:szCs w:val="24"/>
                  </w:rPr>
                  <w:t>4/16/2021</w:t>
                </w:r>
              </w:p>
            </w:tc>
          </w:sdtContent>
        </w:sdt>
      </w:tr>
      <w:tr w:rsidR="00C9034C" w:rsidTr="000F1DF9">
        <w:tc>
          <w:tcPr>
            <w:tcW w:w="2718" w:type="dxa"/>
          </w:tcPr>
          <w:p w:rsidR="00C9034C" w:rsidRPr="00BC7495" w:rsidRDefault="00C9034C" w:rsidP="000F1DF9">
            <w:pPr>
              <w:rPr>
                <w:rFonts w:cs="Times New Roman"/>
                <w:szCs w:val="24"/>
              </w:rPr>
            </w:pPr>
          </w:p>
        </w:tc>
        <w:sdt>
          <w:sdtPr>
            <w:rPr>
              <w:rFonts w:cs="Times New Roman"/>
              <w:szCs w:val="24"/>
            </w:rPr>
            <w:alias w:val="BA Version"/>
            <w:tag w:val="BAVersion"/>
            <w:id w:val="-1685590809"/>
            <w:lock w:val="sdtContentLocked"/>
            <w:placeholder>
              <w:docPart w:val="7681A174126E40F1AD06BAF5F058C478"/>
            </w:placeholder>
          </w:sdtPr>
          <w:sdtContent>
            <w:tc>
              <w:tcPr>
                <w:tcW w:w="6858" w:type="dxa"/>
              </w:tcPr>
              <w:p w:rsidR="00C9034C" w:rsidRPr="00FF6471" w:rsidRDefault="00C9034C" w:rsidP="000F1DF9">
                <w:pPr>
                  <w:jc w:val="right"/>
                  <w:rPr>
                    <w:rFonts w:cs="Times New Roman"/>
                    <w:szCs w:val="24"/>
                  </w:rPr>
                </w:pPr>
                <w:r>
                  <w:rPr>
                    <w:rFonts w:cs="Times New Roman"/>
                    <w:szCs w:val="24"/>
                  </w:rPr>
                  <w:t>Engrossed</w:t>
                </w:r>
              </w:p>
            </w:tc>
          </w:sdtContent>
        </w:sdt>
      </w:tr>
    </w:tbl>
    <w:p w:rsidR="00C9034C" w:rsidRPr="00FF6471" w:rsidRDefault="00C9034C" w:rsidP="000F1DF9">
      <w:pPr>
        <w:spacing w:after="0" w:line="240" w:lineRule="auto"/>
        <w:rPr>
          <w:rFonts w:cs="Times New Roman"/>
          <w:szCs w:val="24"/>
        </w:rPr>
      </w:pPr>
    </w:p>
    <w:p w:rsidR="00C9034C" w:rsidRPr="00FF6471" w:rsidRDefault="00C9034C" w:rsidP="000F1DF9">
      <w:pPr>
        <w:spacing w:after="0" w:line="240" w:lineRule="auto"/>
        <w:rPr>
          <w:rFonts w:cs="Times New Roman"/>
          <w:szCs w:val="24"/>
        </w:rPr>
      </w:pPr>
    </w:p>
    <w:p w:rsidR="00C9034C" w:rsidRPr="00FF6471" w:rsidRDefault="00C903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09E18193F64A458E8B1F72BEF2A0B2"/>
        </w:placeholder>
      </w:sdtPr>
      <w:sdtContent>
        <w:p w:rsidR="00C9034C" w:rsidRDefault="00C903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D10B452C8241A7B4BBA6F4EF8233FB"/>
        </w:placeholder>
      </w:sdtPr>
      <w:sdtContent>
        <w:p w:rsidR="00C9034C" w:rsidRDefault="00C9034C" w:rsidP="009A073C">
          <w:pPr>
            <w:pStyle w:val="NormalWeb"/>
            <w:spacing w:before="0" w:beforeAutospacing="0" w:after="0" w:afterAutospacing="0"/>
            <w:jc w:val="both"/>
            <w:divId w:val="1619415701"/>
            <w:rPr>
              <w:rFonts w:eastAsia="Times New Roman"/>
              <w:bCs/>
            </w:rPr>
          </w:pPr>
        </w:p>
        <w:p w:rsidR="00C9034C" w:rsidRPr="00C33CAA" w:rsidRDefault="00C9034C" w:rsidP="009A073C">
          <w:pPr>
            <w:pStyle w:val="NormalWeb"/>
            <w:spacing w:before="0" w:beforeAutospacing="0" w:after="0" w:afterAutospacing="0"/>
            <w:jc w:val="both"/>
            <w:divId w:val="1619415701"/>
          </w:pPr>
          <w:r w:rsidRPr="00C33CAA">
            <w:t xml:space="preserve">Concerns have been raised that certain actions commonly taken on legitimate grounds by parents of medically fragile children may be misinterpreted as evidence of child abuse or neglect, as happened in a recent Texas case in which the child was removed from parental custody. The protection of parental rights in such cases would provide greater safety and stability to these children and their families. </w:t>
          </w:r>
          <w:r>
            <w:t>H.B. 2536</w:t>
          </w:r>
          <w:r w:rsidRPr="00C33CAA">
            <w:t xml:space="preserve"> seeks to ensure that actions such as seeking a second medical opinion or transferring a child to a different medical provider or facility cannot be used as a basis for child abuse or neglect proceedings against the parents. The bill prohibits a court from ordering the involuntary termination of the parent-child relationship or the Department of Family and Protective Services from taking possession of a child on such grounds.</w:t>
          </w:r>
        </w:p>
        <w:p w:rsidR="00C9034C" w:rsidRPr="00D70925" w:rsidRDefault="00C9034C" w:rsidP="009A073C">
          <w:pPr>
            <w:spacing w:after="0" w:line="240" w:lineRule="auto"/>
            <w:jc w:val="both"/>
            <w:rPr>
              <w:rFonts w:eastAsia="Times New Roman" w:cs="Times New Roman"/>
              <w:bCs/>
              <w:szCs w:val="24"/>
            </w:rPr>
          </w:pPr>
        </w:p>
      </w:sdtContent>
    </w:sdt>
    <w:p w:rsidR="00C9034C" w:rsidRDefault="00C9034C" w:rsidP="00C903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2536 </w:t>
      </w:r>
      <w:bookmarkStart w:id="1" w:name="AmendsCurrentLaw"/>
      <w:bookmarkEnd w:id="1"/>
      <w:r>
        <w:rPr>
          <w:rFonts w:cs="Times New Roman"/>
          <w:szCs w:val="24"/>
        </w:rPr>
        <w:t>amends current law relating to neglect of a child and the grounds for termination of the parent-child relationship and possession of a child by the Department of Family and Protective Services.</w:t>
      </w:r>
    </w:p>
    <w:p w:rsidR="00C9034C" w:rsidRPr="006A2D82" w:rsidRDefault="00C9034C" w:rsidP="00C9034C">
      <w:pPr>
        <w:spacing w:after="0" w:line="240" w:lineRule="auto"/>
        <w:jc w:val="both"/>
        <w:rPr>
          <w:rFonts w:eastAsia="Times New Roman" w:cs="Times New Roman"/>
          <w:szCs w:val="24"/>
        </w:rPr>
      </w:pPr>
    </w:p>
    <w:p w:rsidR="00C9034C" w:rsidRPr="005C2A78" w:rsidRDefault="00C9034C" w:rsidP="00C903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E2B373440247019C3D3594EDFE4789"/>
          </w:placeholder>
        </w:sdtPr>
        <w:sdtContent>
          <w:r>
            <w:rPr>
              <w:rFonts w:eastAsia="Times New Roman" w:cs="Times New Roman"/>
              <w:b/>
              <w:szCs w:val="24"/>
              <w:u w:val="single"/>
            </w:rPr>
            <w:t>RULEMAKING AUTHORITY</w:t>
          </w:r>
        </w:sdtContent>
      </w:sdt>
    </w:p>
    <w:p w:rsidR="00C9034C" w:rsidRPr="006529C4" w:rsidRDefault="00C9034C" w:rsidP="00C9034C">
      <w:pPr>
        <w:spacing w:after="0" w:line="240" w:lineRule="auto"/>
        <w:jc w:val="both"/>
        <w:rPr>
          <w:rFonts w:cs="Times New Roman"/>
          <w:szCs w:val="24"/>
        </w:rPr>
      </w:pPr>
    </w:p>
    <w:p w:rsidR="00C9034C" w:rsidRPr="006529C4" w:rsidRDefault="00C9034C" w:rsidP="00C903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034C" w:rsidRPr="006529C4" w:rsidRDefault="00C9034C" w:rsidP="00C9034C">
      <w:pPr>
        <w:spacing w:after="0" w:line="240" w:lineRule="auto"/>
        <w:jc w:val="both"/>
        <w:rPr>
          <w:rFonts w:cs="Times New Roman"/>
          <w:szCs w:val="24"/>
        </w:rPr>
      </w:pPr>
    </w:p>
    <w:p w:rsidR="00C9034C" w:rsidRPr="005C2A78" w:rsidRDefault="00C9034C" w:rsidP="00C903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D73D9F12F043C99D36667CA692EF81"/>
          </w:placeholder>
        </w:sdtPr>
        <w:sdtContent>
          <w:r>
            <w:rPr>
              <w:rFonts w:eastAsia="Times New Roman" w:cs="Times New Roman"/>
              <w:b/>
              <w:szCs w:val="24"/>
              <w:u w:val="single"/>
            </w:rPr>
            <w:t>SECTION BY SECTION ANALYSIS</w:t>
          </w:r>
        </w:sdtContent>
      </w:sdt>
    </w:p>
    <w:p w:rsidR="00C9034C" w:rsidRPr="005C2A78" w:rsidRDefault="00C9034C" w:rsidP="00C9034C">
      <w:pPr>
        <w:spacing w:after="0" w:line="240" w:lineRule="auto"/>
        <w:jc w:val="both"/>
        <w:rPr>
          <w:rFonts w:eastAsia="Times New Roman" w:cs="Times New Roman"/>
          <w:szCs w:val="24"/>
        </w:rPr>
      </w:pPr>
    </w:p>
    <w:p w:rsidR="00C9034C" w:rsidRPr="005C2A78" w:rsidRDefault="00C9034C" w:rsidP="00C903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161.001(c), Family Code, to prohibit a court from making a </w:t>
      </w:r>
      <w:r w:rsidRPr="006A2D82">
        <w:rPr>
          <w:rFonts w:eastAsia="Times New Roman" w:cs="Times New Roman"/>
          <w:szCs w:val="24"/>
        </w:rPr>
        <w:t xml:space="preserve">finding under Subsection (b) </w:t>
      </w:r>
      <w:r>
        <w:rPr>
          <w:rFonts w:eastAsia="Times New Roman" w:cs="Times New Roman"/>
          <w:szCs w:val="24"/>
        </w:rPr>
        <w:t>(relating to certain evidence authorizing the court to terminate the parent-child relationship</w:t>
      </w:r>
      <w:r w:rsidRPr="006A2D82">
        <w:rPr>
          <w:rFonts w:eastAsia="Times New Roman" w:cs="Times New Roman"/>
          <w:szCs w:val="24"/>
        </w:rPr>
        <w:t>) and ordering termination of the parent-child relationship based on evidence that the parent meets certain criteria or committed certain actions, including that the parent sought an opinion from more than one medical provider relating to the child's medical care, transferred the child's medical care to a new medical provider, or transferred the child to another health care facility. Makes nonsubstantive changes.</w:t>
      </w:r>
      <w:r>
        <w:rPr>
          <w:rFonts w:eastAsia="Times New Roman" w:cs="Times New Roman"/>
          <w:szCs w:val="24"/>
        </w:rPr>
        <w:t xml:space="preserve"> </w:t>
      </w:r>
    </w:p>
    <w:p w:rsidR="00C9034C" w:rsidRPr="005C2A78" w:rsidRDefault="00C9034C" w:rsidP="00C9034C">
      <w:pPr>
        <w:spacing w:after="0" w:line="240" w:lineRule="auto"/>
        <w:jc w:val="both"/>
        <w:rPr>
          <w:rFonts w:eastAsia="Times New Roman" w:cs="Times New Roman"/>
          <w:szCs w:val="24"/>
        </w:rPr>
      </w:pPr>
    </w:p>
    <w:p w:rsidR="00C9034C" w:rsidRDefault="00C9034C" w:rsidP="00C903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261.001(4), Family Code, as follows:</w:t>
      </w:r>
    </w:p>
    <w:p w:rsidR="00C9034C" w:rsidRDefault="00C9034C" w:rsidP="00C9034C">
      <w:pPr>
        <w:spacing w:after="0" w:line="240" w:lineRule="auto"/>
        <w:jc w:val="both"/>
        <w:rPr>
          <w:rFonts w:eastAsia="Times New Roman" w:cs="Times New Roman"/>
          <w:szCs w:val="24"/>
        </w:rPr>
      </w:pPr>
    </w:p>
    <w:p w:rsidR="00C9034C" w:rsidRPr="006A2D82" w:rsidRDefault="00C9034C" w:rsidP="00C9034C">
      <w:pPr>
        <w:spacing w:after="0" w:line="240" w:lineRule="auto"/>
        <w:ind w:left="720"/>
        <w:jc w:val="both"/>
        <w:rPr>
          <w:rFonts w:eastAsia="Times New Roman" w:cs="Times New Roman"/>
          <w:szCs w:val="24"/>
        </w:rPr>
      </w:pPr>
      <w:r>
        <w:rPr>
          <w:rFonts w:eastAsia="Times New Roman" w:cs="Times New Roman"/>
          <w:szCs w:val="24"/>
        </w:rPr>
        <w:t xml:space="preserve">(5) Provides that in Chapter 261 (Investigation of Report of Child Abuse or Neglect) the term "neglect" does not include </w:t>
      </w:r>
      <w:r w:rsidRPr="006A2D82">
        <w:rPr>
          <w:rFonts w:eastAsia="Times New Roman" w:cs="Times New Roman"/>
          <w:szCs w:val="24"/>
        </w:rPr>
        <w:t xml:space="preserve">a decision by a person responsible for a child's </w:t>
      </w:r>
      <w:r>
        <w:rPr>
          <w:rFonts w:eastAsia="Times New Roman" w:cs="Times New Roman"/>
          <w:szCs w:val="24"/>
        </w:rPr>
        <w:t>care, custody, or welfare to</w:t>
      </w:r>
      <w:r w:rsidRPr="006A2D82">
        <w:rPr>
          <w:rFonts w:eastAsia="Times New Roman" w:cs="Times New Roman"/>
          <w:szCs w:val="24"/>
        </w:rPr>
        <w:t> obtain an opinion from more than one medical provider relat</w:t>
      </w:r>
      <w:r>
        <w:rPr>
          <w:rFonts w:eastAsia="Times New Roman" w:cs="Times New Roman"/>
          <w:szCs w:val="24"/>
        </w:rPr>
        <w:t>ing to the child's medical care, to</w:t>
      </w:r>
      <w:r w:rsidRPr="006A2D82">
        <w:rPr>
          <w:rFonts w:eastAsia="Times New Roman" w:cs="Times New Roman"/>
          <w:szCs w:val="24"/>
        </w:rPr>
        <w:t> transfer the child's medical ca</w:t>
      </w:r>
      <w:r>
        <w:rPr>
          <w:rFonts w:eastAsia="Times New Roman" w:cs="Times New Roman"/>
          <w:szCs w:val="24"/>
        </w:rPr>
        <w:t>re to a new medical provider, or to</w:t>
      </w:r>
      <w:r w:rsidRPr="006A2D82">
        <w:rPr>
          <w:rFonts w:eastAsia="Times New Roman" w:cs="Times New Roman"/>
          <w:szCs w:val="24"/>
        </w:rPr>
        <w:t xml:space="preserve"> transfer the child </w:t>
      </w:r>
      <w:r>
        <w:rPr>
          <w:rFonts w:eastAsia="Times New Roman" w:cs="Times New Roman"/>
          <w:szCs w:val="24"/>
        </w:rPr>
        <w:t>to another health care facility. Makes conforming and nonsubstantive changes.</w:t>
      </w:r>
    </w:p>
    <w:p w:rsidR="00C9034C" w:rsidRPr="005C2A78" w:rsidRDefault="00C9034C" w:rsidP="00C9034C">
      <w:pPr>
        <w:spacing w:after="0" w:line="240" w:lineRule="auto"/>
        <w:jc w:val="both"/>
        <w:rPr>
          <w:rFonts w:eastAsia="Times New Roman" w:cs="Times New Roman"/>
          <w:szCs w:val="24"/>
        </w:rPr>
      </w:pPr>
    </w:p>
    <w:p w:rsidR="00C9034C" w:rsidRDefault="00C9034C" w:rsidP="00C903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262.116(a), Family Code, to prohibit the Department of Family </w:t>
      </w:r>
      <w:r w:rsidRPr="006A2D82">
        <w:rPr>
          <w:rFonts w:eastAsia="Times New Roman" w:cs="Times New Roman"/>
          <w:szCs w:val="24"/>
        </w:rPr>
        <w:t xml:space="preserve">and Protective Services </w:t>
      </w:r>
      <w:r>
        <w:rPr>
          <w:rFonts w:eastAsia="Times New Roman" w:cs="Times New Roman"/>
          <w:szCs w:val="24"/>
        </w:rPr>
        <w:t xml:space="preserve">from </w:t>
      </w:r>
      <w:r w:rsidRPr="006A2D82">
        <w:rPr>
          <w:rFonts w:eastAsia="Times New Roman" w:cs="Times New Roman"/>
          <w:szCs w:val="24"/>
        </w:rPr>
        <w:t>taking possession of a child under Subchapter B (Taking Possession of Child) based on evidence that the parent meets certain criteria or committed certain actions, including that the parent sought an opinion from more than one medical provider relating to the child's medical care, transferred the child's medical care to a new medical provider, or transferred the child to another health care facility. Makes nonsubstantive changes.</w:t>
      </w:r>
    </w:p>
    <w:p w:rsidR="00C9034C" w:rsidRDefault="00C9034C" w:rsidP="00C9034C">
      <w:pPr>
        <w:spacing w:after="0" w:line="240" w:lineRule="auto"/>
        <w:jc w:val="both"/>
        <w:rPr>
          <w:rFonts w:eastAsia="Times New Roman" w:cs="Times New Roman"/>
          <w:szCs w:val="24"/>
        </w:rPr>
      </w:pPr>
    </w:p>
    <w:p w:rsidR="00C9034C" w:rsidRPr="00C8671F" w:rsidRDefault="00C9034C" w:rsidP="00C9034C">
      <w:pPr>
        <w:spacing w:after="0" w:line="240" w:lineRule="auto"/>
        <w:jc w:val="both"/>
        <w:rPr>
          <w:rFonts w:eastAsia="Times New Roman" w:cs="Times New Roman"/>
          <w:szCs w:val="24"/>
        </w:rPr>
      </w:pPr>
      <w:r>
        <w:rPr>
          <w:rFonts w:eastAsia="Times New Roman" w:cs="Times New Roman"/>
          <w:szCs w:val="24"/>
        </w:rPr>
        <w:t xml:space="preserve">SECTION 4 . Effective date: upon passage or September 1, 2021. </w:t>
      </w:r>
    </w:p>
    <w:sectPr w:rsidR="00C9034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89" w:rsidRDefault="007D0489" w:rsidP="000F1DF9">
      <w:pPr>
        <w:spacing w:after="0" w:line="240" w:lineRule="auto"/>
      </w:pPr>
      <w:r>
        <w:separator/>
      </w:r>
    </w:p>
  </w:endnote>
  <w:endnote w:type="continuationSeparator" w:id="0">
    <w:p w:rsidR="007D0489" w:rsidRDefault="007D04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04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034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034C">
                <w:rPr>
                  <w:sz w:val="20"/>
                  <w:szCs w:val="20"/>
                </w:rPr>
                <w:t>H.B. 2536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034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04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03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03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89" w:rsidRDefault="007D0489" w:rsidP="000F1DF9">
      <w:pPr>
        <w:spacing w:after="0" w:line="240" w:lineRule="auto"/>
      </w:pPr>
      <w:r>
        <w:separator/>
      </w:r>
    </w:p>
  </w:footnote>
  <w:footnote w:type="continuationSeparator" w:id="0">
    <w:p w:rsidR="007D0489" w:rsidRDefault="007D04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48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034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4D887-DA64-43C2-8F54-236EE8F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03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0037ADFC0A4D79896AF5778421D5E9"/>
        <w:category>
          <w:name w:val="General"/>
          <w:gallery w:val="placeholder"/>
        </w:category>
        <w:types>
          <w:type w:val="bbPlcHdr"/>
        </w:types>
        <w:behaviors>
          <w:behavior w:val="content"/>
        </w:behaviors>
        <w:guid w:val="{A9D836B5-C5FB-4E39-A8B7-B4F0C4FDA775}"/>
      </w:docPartPr>
      <w:docPartBody>
        <w:p w:rsidR="00000000" w:rsidRDefault="008D50D9"/>
      </w:docPartBody>
    </w:docPart>
    <w:docPart>
      <w:docPartPr>
        <w:name w:val="57E2551294DE4699811341C2AD21B2A7"/>
        <w:category>
          <w:name w:val="General"/>
          <w:gallery w:val="placeholder"/>
        </w:category>
        <w:types>
          <w:type w:val="bbPlcHdr"/>
        </w:types>
        <w:behaviors>
          <w:behavior w:val="content"/>
        </w:behaviors>
        <w:guid w:val="{4A30B4F4-8601-4C1E-8438-73461B47A7C8}"/>
      </w:docPartPr>
      <w:docPartBody>
        <w:p w:rsidR="00000000" w:rsidRDefault="008D50D9"/>
      </w:docPartBody>
    </w:docPart>
    <w:docPart>
      <w:docPartPr>
        <w:name w:val="2EB7F1CFCD6A4D66B742C427BE2E8437"/>
        <w:category>
          <w:name w:val="General"/>
          <w:gallery w:val="placeholder"/>
        </w:category>
        <w:types>
          <w:type w:val="bbPlcHdr"/>
        </w:types>
        <w:behaviors>
          <w:behavior w:val="content"/>
        </w:behaviors>
        <w:guid w:val="{2A48E29C-DEB2-4216-A853-B1DC4DD3AD7C}"/>
      </w:docPartPr>
      <w:docPartBody>
        <w:p w:rsidR="00000000" w:rsidRDefault="008D50D9"/>
      </w:docPartBody>
    </w:docPart>
    <w:docPart>
      <w:docPartPr>
        <w:name w:val="BB8A76245318496CA4BF115441A9547A"/>
        <w:category>
          <w:name w:val="General"/>
          <w:gallery w:val="placeholder"/>
        </w:category>
        <w:types>
          <w:type w:val="bbPlcHdr"/>
        </w:types>
        <w:behaviors>
          <w:behavior w:val="content"/>
        </w:behaviors>
        <w:guid w:val="{F310E65D-956A-4DA1-BA1D-EB5E01C257DF}"/>
      </w:docPartPr>
      <w:docPartBody>
        <w:p w:rsidR="00000000" w:rsidRDefault="008D50D9"/>
      </w:docPartBody>
    </w:docPart>
    <w:docPart>
      <w:docPartPr>
        <w:name w:val="BF653AEB4BE64837B4920CBF483C8349"/>
        <w:category>
          <w:name w:val="General"/>
          <w:gallery w:val="placeholder"/>
        </w:category>
        <w:types>
          <w:type w:val="bbPlcHdr"/>
        </w:types>
        <w:behaviors>
          <w:behavior w:val="content"/>
        </w:behaviors>
        <w:guid w:val="{00B7906C-F5C8-49C7-ABD2-0ADA0F40903B}"/>
      </w:docPartPr>
      <w:docPartBody>
        <w:p w:rsidR="00000000" w:rsidRDefault="008D50D9"/>
      </w:docPartBody>
    </w:docPart>
    <w:docPart>
      <w:docPartPr>
        <w:name w:val="175077C4556B4559A98BD669B8F4FDE6"/>
        <w:category>
          <w:name w:val="General"/>
          <w:gallery w:val="placeholder"/>
        </w:category>
        <w:types>
          <w:type w:val="bbPlcHdr"/>
        </w:types>
        <w:behaviors>
          <w:behavior w:val="content"/>
        </w:behaviors>
        <w:guid w:val="{D3BEB560-68C1-40F2-AE31-05784A9C8613}"/>
      </w:docPartPr>
      <w:docPartBody>
        <w:p w:rsidR="00000000" w:rsidRDefault="008D50D9"/>
      </w:docPartBody>
    </w:docPart>
    <w:docPart>
      <w:docPartPr>
        <w:name w:val="FF0D4CFCF64A4DD49A2C30D6CBD9646B"/>
        <w:category>
          <w:name w:val="General"/>
          <w:gallery w:val="placeholder"/>
        </w:category>
        <w:types>
          <w:type w:val="bbPlcHdr"/>
        </w:types>
        <w:behaviors>
          <w:behavior w:val="content"/>
        </w:behaviors>
        <w:guid w:val="{C1A23ECB-D392-43BE-9CD1-F5F6A5CC6B34}"/>
      </w:docPartPr>
      <w:docPartBody>
        <w:p w:rsidR="00000000" w:rsidRDefault="008D50D9"/>
      </w:docPartBody>
    </w:docPart>
    <w:docPart>
      <w:docPartPr>
        <w:name w:val="1F0EBF55AADD4FD1B3BEA53575C28ECF"/>
        <w:category>
          <w:name w:val="General"/>
          <w:gallery w:val="placeholder"/>
        </w:category>
        <w:types>
          <w:type w:val="bbPlcHdr"/>
        </w:types>
        <w:behaviors>
          <w:behavior w:val="content"/>
        </w:behaviors>
        <w:guid w:val="{8E7C5E6B-DC33-4624-A7DD-13C172DB983E}"/>
      </w:docPartPr>
      <w:docPartBody>
        <w:p w:rsidR="00000000" w:rsidRDefault="008D50D9"/>
      </w:docPartBody>
    </w:docPart>
    <w:docPart>
      <w:docPartPr>
        <w:name w:val="9F477C0D568442A398E978958CE56783"/>
        <w:category>
          <w:name w:val="General"/>
          <w:gallery w:val="placeholder"/>
        </w:category>
        <w:types>
          <w:type w:val="bbPlcHdr"/>
        </w:types>
        <w:behaviors>
          <w:behavior w:val="content"/>
        </w:behaviors>
        <w:guid w:val="{B68D431F-F0DC-4305-9433-E97BCFF924D3}"/>
      </w:docPartPr>
      <w:docPartBody>
        <w:p w:rsidR="00000000" w:rsidRDefault="008D50D9"/>
      </w:docPartBody>
    </w:docPart>
    <w:docPart>
      <w:docPartPr>
        <w:name w:val="C2C37F022B47413684B90E4FC8915C0B"/>
        <w:category>
          <w:name w:val="General"/>
          <w:gallery w:val="placeholder"/>
        </w:category>
        <w:types>
          <w:type w:val="bbPlcHdr"/>
        </w:types>
        <w:behaviors>
          <w:behavior w:val="content"/>
        </w:behaviors>
        <w:guid w:val="{A078F1A4-F715-4255-9E01-CC7B9C4C2159}"/>
      </w:docPartPr>
      <w:docPartBody>
        <w:p w:rsidR="00000000" w:rsidRDefault="00E115E6" w:rsidP="00E115E6">
          <w:pPr>
            <w:pStyle w:val="C2C37F022B47413684B90E4FC8915C0B"/>
          </w:pPr>
          <w:r w:rsidRPr="00A30DD1">
            <w:rPr>
              <w:rStyle w:val="PlaceholderText"/>
            </w:rPr>
            <w:t>Click here to enter a date.</w:t>
          </w:r>
        </w:p>
      </w:docPartBody>
    </w:docPart>
    <w:docPart>
      <w:docPartPr>
        <w:name w:val="7681A174126E40F1AD06BAF5F058C478"/>
        <w:category>
          <w:name w:val="General"/>
          <w:gallery w:val="placeholder"/>
        </w:category>
        <w:types>
          <w:type w:val="bbPlcHdr"/>
        </w:types>
        <w:behaviors>
          <w:behavior w:val="content"/>
        </w:behaviors>
        <w:guid w:val="{7A560741-F940-452D-8081-FAB6D50F8CBD}"/>
      </w:docPartPr>
      <w:docPartBody>
        <w:p w:rsidR="00000000" w:rsidRDefault="008D50D9"/>
      </w:docPartBody>
    </w:docPart>
    <w:docPart>
      <w:docPartPr>
        <w:name w:val="3809E18193F64A458E8B1F72BEF2A0B2"/>
        <w:category>
          <w:name w:val="General"/>
          <w:gallery w:val="placeholder"/>
        </w:category>
        <w:types>
          <w:type w:val="bbPlcHdr"/>
        </w:types>
        <w:behaviors>
          <w:behavior w:val="content"/>
        </w:behaviors>
        <w:guid w:val="{5B272BAB-5754-4E9D-9EBC-854C8D3F0409}"/>
      </w:docPartPr>
      <w:docPartBody>
        <w:p w:rsidR="00000000" w:rsidRDefault="008D50D9"/>
      </w:docPartBody>
    </w:docPart>
    <w:docPart>
      <w:docPartPr>
        <w:name w:val="42D10B452C8241A7B4BBA6F4EF8233FB"/>
        <w:category>
          <w:name w:val="General"/>
          <w:gallery w:val="placeholder"/>
        </w:category>
        <w:types>
          <w:type w:val="bbPlcHdr"/>
        </w:types>
        <w:behaviors>
          <w:behavior w:val="content"/>
        </w:behaviors>
        <w:guid w:val="{F0CF28D7-851A-4A39-8C25-A28FA42FF49A}"/>
      </w:docPartPr>
      <w:docPartBody>
        <w:p w:rsidR="00000000" w:rsidRDefault="00E115E6" w:rsidP="00E115E6">
          <w:pPr>
            <w:pStyle w:val="42D10B452C8241A7B4BBA6F4EF8233FB"/>
          </w:pPr>
          <w:r>
            <w:rPr>
              <w:rFonts w:eastAsia="Times New Roman" w:cs="Times New Roman"/>
              <w:bCs/>
              <w:szCs w:val="24"/>
            </w:rPr>
            <w:t xml:space="preserve"> </w:t>
          </w:r>
        </w:p>
      </w:docPartBody>
    </w:docPart>
    <w:docPart>
      <w:docPartPr>
        <w:name w:val="E9E2B373440247019C3D3594EDFE4789"/>
        <w:category>
          <w:name w:val="General"/>
          <w:gallery w:val="placeholder"/>
        </w:category>
        <w:types>
          <w:type w:val="bbPlcHdr"/>
        </w:types>
        <w:behaviors>
          <w:behavior w:val="content"/>
        </w:behaviors>
        <w:guid w:val="{793F6E38-12CB-46BA-9149-8035070F19BA}"/>
      </w:docPartPr>
      <w:docPartBody>
        <w:p w:rsidR="00000000" w:rsidRDefault="008D50D9"/>
      </w:docPartBody>
    </w:docPart>
    <w:docPart>
      <w:docPartPr>
        <w:name w:val="73D73D9F12F043C99D36667CA692EF81"/>
        <w:category>
          <w:name w:val="General"/>
          <w:gallery w:val="placeholder"/>
        </w:category>
        <w:types>
          <w:type w:val="bbPlcHdr"/>
        </w:types>
        <w:behaviors>
          <w:behavior w:val="content"/>
        </w:behaviors>
        <w:guid w:val="{5F536A52-AFDF-4FE9-A343-63A113AC7D88}"/>
      </w:docPartPr>
      <w:docPartBody>
        <w:p w:rsidR="00000000" w:rsidRDefault="008D5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50D9"/>
    <w:rsid w:val="0090598B"/>
    <w:rsid w:val="00984D6C"/>
    <w:rsid w:val="00A54AD6"/>
    <w:rsid w:val="00A57564"/>
    <w:rsid w:val="00B252A4"/>
    <w:rsid w:val="00B5530B"/>
    <w:rsid w:val="00C129E8"/>
    <w:rsid w:val="00C968BA"/>
    <w:rsid w:val="00D63E87"/>
    <w:rsid w:val="00D705C9"/>
    <w:rsid w:val="00E115E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5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C37F022B47413684B90E4FC8915C0B">
    <w:name w:val="C2C37F022B47413684B90E4FC8915C0B"/>
    <w:rsid w:val="00E115E6"/>
    <w:pPr>
      <w:spacing w:after="160" w:line="259" w:lineRule="auto"/>
    </w:pPr>
  </w:style>
  <w:style w:type="paragraph" w:customStyle="1" w:styleId="42D10B452C8241A7B4BBA6F4EF8233FB">
    <w:name w:val="42D10B452C8241A7B4BBA6F4EF8233FB"/>
    <w:rsid w:val="00E115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A3BC3A-3CA4-445D-99C5-D206E4BC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476</Words>
  <Characters>2717</Characters>
  <Application>Microsoft Office Word</Application>
  <DocSecurity>0</DocSecurity>
  <Lines>22</Lines>
  <Paragraphs>6</Paragraphs>
  <ScaleCrop>false</ScaleCrop>
  <Company>Texas Legislative Council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2021-04-16T18:47:00Z</cp:lastPrinted>
  <dcterms:created xsi:type="dcterms:W3CDTF">2015-05-29T14:24:00Z</dcterms:created>
  <dcterms:modified xsi:type="dcterms:W3CDTF">2021-04-16T18:47:00Z</dcterms:modified>
</cp:coreProperties>
</file>

<file path=docProps/custom.xml><?xml version="1.0" encoding="utf-8"?>
<op:Properties xmlns:vt="http://schemas.openxmlformats.org/officeDocument/2006/docPropsVTypes" xmlns:op="http://schemas.openxmlformats.org/officeDocument/2006/custom-properties"/>
</file>