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B6EC8" w14:paraId="4760A757" w14:textId="77777777" w:rsidTr="00345119">
        <w:tc>
          <w:tcPr>
            <w:tcW w:w="9576" w:type="dxa"/>
            <w:noWrap/>
          </w:tcPr>
          <w:p w14:paraId="1A3D93ED" w14:textId="77777777" w:rsidR="008423E4" w:rsidRPr="0022177D" w:rsidRDefault="001471E7" w:rsidP="00F11B8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2008FF1" w14:textId="77777777" w:rsidR="008423E4" w:rsidRPr="0022177D" w:rsidRDefault="008423E4" w:rsidP="00F11B83">
      <w:pPr>
        <w:jc w:val="center"/>
      </w:pPr>
    </w:p>
    <w:p w14:paraId="4A9EFA80" w14:textId="77777777" w:rsidR="008423E4" w:rsidRPr="00B31F0E" w:rsidRDefault="008423E4" w:rsidP="00F11B83"/>
    <w:p w14:paraId="4FFCD432" w14:textId="77777777" w:rsidR="008423E4" w:rsidRPr="00742794" w:rsidRDefault="008423E4" w:rsidP="00F11B8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B6EC8" w14:paraId="17E94B27" w14:textId="77777777" w:rsidTr="00345119">
        <w:tc>
          <w:tcPr>
            <w:tcW w:w="9576" w:type="dxa"/>
          </w:tcPr>
          <w:p w14:paraId="316557E2" w14:textId="2FFB591D" w:rsidR="008423E4" w:rsidRPr="00861995" w:rsidRDefault="001471E7" w:rsidP="00F11B83">
            <w:pPr>
              <w:jc w:val="right"/>
            </w:pPr>
            <w:r>
              <w:t>C.S.H.B. 2577</w:t>
            </w:r>
          </w:p>
        </w:tc>
      </w:tr>
      <w:tr w:rsidR="001B6EC8" w14:paraId="28769478" w14:textId="77777777" w:rsidTr="00345119">
        <w:tc>
          <w:tcPr>
            <w:tcW w:w="9576" w:type="dxa"/>
          </w:tcPr>
          <w:p w14:paraId="6BF4C6AC" w14:textId="2AFB3955" w:rsidR="008423E4" w:rsidRPr="00861995" w:rsidRDefault="001471E7" w:rsidP="00F11B83">
            <w:pPr>
              <w:jc w:val="right"/>
            </w:pPr>
            <w:r>
              <w:t xml:space="preserve">By: </w:t>
            </w:r>
            <w:r w:rsidR="004A5E68">
              <w:t>Kuempel</w:t>
            </w:r>
          </w:p>
        </w:tc>
      </w:tr>
      <w:tr w:rsidR="001B6EC8" w14:paraId="437B5DF2" w14:textId="77777777" w:rsidTr="00345119">
        <w:tc>
          <w:tcPr>
            <w:tcW w:w="9576" w:type="dxa"/>
          </w:tcPr>
          <w:p w14:paraId="682A8D4B" w14:textId="76C4FA21" w:rsidR="008423E4" w:rsidRPr="00861995" w:rsidRDefault="001471E7" w:rsidP="00F11B83">
            <w:pPr>
              <w:jc w:val="right"/>
            </w:pPr>
            <w:r>
              <w:t>Environmental Regulation</w:t>
            </w:r>
          </w:p>
        </w:tc>
      </w:tr>
      <w:tr w:rsidR="001B6EC8" w14:paraId="3B1331EC" w14:textId="77777777" w:rsidTr="00345119">
        <w:tc>
          <w:tcPr>
            <w:tcW w:w="9576" w:type="dxa"/>
          </w:tcPr>
          <w:p w14:paraId="6ECFF5BC" w14:textId="45BC813D" w:rsidR="008423E4" w:rsidRDefault="001471E7" w:rsidP="00F11B83">
            <w:pPr>
              <w:jc w:val="right"/>
            </w:pPr>
            <w:r>
              <w:t>Committee Report (Substituted)</w:t>
            </w:r>
          </w:p>
        </w:tc>
      </w:tr>
    </w:tbl>
    <w:p w14:paraId="6A6EF1B0" w14:textId="77777777" w:rsidR="008423E4" w:rsidRDefault="008423E4" w:rsidP="00F11B83">
      <w:pPr>
        <w:tabs>
          <w:tab w:val="right" w:pos="9360"/>
        </w:tabs>
      </w:pPr>
    </w:p>
    <w:p w14:paraId="3D3AEDAA" w14:textId="77777777" w:rsidR="008423E4" w:rsidRDefault="008423E4" w:rsidP="00F11B83"/>
    <w:p w14:paraId="18BC6ED9" w14:textId="77777777" w:rsidR="008423E4" w:rsidRDefault="008423E4" w:rsidP="00F11B8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B6EC8" w14:paraId="4886B1D8" w14:textId="77777777" w:rsidTr="00345119">
        <w:tc>
          <w:tcPr>
            <w:tcW w:w="9576" w:type="dxa"/>
          </w:tcPr>
          <w:p w14:paraId="0FF53761" w14:textId="77777777" w:rsidR="008423E4" w:rsidRPr="00A8133F" w:rsidRDefault="001471E7" w:rsidP="00F11B8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D5A2EB9" w14:textId="77777777" w:rsidR="008423E4" w:rsidRDefault="008423E4" w:rsidP="00F11B83"/>
          <w:p w14:paraId="5ADEF900" w14:textId="230E59D6" w:rsidR="002D3B25" w:rsidRDefault="001471E7" w:rsidP="00F11B83">
            <w:pPr>
              <w:pStyle w:val="Header"/>
              <w:jc w:val="both"/>
            </w:pPr>
            <w:r>
              <w:t>The light-duty motor vehicle purchase or lease incentive program</w:t>
            </w:r>
            <w:r w:rsidR="00245D98">
              <w:t>,</w:t>
            </w:r>
            <w:r>
              <w:t xml:space="preserve"> funded through the Texas </w:t>
            </w:r>
            <w:r w:rsidR="00245D98">
              <w:t>e</w:t>
            </w:r>
            <w:r>
              <w:t xml:space="preserve">missions </w:t>
            </w:r>
            <w:r w:rsidR="00245D98">
              <w:t>r</w:t>
            </w:r>
            <w:r>
              <w:t xml:space="preserve">eduction </w:t>
            </w:r>
            <w:r w:rsidR="00245D98">
              <w:t>p</w:t>
            </w:r>
            <w:r>
              <w:t>lan</w:t>
            </w:r>
            <w:r w:rsidR="00245D98">
              <w:t xml:space="preserve">, </w:t>
            </w:r>
            <w:r w:rsidR="0066088B">
              <w:t>provides</w:t>
            </w:r>
            <w:r>
              <w:t xml:space="preserve"> </w:t>
            </w:r>
            <w:r w:rsidR="00245D98">
              <w:t xml:space="preserve">incentives for the </w:t>
            </w:r>
            <w:r>
              <w:t>purchase of various kinds of reduced emissions vehicles, largely electric or hybrid cars.</w:t>
            </w:r>
            <w:r w:rsidR="00245D98">
              <w:t xml:space="preserve"> </w:t>
            </w:r>
            <w:r>
              <w:t>Concern</w:t>
            </w:r>
            <w:r w:rsidR="00245D98">
              <w:t xml:space="preserve">s have been raised </w:t>
            </w:r>
            <w:r>
              <w:t>that current</w:t>
            </w:r>
            <w:r w:rsidR="00245D98">
              <w:t xml:space="preserve"> statutory</w:t>
            </w:r>
            <w:r>
              <w:t xml:space="preserve"> </w:t>
            </w:r>
            <w:r w:rsidR="00245D98">
              <w:t>language</w:t>
            </w:r>
            <w:r>
              <w:t xml:space="preserve"> prevents</w:t>
            </w:r>
            <w:r w:rsidR="00245D98">
              <w:t xml:space="preserve"> the</w:t>
            </w:r>
            <w:r>
              <w:t xml:space="preserve"> use of th</w:t>
            </w:r>
            <w:r w:rsidR="00D67882">
              <w:t>e</w:t>
            </w:r>
            <w:r>
              <w:t>s</w:t>
            </w:r>
            <w:r w:rsidR="00D67882">
              <w:t>e</w:t>
            </w:r>
            <w:r>
              <w:t xml:space="preserve"> underutilized </w:t>
            </w:r>
            <w:r w:rsidR="00245D98">
              <w:t>incentives</w:t>
            </w:r>
            <w:r>
              <w:t xml:space="preserve"> for electric motorcycles by l</w:t>
            </w:r>
            <w:r>
              <w:t xml:space="preserve">imiting </w:t>
            </w:r>
            <w:r w:rsidR="00D67882">
              <w:t>eligible</w:t>
            </w:r>
            <w:r>
              <w:t xml:space="preserve"> vehicles to only those with four wheels. </w:t>
            </w:r>
            <w:r w:rsidR="00245D98">
              <w:t>C.S.</w:t>
            </w:r>
            <w:r>
              <w:t>H</w:t>
            </w:r>
            <w:r w:rsidR="00245D98">
              <w:t>.</w:t>
            </w:r>
            <w:r>
              <w:t>B</w:t>
            </w:r>
            <w:r w:rsidR="00245D98">
              <w:t>.</w:t>
            </w:r>
            <w:r>
              <w:t xml:space="preserve"> 2577 </w:t>
            </w:r>
            <w:r w:rsidR="0066088B">
              <w:t>seeks to address these concerns</w:t>
            </w:r>
            <w:r>
              <w:t xml:space="preserve"> by making certain motorcycles</w:t>
            </w:r>
            <w:r w:rsidRPr="002D3B25">
              <w:t xml:space="preserve"> eligible for </w:t>
            </w:r>
            <w:r>
              <w:t>an</w:t>
            </w:r>
            <w:r w:rsidRPr="002D3B25">
              <w:t xml:space="preserve"> incentive</w:t>
            </w:r>
            <w:r>
              <w:t xml:space="preserve"> under the program.</w:t>
            </w:r>
          </w:p>
          <w:p w14:paraId="2053C3AE" w14:textId="06850E5E" w:rsidR="008423E4" w:rsidRPr="00E26B13" w:rsidRDefault="001471E7" w:rsidP="00F11B83">
            <w:pPr>
              <w:rPr>
                <w:b/>
              </w:rPr>
            </w:pPr>
            <w:r>
              <w:t xml:space="preserve"> </w:t>
            </w:r>
          </w:p>
        </w:tc>
      </w:tr>
      <w:tr w:rsidR="001B6EC8" w14:paraId="2B6A528F" w14:textId="77777777" w:rsidTr="00345119">
        <w:tc>
          <w:tcPr>
            <w:tcW w:w="9576" w:type="dxa"/>
          </w:tcPr>
          <w:p w14:paraId="726177D1" w14:textId="77777777" w:rsidR="0017725B" w:rsidRDefault="001471E7" w:rsidP="00F11B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03E90A7" w14:textId="77777777" w:rsidR="0017725B" w:rsidRDefault="0017725B" w:rsidP="00F11B83">
            <w:pPr>
              <w:rPr>
                <w:b/>
                <w:u w:val="single"/>
              </w:rPr>
            </w:pPr>
          </w:p>
          <w:p w14:paraId="1B4016BC" w14:textId="77777777" w:rsidR="00F630C1" w:rsidRPr="00F630C1" w:rsidRDefault="001471E7" w:rsidP="00F11B83">
            <w:pPr>
              <w:jc w:val="both"/>
            </w:pPr>
            <w:r>
              <w:t>It is the committee's opinion that this bill does</w:t>
            </w:r>
            <w:r>
              <w:t xml:space="preserve">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04B4E964" w14:textId="77777777" w:rsidR="0017725B" w:rsidRPr="0017725B" w:rsidRDefault="0017725B" w:rsidP="00F11B83">
            <w:pPr>
              <w:rPr>
                <w:b/>
                <w:u w:val="single"/>
              </w:rPr>
            </w:pPr>
          </w:p>
        </w:tc>
      </w:tr>
      <w:tr w:rsidR="001B6EC8" w14:paraId="1B1BE89A" w14:textId="77777777" w:rsidTr="00345119">
        <w:tc>
          <w:tcPr>
            <w:tcW w:w="9576" w:type="dxa"/>
          </w:tcPr>
          <w:p w14:paraId="28EDF864" w14:textId="77777777" w:rsidR="008423E4" w:rsidRPr="00A8133F" w:rsidRDefault="001471E7" w:rsidP="00F11B8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C5ECFE5" w14:textId="77777777" w:rsidR="008423E4" w:rsidRDefault="008423E4" w:rsidP="00F11B83"/>
          <w:p w14:paraId="6C5A6D8A" w14:textId="77777777" w:rsidR="00F630C1" w:rsidRDefault="001471E7" w:rsidP="00F11B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</w:t>
            </w:r>
            <w:r>
              <w:t>e committee's opinion that this bill does not expressly grant any additional rulemaking authority to a state officer, department, agency, or institution.</w:t>
            </w:r>
          </w:p>
          <w:p w14:paraId="64292FCE" w14:textId="77777777" w:rsidR="008423E4" w:rsidRPr="00E21FDC" w:rsidRDefault="008423E4" w:rsidP="00F11B83">
            <w:pPr>
              <w:rPr>
                <w:b/>
              </w:rPr>
            </w:pPr>
          </w:p>
        </w:tc>
      </w:tr>
      <w:tr w:rsidR="001B6EC8" w14:paraId="739CEE5E" w14:textId="77777777" w:rsidTr="00345119">
        <w:tc>
          <w:tcPr>
            <w:tcW w:w="9576" w:type="dxa"/>
          </w:tcPr>
          <w:p w14:paraId="18B70B9A" w14:textId="77777777" w:rsidR="008423E4" w:rsidRPr="00A8133F" w:rsidRDefault="001471E7" w:rsidP="00F11B8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144DA81" w14:textId="77777777" w:rsidR="008423E4" w:rsidRDefault="008423E4" w:rsidP="00F11B83"/>
          <w:p w14:paraId="47F81EDD" w14:textId="3547A5EA" w:rsidR="00110C42" w:rsidRDefault="001471E7" w:rsidP="00F11B83">
            <w:pPr>
              <w:pStyle w:val="Header"/>
              <w:jc w:val="both"/>
            </w:pPr>
            <w:r>
              <w:t>C.S.</w:t>
            </w:r>
            <w:r w:rsidR="00C149BB">
              <w:t xml:space="preserve">H.B. </w:t>
            </w:r>
            <w:r w:rsidR="003F4881">
              <w:t>2577</w:t>
            </w:r>
            <w:r w:rsidR="00C149BB">
              <w:t xml:space="preserve"> amends the Health and Safety Code to</w:t>
            </w:r>
            <w:r w:rsidR="00A026E8">
              <w:t xml:space="preserve"> make </w:t>
            </w:r>
            <w:r w:rsidR="0012616C">
              <w:t>eligible for the $2,500 incentive</w:t>
            </w:r>
            <w:r w:rsidR="00BC6617">
              <w:t xml:space="preserve"> under the light-duty motor vehicle purchase or lease incentive program</w:t>
            </w:r>
            <w:r w:rsidR="0012616C">
              <w:t xml:space="preserve"> </w:t>
            </w:r>
            <w:r w:rsidR="00A026E8">
              <w:t>a</w:t>
            </w:r>
            <w:r w:rsidR="00A90232">
              <w:t xml:space="preserve"> motorcycle that is a</w:t>
            </w:r>
            <w:r w:rsidR="00A026E8">
              <w:t xml:space="preserve"> new light-duty motor vehicle powered by an electric drive </w:t>
            </w:r>
            <w:r w:rsidR="00654C35">
              <w:t xml:space="preserve">and </w:t>
            </w:r>
            <w:r w:rsidR="0012616C">
              <w:t xml:space="preserve">that </w:t>
            </w:r>
            <w:r w:rsidR="00654C35">
              <w:t>meet</w:t>
            </w:r>
            <w:r w:rsidR="0012616C">
              <w:t xml:space="preserve">s the other program </w:t>
            </w:r>
            <w:r w:rsidR="00654C35">
              <w:t>requirements</w:t>
            </w:r>
            <w:r w:rsidR="000B15BC">
              <w:t>.</w:t>
            </w:r>
            <w:r w:rsidR="002D08C9">
              <w:t xml:space="preserve"> The bill makes </w:t>
            </w:r>
            <w:r w:rsidRPr="00110C42">
              <w:t>a motor-assisted scooter</w:t>
            </w:r>
            <w:r>
              <w:t>,</w:t>
            </w:r>
            <w:r w:rsidRPr="00110C42">
              <w:t xml:space="preserve"> pocket bike</w:t>
            </w:r>
            <w:r>
              <w:t>,</w:t>
            </w:r>
            <w:r w:rsidRPr="00110C42">
              <w:t xml:space="preserve"> </w:t>
            </w:r>
            <w:r>
              <w:t>an</w:t>
            </w:r>
            <w:r>
              <w:t>d</w:t>
            </w:r>
            <w:r w:rsidRPr="00110C42">
              <w:t xml:space="preserve"> minimotorbike</w:t>
            </w:r>
            <w:r>
              <w:t xml:space="preserve"> ineligible for the incentive</w:t>
            </w:r>
            <w:r w:rsidR="0012616C">
              <w:t xml:space="preserve">. </w:t>
            </w:r>
            <w:r w:rsidR="004039EE">
              <w:t>A</w:t>
            </w:r>
            <w:r w:rsidRPr="00110C42">
              <w:t xml:space="preserve"> person rece</w:t>
            </w:r>
            <w:r w:rsidR="000E4C31">
              <w:t>iving</w:t>
            </w:r>
            <w:r w:rsidRPr="00110C42">
              <w:t xml:space="preserve"> the incentive </w:t>
            </w:r>
            <w:r w:rsidR="000E4C31">
              <w:t>must</w:t>
            </w:r>
            <w:r w:rsidRPr="00110C42">
              <w:t xml:space="preserve"> remit $750 to the comptroller</w:t>
            </w:r>
            <w:r>
              <w:t xml:space="preserve"> of public accounts</w:t>
            </w:r>
            <w:r w:rsidRPr="00110C42">
              <w:t xml:space="preserve"> to deposit to the credit of the state highway fund</w:t>
            </w:r>
            <w:r>
              <w:t xml:space="preserve">. </w:t>
            </w:r>
            <w:r w:rsidR="001E11E0">
              <w:t>The deposited m</w:t>
            </w:r>
            <w:r w:rsidRPr="0000484D">
              <w:t xml:space="preserve">oney must be used in a manner consistent with the </w:t>
            </w:r>
            <w:r w:rsidRPr="0000484D">
              <w:t>purposes specified by Texas Constitution</w:t>
            </w:r>
            <w:r w:rsidR="001E11E0">
              <w:t xml:space="preserve"> provisions for </w:t>
            </w:r>
            <w:r w:rsidR="001E11E0" w:rsidRPr="001E11E0">
              <w:t>revenues from motor vehicle registration fees and taxes on motor fuels and lubricant</w:t>
            </w:r>
            <w:r w:rsidR="00E05CBD">
              <w:t>s</w:t>
            </w:r>
            <w:r w:rsidRPr="0000484D">
              <w:t>.</w:t>
            </w:r>
          </w:p>
          <w:p w14:paraId="097F4C40" w14:textId="49764E64" w:rsidR="00F916D9" w:rsidRPr="00835628" w:rsidRDefault="00F916D9" w:rsidP="00F11B83">
            <w:pPr>
              <w:pStyle w:val="Header"/>
              <w:jc w:val="both"/>
              <w:rPr>
                <w:b/>
              </w:rPr>
            </w:pPr>
          </w:p>
        </w:tc>
      </w:tr>
      <w:tr w:rsidR="001B6EC8" w14:paraId="0438CFA9" w14:textId="77777777" w:rsidTr="00345119">
        <w:tc>
          <w:tcPr>
            <w:tcW w:w="9576" w:type="dxa"/>
          </w:tcPr>
          <w:p w14:paraId="6671720D" w14:textId="77777777" w:rsidR="008423E4" w:rsidRPr="00A8133F" w:rsidRDefault="001471E7" w:rsidP="00F11B8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93137C3" w14:textId="77777777" w:rsidR="008423E4" w:rsidRDefault="008423E4" w:rsidP="00F11B83"/>
          <w:p w14:paraId="603501EA" w14:textId="4B4C3688" w:rsidR="008423E4" w:rsidRPr="003624F2" w:rsidRDefault="001471E7" w:rsidP="00F11B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</w:t>
            </w:r>
            <w:r w:rsidR="00DE4D1E">
              <w:t>21</w:t>
            </w:r>
            <w:r>
              <w:t>.</w:t>
            </w:r>
          </w:p>
          <w:p w14:paraId="6C97522F" w14:textId="77777777" w:rsidR="008423E4" w:rsidRPr="00233FDB" w:rsidRDefault="008423E4" w:rsidP="00F11B83">
            <w:pPr>
              <w:rPr>
                <w:b/>
              </w:rPr>
            </w:pPr>
          </w:p>
        </w:tc>
      </w:tr>
      <w:tr w:rsidR="001B6EC8" w14:paraId="25A161B9" w14:textId="77777777" w:rsidTr="00345119">
        <w:tc>
          <w:tcPr>
            <w:tcW w:w="9576" w:type="dxa"/>
          </w:tcPr>
          <w:p w14:paraId="36F98360" w14:textId="77777777" w:rsidR="004A5E68" w:rsidRDefault="001471E7" w:rsidP="00F11B8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</w:t>
            </w:r>
            <w:r>
              <w:rPr>
                <w:b/>
                <w:u w:val="single"/>
              </w:rPr>
              <w:t>ON OF ORIGINAL AND SUBSTITUTE</w:t>
            </w:r>
          </w:p>
          <w:p w14:paraId="07203CBF" w14:textId="77777777" w:rsidR="00A70CD3" w:rsidRDefault="00A70CD3" w:rsidP="00F11B83">
            <w:pPr>
              <w:jc w:val="both"/>
            </w:pPr>
          </w:p>
          <w:p w14:paraId="4425D3E3" w14:textId="4CD8D3E2" w:rsidR="00A70CD3" w:rsidRDefault="001471E7" w:rsidP="00F11B83">
            <w:pPr>
              <w:jc w:val="both"/>
            </w:pPr>
            <w:r>
              <w:t>While C.S.H.B. 2577 may differ from the original in minor or nonsubstantive ways, the following summarizes the substantial differences between the introduced and committee substitute versions of the bill.</w:t>
            </w:r>
          </w:p>
          <w:p w14:paraId="35456B61" w14:textId="1810AC12" w:rsidR="00A70CD3" w:rsidRDefault="00A70CD3" w:rsidP="00F11B83">
            <w:pPr>
              <w:jc w:val="both"/>
            </w:pPr>
          </w:p>
          <w:p w14:paraId="525518B3" w14:textId="718258B4" w:rsidR="00A70CD3" w:rsidRPr="00A70CD3" w:rsidRDefault="001471E7" w:rsidP="00F11B83">
            <w:pPr>
              <w:jc w:val="both"/>
            </w:pPr>
            <w:r>
              <w:t>The substitute incl</w:t>
            </w:r>
            <w:r>
              <w:t xml:space="preserve">udes a provision </w:t>
            </w:r>
            <w:r w:rsidR="00BC6617">
              <w:t xml:space="preserve">not in the original </w:t>
            </w:r>
            <w:r>
              <w:t>requiring the m</w:t>
            </w:r>
            <w:r w:rsidRPr="00A70CD3">
              <w:t xml:space="preserve">oney deposited to the credit of the state highway fund </w:t>
            </w:r>
            <w:r>
              <w:t>to</w:t>
            </w:r>
            <w:r w:rsidRPr="00A70CD3">
              <w:t xml:space="preserve"> be used in a manner consistent with the purposes specified by </w:t>
            </w:r>
            <w:r w:rsidR="00EF5330" w:rsidRPr="00EF5330">
              <w:t>Texas Constitution provisions for revenues from motor vehicle registration fees and taxes on motor fuels and lubricant</w:t>
            </w:r>
            <w:r w:rsidR="00E05CBD">
              <w:t>s</w:t>
            </w:r>
            <w:r w:rsidRPr="00A70CD3">
              <w:t>.</w:t>
            </w:r>
          </w:p>
        </w:tc>
      </w:tr>
    </w:tbl>
    <w:p w14:paraId="504166D2" w14:textId="751074ED" w:rsidR="004108C3" w:rsidRPr="00F11B83" w:rsidRDefault="004108C3" w:rsidP="00F11B83">
      <w:pPr>
        <w:rPr>
          <w:sz w:val="22"/>
          <w:szCs w:val="22"/>
        </w:rPr>
      </w:pPr>
    </w:p>
    <w:sectPr w:rsidR="004108C3" w:rsidRPr="00F11B83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2CB44" w14:textId="77777777" w:rsidR="00000000" w:rsidRDefault="001471E7">
      <w:r>
        <w:separator/>
      </w:r>
    </w:p>
  </w:endnote>
  <w:endnote w:type="continuationSeparator" w:id="0">
    <w:p w14:paraId="0ED00DCA" w14:textId="77777777" w:rsidR="00000000" w:rsidRDefault="0014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3D7A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B6EC8" w14:paraId="3BF2C719" w14:textId="77777777" w:rsidTr="009C1E9A">
      <w:trPr>
        <w:cantSplit/>
      </w:trPr>
      <w:tc>
        <w:tcPr>
          <w:tcW w:w="0" w:type="pct"/>
        </w:tcPr>
        <w:p w14:paraId="1CF130B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BE73D0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11D90E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64DF4A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7B027C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6EC8" w14:paraId="643CE6B1" w14:textId="77777777" w:rsidTr="009C1E9A">
      <w:trPr>
        <w:cantSplit/>
      </w:trPr>
      <w:tc>
        <w:tcPr>
          <w:tcW w:w="0" w:type="pct"/>
        </w:tcPr>
        <w:p w14:paraId="6BCCE0C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DD7EBD7" w14:textId="1846AE0D" w:rsidR="00EC379B" w:rsidRPr="009C1E9A" w:rsidRDefault="001471E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19399</w:t>
          </w:r>
        </w:p>
      </w:tc>
      <w:tc>
        <w:tcPr>
          <w:tcW w:w="2453" w:type="pct"/>
        </w:tcPr>
        <w:p w14:paraId="4F7F5DC3" w14:textId="5AB90811" w:rsidR="00EC379B" w:rsidRDefault="001471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72061">
            <w:t>21.101.536</w:t>
          </w:r>
          <w:r>
            <w:fldChar w:fldCharType="end"/>
          </w:r>
        </w:p>
      </w:tc>
    </w:tr>
    <w:tr w:rsidR="001B6EC8" w14:paraId="6C03887C" w14:textId="77777777" w:rsidTr="009C1E9A">
      <w:trPr>
        <w:cantSplit/>
      </w:trPr>
      <w:tc>
        <w:tcPr>
          <w:tcW w:w="0" w:type="pct"/>
        </w:tcPr>
        <w:p w14:paraId="0F6B00E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70D4C6C" w14:textId="5F7A0510" w:rsidR="00EC379B" w:rsidRPr="009C1E9A" w:rsidRDefault="001471E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17508</w:t>
          </w:r>
        </w:p>
      </w:tc>
      <w:tc>
        <w:tcPr>
          <w:tcW w:w="2453" w:type="pct"/>
        </w:tcPr>
        <w:p w14:paraId="743983C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D8254F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6EC8" w14:paraId="4720114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E97F2AF" w14:textId="21155AA2" w:rsidR="00EC379B" w:rsidRDefault="001471E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11B8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646044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443D50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5F5D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AA22A" w14:textId="77777777" w:rsidR="00000000" w:rsidRDefault="001471E7">
      <w:r>
        <w:separator/>
      </w:r>
    </w:p>
  </w:footnote>
  <w:footnote w:type="continuationSeparator" w:id="0">
    <w:p w14:paraId="517A3411" w14:textId="77777777" w:rsidR="00000000" w:rsidRDefault="00147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EA4D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FB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B3E30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BB"/>
    <w:rsid w:val="00000A70"/>
    <w:rsid w:val="000032B8"/>
    <w:rsid w:val="00003B06"/>
    <w:rsid w:val="0000484D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18E6"/>
    <w:rsid w:val="000221D4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1F4C"/>
    <w:rsid w:val="00092ABC"/>
    <w:rsid w:val="00097AAF"/>
    <w:rsid w:val="00097D13"/>
    <w:rsid w:val="000A4893"/>
    <w:rsid w:val="000A54E0"/>
    <w:rsid w:val="000A72C4"/>
    <w:rsid w:val="000B1486"/>
    <w:rsid w:val="000B15BC"/>
    <w:rsid w:val="000B3E61"/>
    <w:rsid w:val="000B54AF"/>
    <w:rsid w:val="000B6090"/>
    <w:rsid w:val="000B664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4C31"/>
    <w:rsid w:val="000E5B20"/>
    <w:rsid w:val="000E7C14"/>
    <w:rsid w:val="000F094C"/>
    <w:rsid w:val="000F18A2"/>
    <w:rsid w:val="000F2A7F"/>
    <w:rsid w:val="000F3DBD"/>
    <w:rsid w:val="000F5843"/>
    <w:rsid w:val="000F6250"/>
    <w:rsid w:val="000F6A06"/>
    <w:rsid w:val="0010154D"/>
    <w:rsid w:val="00102D3F"/>
    <w:rsid w:val="00102EC7"/>
    <w:rsid w:val="0010347D"/>
    <w:rsid w:val="00110C42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616C"/>
    <w:rsid w:val="00127893"/>
    <w:rsid w:val="001312BB"/>
    <w:rsid w:val="00137D90"/>
    <w:rsid w:val="00141FB6"/>
    <w:rsid w:val="00142F8E"/>
    <w:rsid w:val="00143C8B"/>
    <w:rsid w:val="001471E7"/>
    <w:rsid w:val="00147530"/>
    <w:rsid w:val="00152663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4613"/>
    <w:rsid w:val="00195257"/>
    <w:rsid w:val="00195388"/>
    <w:rsid w:val="0019539E"/>
    <w:rsid w:val="001968BC"/>
    <w:rsid w:val="00197D1C"/>
    <w:rsid w:val="001A0739"/>
    <w:rsid w:val="001A0F00"/>
    <w:rsid w:val="001A2BDD"/>
    <w:rsid w:val="001A3DDF"/>
    <w:rsid w:val="001A4310"/>
    <w:rsid w:val="001B053A"/>
    <w:rsid w:val="001B26D8"/>
    <w:rsid w:val="001B3BFA"/>
    <w:rsid w:val="001B6EC8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11E0"/>
    <w:rsid w:val="001E2CAD"/>
    <w:rsid w:val="001E34DB"/>
    <w:rsid w:val="001E37CD"/>
    <w:rsid w:val="001E4070"/>
    <w:rsid w:val="001E655E"/>
    <w:rsid w:val="001F3CB8"/>
    <w:rsid w:val="001F6B91"/>
    <w:rsid w:val="001F703C"/>
    <w:rsid w:val="001F7605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311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4447"/>
    <w:rsid w:val="00245D98"/>
    <w:rsid w:val="0024691D"/>
    <w:rsid w:val="00247981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08C9"/>
    <w:rsid w:val="002D305A"/>
    <w:rsid w:val="002D3B25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C1A"/>
    <w:rsid w:val="00377E3D"/>
    <w:rsid w:val="003847E8"/>
    <w:rsid w:val="0038731D"/>
    <w:rsid w:val="00387B60"/>
    <w:rsid w:val="00390098"/>
    <w:rsid w:val="00392DA1"/>
    <w:rsid w:val="00393718"/>
    <w:rsid w:val="003966C7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4881"/>
    <w:rsid w:val="003F56C9"/>
    <w:rsid w:val="003F77F8"/>
    <w:rsid w:val="00400ACD"/>
    <w:rsid w:val="004039EE"/>
    <w:rsid w:val="00403B15"/>
    <w:rsid w:val="00403D58"/>
    <w:rsid w:val="00403E76"/>
    <w:rsid w:val="00403E8A"/>
    <w:rsid w:val="00403F40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3C0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3F75"/>
    <w:rsid w:val="00455936"/>
    <w:rsid w:val="00455ACE"/>
    <w:rsid w:val="00461B69"/>
    <w:rsid w:val="00462B3D"/>
    <w:rsid w:val="00472061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5E68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09D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5C5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40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3773"/>
    <w:rsid w:val="006402E7"/>
    <w:rsid w:val="00640CB6"/>
    <w:rsid w:val="00641B42"/>
    <w:rsid w:val="00645750"/>
    <w:rsid w:val="00645B99"/>
    <w:rsid w:val="00650692"/>
    <w:rsid w:val="006508D3"/>
    <w:rsid w:val="00650AFA"/>
    <w:rsid w:val="00654C35"/>
    <w:rsid w:val="00655935"/>
    <w:rsid w:val="0066088B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1E6"/>
    <w:rsid w:val="006A6068"/>
    <w:rsid w:val="006B12AE"/>
    <w:rsid w:val="006B16B3"/>
    <w:rsid w:val="006B1918"/>
    <w:rsid w:val="006B1951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6348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C76EC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4DA4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BC9"/>
    <w:rsid w:val="00874C05"/>
    <w:rsid w:val="0087680A"/>
    <w:rsid w:val="008806EB"/>
    <w:rsid w:val="008826F2"/>
    <w:rsid w:val="008845BA"/>
    <w:rsid w:val="00884682"/>
    <w:rsid w:val="00885203"/>
    <w:rsid w:val="008859CA"/>
    <w:rsid w:val="008861EE"/>
    <w:rsid w:val="00890B59"/>
    <w:rsid w:val="008930D7"/>
    <w:rsid w:val="008947A7"/>
    <w:rsid w:val="008967D2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28AF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0A4"/>
    <w:rsid w:val="009C1E9A"/>
    <w:rsid w:val="009C2A33"/>
    <w:rsid w:val="009C2E49"/>
    <w:rsid w:val="009C32FA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6E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CD3"/>
    <w:rsid w:val="00A70E35"/>
    <w:rsid w:val="00A720DC"/>
    <w:rsid w:val="00A803CF"/>
    <w:rsid w:val="00A8133F"/>
    <w:rsid w:val="00A82CB4"/>
    <w:rsid w:val="00A837A8"/>
    <w:rsid w:val="00A83C36"/>
    <w:rsid w:val="00A90232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6617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05A0"/>
    <w:rsid w:val="00C119AC"/>
    <w:rsid w:val="00C149BB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23C4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0A8B"/>
    <w:rsid w:val="00D6131A"/>
    <w:rsid w:val="00D61611"/>
    <w:rsid w:val="00D61784"/>
    <w:rsid w:val="00D6178A"/>
    <w:rsid w:val="00D63B53"/>
    <w:rsid w:val="00D64B88"/>
    <w:rsid w:val="00D64DC5"/>
    <w:rsid w:val="00D66BA6"/>
    <w:rsid w:val="00D67882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6E3F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2C61"/>
    <w:rsid w:val="00DD5BCC"/>
    <w:rsid w:val="00DD7509"/>
    <w:rsid w:val="00DD79C7"/>
    <w:rsid w:val="00DD7D6E"/>
    <w:rsid w:val="00DE34B2"/>
    <w:rsid w:val="00DE49DE"/>
    <w:rsid w:val="00DE4D1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CBD"/>
    <w:rsid w:val="00E05FB7"/>
    <w:rsid w:val="00E066E6"/>
    <w:rsid w:val="00E06807"/>
    <w:rsid w:val="00E06C5E"/>
    <w:rsid w:val="00E0752B"/>
    <w:rsid w:val="00E12075"/>
    <w:rsid w:val="00E1228E"/>
    <w:rsid w:val="00E13374"/>
    <w:rsid w:val="00E14079"/>
    <w:rsid w:val="00E15F90"/>
    <w:rsid w:val="00E16D3E"/>
    <w:rsid w:val="00E17167"/>
    <w:rsid w:val="00E20520"/>
    <w:rsid w:val="00E20A3E"/>
    <w:rsid w:val="00E2181D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43AE"/>
    <w:rsid w:val="00E55DA0"/>
    <w:rsid w:val="00E56033"/>
    <w:rsid w:val="00E602CD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330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B83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30C1"/>
    <w:rsid w:val="00F6514B"/>
    <w:rsid w:val="00F6587F"/>
    <w:rsid w:val="00F67981"/>
    <w:rsid w:val="00F706CA"/>
    <w:rsid w:val="00F70F8D"/>
    <w:rsid w:val="00F71C5A"/>
    <w:rsid w:val="00F733A4"/>
    <w:rsid w:val="00F7758F"/>
    <w:rsid w:val="00F810E1"/>
    <w:rsid w:val="00F82811"/>
    <w:rsid w:val="00F84153"/>
    <w:rsid w:val="00F85661"/>
    <w:rsid w:val="00F916D9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BBDE61-B1A1-4CC1-B30E-CA6D7329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630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30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30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30C1"/>
    <w:rPr>
      <w:b/>
      <w:bCs/>
    </w:rPr>
  </w:style>
  <w:style w:type="character" w:styleId="Hyperlink">
    <w:name w:val="Hyperlink"/>
    <w:basedOn w:val="DefaultParagraphFont"/>
    <w:unhideWhenUsed/>
    <w:rsid w:val="00DE4D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363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2170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HB02577 (Committee Report (Substituted))</vt:lpstr>
    </vt:vector>
  </TitlesOfParts>
  <Company>State of Texas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19399</dc:subject>
  <dc:creator>State of Texas</dc:creator>
  <dc:description>HB 2577 by Kuempel-(H)Environmental Regulation (Substitute Document Number: 87R 17508)</dc:description>
  <cp:lastModifiedBy>Thomas Weis</cp:lastModifiedBy>
  <cp:revision>2</cp:revision>
  <cp:lastPrinted>2003-11-26T17:21:00Z</cp:lastPrinted>
  <dcterms:created xsi:type="dcterms:W3CDTF">2021-04-20T21:52:00Z</dcterms:created>
  <dcterms:modified xsi:type="dcterms:W3CDTF">2021-04-20T21:52:00Z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21.101.536</vt:lpwstr>
  </property>
</Properties>
</file>