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C071C" w14:paraId="54103F83" w14:textId="77777777" w:rsidTr="00345119">
        <w:tc>
          <w:tcPr>
            <w:tcW w:w="9576" w:type="dxa"/>
            <w:noWrap/>
          </w:tcPr>
          <w:p w14:paraId="51736C58" w14:textId="77777777" w:rsidR="008423E4" w:rsidRPr="0022177D" w:rsidRDefault="0011537E" w:rsidP="00331756">
            <w:pPr>
              <w:pStyle w:val="Heading1"/>
            </w:pPr>
            <w:bookmarkStart w:id="0" w:name="_GoBack"/>
            <w:bookmarkEnd w:id="0"/>
            <w:r w:rsidRPr="00631897">
              <w:t>BILL ANALYSIS</w:t>
            </w:r>
          </w:p>
        </w:tc>
      </w:tr>
    </w:tbl>
    <w:p w14:paraId="0E6172BD" w14:textId="77777777" w:rsidR="008423E4" w:rsidRPr="0022177D" w:rsidRDefault="008423E4" w:rsidP="00331756">
      <w:pPr>
        <w:jc w:val="center"/>
      </w:pPr>
    </w:p>
    <w:p w14:paraId="4B7B7096" w14:textId="77777777" w:rsidR="008423E4" w:rsidRPr="00B31F0E" w:rsidRDefault="008423E4" w:rsidP="00331756"/>
    <w:p w14:paraId="599AFF9C" w14:textId="77777777" w:rsidR="008423E4" w:rsidRPr="00742794" w:rsidRDefault="008423E4" w:rsidP="00331756">
      <w:pPr>
        <w:tabs>
          <w:tab w:val="right" w:pos="9360"/>
        </w:tabs>
      </w:pPr>
    </w:p>
    <w:tbl>
      <w:tblPr>
        <w:tblW w:w="0" w:type="auto"/>
        <w:tblLayout w:type="fixed"/>
        <w:tblLook w:val="01E0" w:firstRow="1" w:lastRow="1" w:firstColumn="1" w:lastColumn="1" w:noHBand="0" w:noVBand="0"/>
      </w:tblPr>
      <w:tblGrid>
        <w:gridCol w:w="9576"/>
      </w:tblGrid>
      <w:tr w:rsidR="007C071C" w14:paraId="63D4A580" w14:textId="77777777" w:rsidTr="00345119">
        <w:tc>
          <w:tcPr>
            <w:tcW w:w="9576" w:type="dxa"/>
          </w:tcPr>
          <w:p w14:paraId="2A4CEAB3" w14:textId="26BF20AA" w:rsidR="008423E4" w:rsidRPr="00861995" w:rsidRDefault="0011537E" w:rsidP="00331756">
            <w:pPr>
              <w:jc w:val="right"/>
            </w:pPr>
            <w:r>
              <w:t>C.S.H.B. 2581</w:t>
            </w:r>
          </w:p>
        </w:tc>
      </w:tr>
      <w:tr w:rsidR="007C071C" w14:paraId="322C0AD9" w14:textId="77777777" w:rsidTr="00345119">
        <w:tc>
          <w:tcPr>
            <w:tcW w:w="9576" w:type="dxa"/>
          </w:tcPr>
          <w:p w14:paraId="6FDDFC7C" w14:textId="08DDCADF" w:rsidR="008423E4" w:rsidRPr="00861995" w:rsidRDefault="0011537E" w:rsidP="00331756">
            <w:pPr>
              <w:jc w:val="right"/>
            </w:pPr>
            <w:r>
              <w:t xml:space="preserve">By: </w:t>
            </w:r>
            <w:r w:rsidR="007308A0">
              <w:t>Kacal</w:t>
            </w:r>
          </w:p>
        </w:tc>
      </w:tr>
      <w:tr w:rsidR="007C071C" w14:paraId="11893AD2" w14:textId="77777777" w:rsidTr="00345119">
        <w:tc>
          <w:tcPr>
            <w:tcW w:w="9576" w:type="dxa"/>
          </w:tcPr>
          <w:p w14:paraId="5EA8EC97" w14:textId="3BB0D1A9" w:rsidR="008423E4" w:rsidRPr="00861995" w:rsidRDefault="0011537E" w:rsidP="00331756">
            <w:pPr>
              <w:jc w:val="right"/>
            </w:pPr>
            <w:r>
              <w:t>State Affairs</w:t>
            </w:r>
          </w:p>
        </w:tc>
      </w:tr>
      <w:tr w:rsidR="007C071C" w14:paraId="61E0A89E" w14:textId="77777777" w:rsidTr="00345119">
        <w:tc>
          <w:tcPr>
            <w:tcW w:w="9576" w:type="dxa"/>
          </w:tcPr>
          <w:p w14:paraId="58A23539" w14:textId="11AC52B9" w:rsidR="008423E4" w:rsidRDefault="0011537E" w:rsidP="00331756">
            <w:pPr>
              <w:jc w:val="right"/>
            </w:pPr>
            <w:r>
              <w:t>Committee Report (Substituted)</w:t>
            </w:r>
          </w:p>
        </w:tc>
      </w:tr>
    </w:tbl>
    <w:p w14:paraId="02B1983C" w14:textId="77777777" w:rsidR="008423E4" w:rsidRDefault="008423E4" w:rsidP="00331756">
      <w:pPr>
        <w:tabs>
          <w:tab w:val="right" w:pos="9360"/>
        </w:tabs>
      </w:pPr>
    </w:p>
    <w:p w14:paraId="7229D94F" w14:textId="77777777" w:rsidR="008423E4" w:rsidRDefault="008423E4" w:rsidP="00331756"/>
    <w:p w14:paraId="4A82AFA6" w14:textId="77777777" w:rsidR="008423E4" w:rsidRDefault="008423E4" w:rsidP="00331756"/>
    <w:tbl>
      <w:tblPr>
        <w:tblW w:w="0" w:type="auto"/>
        <w:tblCellMar>
          <w:left w:w="115" w:type="dxa"/>
          <w:right w:w="115" w:type="dxa"/>
        </w:tblCellMar>
        <w:tblLook w:val="01E0" w:firstRow="1" w:lastRow="1" w:firstColumn="1" w:lastColumn="1" w:noHBand="0" w:noVBand="0"/>
      </w:tblPr>
      <w:tblGrid>
        <w:gridCol w:w="9360"/>
      </w:tblGrid>
      <w:tr w:rsidR="007C071C" w14:paraId="63701576" w14:textId="77777777" w:rsidTr="00345119">
        <w:tc>
          <w:tcPr>
            <w:tcW w:w="9576" w:type="dxa"/>
          </w:tcPr>
          <w:p w14:paraId="12995F21" w14:textId="77777777" w:rsidR="008423E4" w:rsidRPr="00A8133F" w:rsidRDefault="0011537E" w:rsidP="00331756">
            <w:pPr>
              <w:rPr>
                <w:b/>
              </w:rPr>
            </w:pPr>
            <w:r w:rsidRPr="009C1E9A">
              <w:rPr>
                <w:b/>
                <w:u w:val="single"/>
              </w:rPr>
              <w:t>BACKGROUND AND PURPOSE</w:t>
            </w:r>
            <w:r>
              <w:rPr>
                <w:b/>
              </w:rPr>
              <w:t xml:space="preserve"> </w:t>
            </w:r>
          </w:p>
          <w:p w14:paraId="20E33714" w14:textId="77777777" w:rsidR="008423E4" w:rsidRDefault="008423E4" w:rsidP="00331756"/>
          <w:p w14:paraId="47C4B5AF" w14:textId="2B1F04B9" w:rsidR="008423E4" w:rsidRDefault="0011537E" w:rsidP="00331756">
            <w:pPr>
              <w:pStyle w:val="Header"/>
              <w:jc w:val="both"/>
            </w:pPr>
            <w:r>
              <w:t xml:space="preserve">Civil </w:t>
            </w:r>
            <w:r w:rsidR="00E17186">
              <w:t>works contracting practices and procurement laws should promote competition by qualified contractors to ensure the best price and value for public dollars spent on infrastructure.</w:t>
            </w:r>
            <w:r>
              <w:t xml:space="preserve"> Unfortunately, there are several deficiencies in current contracting standards.</w:t>
            </w:r>
            <w:r w:rsidR="00E17186">
              <w:t xml:space="preserve"> </w:t>
            </w:r>
            <w:r>
              <w:t>For instance, the i</w:t>
            </w:r>
            <w:r w:rsidR="00E17186">
              <w:t xml:space="preserve">nadequate weighting of pricing factors used in conjunction with competitive sealed proposals </w:t>
            </w:r>
            <w:r>
              <w:t xml:space="preserve">is serving to </w:t>
            </w:r>
            <w:r w:rsidR="00E17186">
              <w:t xml:space="preserve">diminish competition and </w:t>
            </w:r>
            <w:r>
              <w:t>has</w:t>
            </w:r>
            <w:r w:rsidR="00E17186">
              <w:t xml:space="preserve"> led to overly subjective procurements and contract awards. </w:t>
            </w:r>
            <w:r>
              <w:t>Additionally, t</w:t>
            </w:r>
            <w:r w:rsidR="00E17186">
              <w:t>ransparency in th</w:t>
            </w:r>
            <w:r>
              <w:t xml:space="preserve">is </w:t>
            </w:r>
            <w:r w:rsidR="00E17186">
              <w:t xml:space="preserve">process is currently lacking. Contractors competing for </w:t>
            </w:r>
            <w:r>
              <w:t xml:space="preserve">civil </w:t>
            </w:r>
            <w:r w:rsidR="00E17186">
              <w:t>work</w:t>
            </w:r>
            <w:r>
              <w:t>s projects</w:t>
            </w:r>
            <w:r w:rsidR="00E17186">
              <w:t xml:space="preserve"> should expect a reasonable explanation of the factors resulting in an award where they are not selected without engaging in costly and time-consuming bid protests, litigation</w:t>
            </w:r>
            <w:r w:rsidR="00E71217">
              <w:t>,</w:t>
            </w:r>
            <w:r w:rsidR="00E17186">
              <w:t xml:space="preserve"> and public information requests.</w:t>
            </w:r>
            <w:r>
              <w:t xml:space="preserve"> C.S.H.B. 2581 seeks to address these issues and improve contracting and procurement processes for civil</w:t>
            </w:r>
            <w:r>
              <w:t xml:space="preserve"> works and other construction projects</w:t>
            </w:r>
            <w:r w:rsidR="00B618DB">
              <w:t xml:space="preserve"> by requiring the disclosure of scoring methodologies and bid evaluations and requiring the weighted value assigned to price for certain projects to be at least 50 percent of the total weighted value of all selection criteria.</w:t>
            </w:r>
          </w:p>
          <w:p w14:paraId="607AD5FC" w14:textId="77777777" w:rsidR="008423E4" w:rsidRPr="00E26B13" w:rsidRDefault="008423E4" w:rsidP="00331756">
            <w:pPr>
              <w:rPr>
                <w:b/>
              </w:rPr>
            </w:pPr>
          </w:p>
        </w:tc>
      </w:tr>
      <w:tr w:rsidR="007C071C" w14:paraId="502DA9D7" w14:textId="77777777" w:rsidTr="00345119">
        <w:tc>
          <w:tcPr>
            <w:tcW w:w="9576" w:type="dxa"/>
          </w:tcPr>
          <w:p w14:paraId="5DF445CE" w14:textId="77777777" w:rsidR="0017725B" w:rsidRDefault="0011537E" w:rsidP="00331756">
            <w:pPr>
              <w:rPr>
                <w:b/>
                <w:u w:val="single"/>
              </w:rPr>
            </w:pPr>
            <w:r>
              <w:rPr>
                <w:b/>
                <w:u w:val="single"/>
              </w:rPr>
              <w:t>CRIMINAL JUSTICE IMPACT</w:t>
            </w:r>
          </w:p>
          <w:p w14:paraId="7F26C5ED" w14:textId="77777777" w:rsidR="0017725B" w:rsidRDefault="0017725B" w:rsidP="00331756">
            <w:pPr>
              <w:rPr>
                <w:b/>
                <w:u w:val="single"/>
              </w:rPr>
            </w:pPr>
          </w:p>
          <w:p w14:paraId="0D8409FD" w14:textId="77777777" w:rsidR="00EC57B0" w:rsidRPr="00EC57B0" w:rsidRDefault="0011537E" w:rsidP="00331756">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14:paraId="1D7FF02D" w14:textId="77777777" w:rsidR="0017725B" w:rsidRPr="0017725B" w:rsidRDefault="0017725B" w:rsidP="00331756">
            <w:pPr>
              <w:rPr>
                <w:b/>
                <w:u w:val="single"/>
              </w:rPr>
            </w:pPr>
          </w:p>
        </w:tc>
      </w:tr>
      <w:tr w:rsidR="007C071C" w14:paraId="710C28A1" w14:textId="77777777" w:rsidTr="00345119">
        <w:tc>
          <w:tcPr>
            <w:tcW w:w="9576" w:type="dxa"/>
          </w:tcPr>
          <w:p w14:paraId="02D97F7E" w14:textId="77777777" w:rsidR="008423E4" w:rsidRPr="00A8133F" w:rsidRDefault="0011537E" w:rsidP="00331756">
            <w:pPr>
              <w:rPr>
                <w:b/>
              </w:rPr>
            </w:pPr>
            <w:r w:rsidRPr="009C1E9A">
              <w:rPr>
                <w:b/>
                <w:u w:val="single"/>
              </w:rPr>
              <w:t>RULEMAKING AUTHORITY</w:t>
            </w:r>
            <w:r>
              <w:rPr>
                <w:b/>
              </w:rPr>
              <w:t xml:space="preserve"> </w:t>
            </w:r>
          </w:p>
          <w:p w14:paraId="6CFCA4D7" w14:textId="77777777" w:rsidR="008423E4" w:rsidRDefault="008423E4" w:rsidP="00331756"/>
          <w:p w14:paraId="334CC26C" w14:textId="77777777" w:rsidR="00EC57B0" w:rsidRDefault="0011537E" w:rsidP="0033175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2CB6C72" w14:textId="77777777" w:rsidR="008423E4" w:rsidRPr="00E21FDC" w:rsidRDefault="008423E4" w:rsidP="00331756">
            <w:pPr>
              <w:rPr>
                <w:b/>
              </w:rPr>
            </w:pPr>
          </w:p>
        </w:tc>
      </w:tr>
      <w:tr w:rsidR="007C071C" w14:paraId="42ACD421" w14:textId="77777777" w:rsidTr="00345119">
        <w:tc>
          <w:tcPr>
            <w:tcW w:w="9576" w:type="dxa"/>
          </w:tcPr>
          <w:p w14:paraId="7A7F92CF" w14:textId="77777777" w:rsidR="008423E4" w:rsidRPr="00A8133F" w:rsidRDefault="0011537E" w:rsidP="00331756">
            <w:pPr>
              <w:rPr>
                <w:b/>
              </w:rPr>
            </w:pPr>
            <w:r w:rsidRPr="009C1E9A">
              <w:rPr>
                <w:b/>
                <w:u w:val="single"/>
              </w:rPr>
              <w:t>ANALYSIS</w:t>
            </w:r>
            <w:r>
              <w:rPr>
                <w:b/>
              </w:rPr>
              <w:t xml:space="preserve"> </w:t>
            </w:r>
          </w:p>
          <w:p w14:paraId="0B3005D0" w14:textId="77777777" w:rsidR="008423E4" w:rsidRDefault="008423E4" w:rsidP="00331756"/>
          <w:p w14:paraId="1764104B" w14:textId="60724D75" w:rsidR="00361FCA" w:rsidRDefault="0011537E" w:rsidP="00331756">
            <w:pPr>
              <w:pStyle w:val="Header"/>
              <w:tabs>
                <w:tab w:val="clear" w:pos="4320"/>
                <w:tab w:val="clear" w:pos="8640"/>
              </w:tabs>
              <w:jc w:val="both"/>
            </w:pPr>
            <w:r>
              <w:t>C.S.H.B.</w:t>
            </w:r>
            <w:r w:rsidR="005F6062">
              <w:t xml:space="preserve"> 2581 </w:t>
            </w:r>
            <w:r w:rsidR="00E878AF">
              <w:t xml:space="preserve">amends the Government Code to </w:t>
            </w:r>
            <w:r>
              <w:t xml:space="preserve">make </w:t>
            </w:r>
            <w:r w:rsidR="004C1B57">
              <w:t xml:space="preserve">applicable to all governmental entities </w:t>
            </w:r>
            <w:r w:rsidR="005F6062">
              <w:t xml:space="preserve">the requirement </w:t>
            </w:r>
            <w:r w:rsidR="004C1B57">
              <w:t xml:space="preserve">to publish a detailed methodology for scoring each selection when </w:t>
            </w:r>
            <w:r w:rsidR="00C476B1" w:rsidRPr="00C476B1">
              <w:t>using a method other than competitive bidding in a request for proposals or qualifications</w:t>
            </w:r>
            <w:r>
              <w:t xml:space="preserve"> for a construction contract</w:t>
            </w:r>
            <w:r w:rsidR="001A5FC6">
              <w:t xml:space="preserve">. </w:t>
            </w:r>
            <w:r w:rsidR="000D758A">
              <w:t>An</w:t>
            </w:r>
            <w:r w:rsidR="001A5FC6">
              <w:t xml:space="preserve"> </w:t>
            </w:r>
            <w:r w:rsidR="001A5FC6" w:rsidRPr="001A5FC6">
              <w:t xml:space="preserve">offeror who submits a bid, proposal, or response to a request for qualifications for a </w:t>
            </w:r>
            <w:r>
              <w:t xml:space="preserve">government </w:t>
            </w:r>
            <w:r w:rsidR="001A5FC6" w:rsidRPr="001A5FC6">
              <w:t>construction contract</w:t>
            </w:r>
            <w:r w:rsidR="001A5FC6">
              <w:t xml:space="preserve"> </w:t>
            </w:r>
            <w:r w:rsidR="000D758A">
              <w:t>may</w:t>
            </w:r>
            <w:r w:rsidR="001A5FC6">
              <w:t xml:space="preserve"> </w:t>
            </w:r>
            <w:r>
              <w:t xml:space="preserve">make a written </w:t>
            </w:r>
            <w:r w:rsidR="001A5FC6" w:rsidRPr="001A5FC6">
              <w:t>request to the governmental entity</w:t>
            </w:r>
            <w:r w:rsidR="001A5FC6">
              <w:t xml:space="preserve"> after the contract is awarded</w:t>
            </w:r>
            <w:r w:rsidR="001A5FC6" w:rsidRPr="001A5FC6">
              <w:t xml:space="preserve"> to provide documents related to the evaluation of the offeror's submission</w:t>
            </w:r>
            <w:r w:rsidR="001A5FC6">
              <w:t xml:space="preserve">. The entity </w:t>
            </w:r>
            <w:r w:rsidR="000D758A">
              <w:t xml:space="preserve">must </w:t>
            </w:r>
            <w:r w:rsidR="001A5FC6">
              <w:t>deliver those documents to the offeror not later than the 30th day after the date the</w:t>
            </w:r>
            <w:r w:rsidR="001A5FC6" w:rsidRPr="001A5FC6">
              <w:t xml:space="preserve"> request is made</w:t>
            </w:r>
            <w:r w:rsidR="001A5FC6">
              <w:t xml:space="preserve">. </w:t>
            </w:r>
            <w:r w:rsidR="004019C2">
              <w:t xml:space="preserve"> </w:t>
            </w:r>
          </w:p>
          <w:p w14:paraId="4C5D45FF" w14:textId="77777777" w:rsidR="00361FCA" w:rsidRDefault="00361FCA" w:rsidP="00331756">
            <w:pPr>
              <w:pStyle w:val="Header"/>
              <w:tabs>
                <w:tab w:val="clear" w:pos="4320"/>
                <w:tab w:val="clear" w:pos="8640"/>
              </w:tabs>
              <w:jc w:val="both"/>
            </w:pPr>
          </w:p>
          <w:p w14:paraId="6829508C" w14:textId="2627F599" w:rsidR="005F6062" w:rsidRDefault="0011537E" w:rsidP="00331756">
            <w:pPr>
              <w:pStyle w:val="Header"/>
              <w:tabs>
                <w:tab w:val="clear" w:pos="4320"/>
                <w:tab w:val="clear" w:pos="8640"/>
              </w:tabs>
              <w:jc w:val="both"/>
            </w:pPr>
            <w:r>
              <w:t>C.S.</w:t>
            </w:r>
            <w:r w:rsidR="00361FCA">
              <w:t>H.B. 2</w:t>
            </w:r>
            <w:r w:rsidR="009F57AA">
              <w:t>58</w:t>
            </w:r>
            <w:r w:rsidR="00361FCA">
              <w:t>1</w:t>
            </w:r>
            <w:r w:rsidR="004019C2">
              <w:t xml:space="preserve"> requires the </w:t>
            </w:r>
            <w:r w:rsidR="004019C2" w:rsidRPr="004019C2">
              <w:t>weighted value assigned to price</w:t>
            </w:r>
            <w:r w:rsidR="004019C2">
              <w:t xml:space="preserve"> for civil works projects </w:t>
            </w:r>
            <w:r w:rsidR="00361FCA">
              <w:t xml:space="preserve">included in a governmental entity's request for competitive sealed proposals </w:t>
            </w:r>
            <w:r w:rsidR="004019C2">
              <w:t xml:space="preserve">to </w:t>
            </w:r>
            <w:r w:rsidR="004019C2" w:rsidRPr="004019C2">
              <w:t>be at least 50 percent of the total weighted value of all selection criteria.</w:t>
            </w:r>
            <w:r w:rsidR="004019C2">
              <w:t xml:space="preserve"> The bill authorizes a</w:t>
            </w:r>
            <w:r w:rsidR="00892FA1">
              <w:t>n</w:t>
            </w:r>
            <w:r w:rsidR="004019C2">
              <w:t xml:space="preserve"> entity whose governing body determines that </w:t>
            </w:r>
            <w:r w:rsidR="004019C2" w:rsidRPr="004019C2">
              <w:t>assigning a lower weighted value to price is in the public interest</w:t>
            </w:r>
            <w:r w:rsidR="004019C2">
              <w:t xml:space="preserve"> to</w:t>
            </w:r>
            <w:r w:rsidR="00EE5938">
              <w:t xml:space="preserve"> assign to</w:t>
            </w:r>
            <w:r w:rsidR="004019C2">
              <w:t xml:space="preserve"> </w:t>
            </w:r>
            <w:r w:rsidR="004019C2" w:rsidRPr="004019C2">
              <w:t xml:space="preserve">price a weighted value of </w:t>
            </w:r>
            <w:r w:rsidR="004019C2">
              <w:t>at least</w:t>
            </w:r>
            <w:r w:rsidR="004019C2" w:rsidRPr="004019C2">
              <w:t xml:space="preserve"> 40 percent of the total weighted value of all selection criteria.</w:t>
            </w:r>
            <w:r w:rsidR="004019C2">
              <w:t xml:space="preserve"> </w:t>
            </w:r>
          </w:p>
          <w:p w14:paraId="1403F3D6" w14:textId="77777777" w:rsidR="004019C2" w:rsidRDefault="004019C2" w:rsidP="00331756">
            <w:pPr>
              <w:pStyle w:val="Header"/>
              <w:tabs>
                <w:tab w:val="clear" w:pos="4320"/>
                <w:tab w:val="clear" w:pos="8640"/>
              </w:tabs>
              <w:jc w:val="both"/>
            </w:pPr>
          </w:p>
          <w:p w14:paraId="76AE1E93" w14:textId="3F98DFB6" w:rsidR="004019C2" w:rsidRPr="009C36CD" w:rsidRDefault="0011537E" w:rsidP="00331756">
            <w:pPr>
              <w:pStyle w:val="Header"/>
              <w:tabs>
                <w:tab w:val="clear" w:pos="4320"/>
                <w:tab w:val="clear" w:pos="8640"/>
              </w:tabs>
              <w:jc w:val="both"/>
            </w:pPr>
            <w:r>
              <w:t xml:space="preserve">C.S.H.B. 2581 requires a governmental entity </w:t>
            </w:r>
            <w:r w:rsidR="00892FA1">
              <w:t>selecting an offeror using</w:t>
            </w:r>
            <w:r w:rsidR="00EC57B0">
              <w:t xml:space="preserve"> a competitive sealed proposal method</w:t>
            </w:r>
            <w:r w:rsidR="00892FA1">
              <w:t xml:space="preserve"> to make the evaluation</w:t>
            </w:r>
            <w:r w:rsidR="00EC57B0" w:rsidRPr="00EC57B0">
              <w:t xml:space="preserve">, including any scores, public and </w:t>
            </w:r>
            <w:r w:rsidR="00E71217">
              <w:t xml:space="preserve">to </w:t>
            </w:r>
            <w:r w:rsidR="00EC57B0" w:rsidRPr="00EC57B0">
              <w:t>provide them to all offerors</w:t>
            </w:r>
            <w:r w:rsidR="00EC57B0">
              <w:t xml:space="preserve"> not later than </w:t>
            </w:r>
            <w:r w:rsidR="00EC57B0" w:rsidRPr="00EC57B0">
              <w:t>the seventh business day after the date the contract is awarded</w:t>
            </w:r>
            <w:r w:rsidR="00EC57B0">
              <w:t xml:space="preserve">. The bill </w:t>
            </w:r>
            <w:r w:rsidR="00892FA1">
              <w:t>sets</w:t>
            </w:r>
            <w:r w:rsidR="00EC57B0">
              <w:t xml:space="preserve"> the deadline </w:t>
            </w:r>
            <w:r w:rsidR="00892FA1">
              <w:t>for</w:t>
            </w:r>
            <w:r w:rsidR="00EC57B0">
              <w:t xml:space="preserve"> fil</w:t>
            </w:r>
            <w:r w:rsidR="00892FA1">
              <w:t>ing</w:t>
            </w:r>
            <w:r w:rsidR="00EC57B0">
              <w:t xml:space="preserve"> </w:t>
            </w:r>
            <w:r w:rsidR="00892FA1">
              <w:t xml:space="preserve">an action for declaratory or injunctive relief </w:t>
            </w:r>
            <w:r w:rsidR="00EC57B0">
              <w:t xml:space="preserve">for </w:t>
            </w:r>
            <w:r w:rsidR="00892FA1">
              <w:t xml:space="preserve">the </w:t>
            </w:r>
            <w:r w:rsidR="00EC57B0">
              <w:t>enforc</w:t>
            </w:r>
            <w:r w:rsidR="00892FA1">
              <w:t>ement of applicable state law governing</w:t>
            </w:r>
            <w:r w:rsidR="00EC57B0">
              <w:t xml:space="preserve"> contracting and delivery procedures for construction projects</w:t>
            </w:r>
            <w:r w:rsidR="00892FA1">
              <w:t xml:space="preserve"> as the 15th calendar day after the date on which a contract is awarded</w:t>
            </w:r>
            <w:r w:rsidR="00EC57B0">
              <w:t xml:space="preserve">. </w:t>
            </w:r>
          </w:p>
          <w:p w14:paraId="10D7D255" w14:textId="77777777" w:rsidR="008423E4" w:rsidRPr="00835628" w:rsidRDefault="008423E4" w:rsidP="00331756">
            <w:pPr>
              <w:rPr>
                <w:b/>
              </w:rPr>
            </w:pPr>
          </w:p>
        </w:tc>
      </w:tr>
      <w:tr w:rsidR="007C071C" w14:paraId="6CA9A0F4" w14:textId="77777777" w:rsidTr="00345119">
        <w:tc>
          <w:tcPr>
            <w:tcW w:w="9576" w:type="dxa"/>
          </w:tcPr>
          <w:p w14:paraId="7B52DA3D" w14:textId="77777777" w:rsidR="008423E4" w:rsidRPr="00A8133F" w:rsidRDefault="0011537E" w:rsidP="00331756">
            <w:pPr>
              <w:rPr>
                <w:b/>
              </w:rPr>
            </w:pPr>
            <w:r w:rsidRPr="009C1E9A">
              <w:rPr>
                <w:b/>
                <w:u w:val="single"/>
              </w:rPr>
              <w:t>EFFECTIVE DATE</w:t>
            </w:r>
            <w:r>
              <w:rPr>
                <w:b/>
              </w:rPr>
              <w:t xml:space="preserve"> </w:t>
            </w:r>
          </w:p>
          <w:p w14:paraId="348B57B6" w14:textId="77777777" w:rsidR="008423E4" w:rsidRDefault="008423E4" w:rsidP="00331756"/>
          <w:p w14:paraId="60B0BD34" w14:textId="77777777" w:rsidR="008423E4" w:rsidRPr="003624F2" w:rsidRDefault="0011537E" w:rsidP="00331756">
            <w:pPr>
              <w:pStyle w:val="Header"/>
              <w:tabs>
                <w:tab w:val="clear" w:pos="4320"/>
                <w:tab w:val="clear" w:pos="8640"/>
              </w:tabs>
              <w:jc w:val="both"/>
            </w:pPr>
            <w:r>
              <w:t>September 1,</w:t>
            </w:r>
            <w:r>
              <w:t xml:space="preserve"> 2021.</w:t>
            </w:r>
          </w:p>
          <w:p w14:paraId="775756CB" w14:textId="77777777" w:rsidR="008423E4" w:rsidRPr="00233FDB" w:rsidRDefault="008423E4" w:rsidP="00331756">
            <w:pPr>
              <w:rPr>
                <w:b/>
              </w:rPr>
            </w:pPr>
          </w:p>
        </w:tc>
      </w:tr>
      <w:tr w:rsidR="007C071C" w14:paraId="0ABDD1FD" w14:textId="77777777" w:rsidTr="00345119">
        <w:tc>
          <w:tcPr>
            <w:tcW w:w="9576" w:type="dxa"/>
          </w:tcPr>
          <w:p w14:paraId="12A03FAF" w14:textId="77777777" w:rsidR="007308A0" w:rsidRDefault="0011537E" w:rsidP="00331756">
            <w:pPr>
              <w:jc w:val="both"/>
              <w:rPr>
                <w:b/>
                <w:u w:val="single"/>
              </w:rPr>
            </w:pPr>
            <w:r>
              <w:rPr>
                <w:b/>
                <w:u w:val="single"/>
              </w:rPr>
              <w:t>COMPARISON OF ORIGINAL AND SUBSTITUTE</w:t>
            </w:r>
          </w:p>
          <w:p w14:paraId="179C3101" w14:textId="77777777" w:rsidR="00E472DF" w:rsidRDefault="00E472DF" w:rsidP="00331756">
            <w:pPr>
              <w:jc w:val="both"/>
            </w:pPr>
          </w:p>
          <w:p w14:paraId="3FFFD63A" w14:textId="0888B8D5" w:rsidR="00E472DF" w:rsidRDefault="0011537E" w:rsidP="00331756">
            <w:pPr>
              <w:jc w:val="both"/>
            </w:pPr>
            <w:r>
              <w:t>While C.S.H.B. 2581 may differ from the original in minor or nonsubstantive ways, the following summarizes the substantial differences between the introduced and committee substitute versions of the bill.</w:t>
            </w:r>
          </w:p>
          <w:p w14:paraId="00276EB1" w14:textId="2C5C44CB" w:rsidR="00E472DF" w:rsidRDefault="00E472DF" w:rsidP="00331756">
            <w:pPr>
              <w:jc w:val="both"/>
            </w:pPr>
          </w:p>
          <w:p w14:paraId="6AC7E5EA" w14:textId="241018BD" w:rsidR="00E472DF" w:rsidRDefault="0011537E" w:rsidP="00331756">
            <w:pPr>
              <w:jc w:val="both"/>
            </w:pPr>
            <w:r>
              <w:t>Th</w:t>
            </w:r>
            <w:r>
              <w:t xml:space="preserve">e substitute </w:t>
            </w:r>
            <w:r w:rsidR="00E878AF">
              <w:t>omits</w:t>
            </w:r>
            <w:r>
              <w:t xml:space="preserve"> </w:t>
            </w:r>
            <w:r w:rsidR="00F83FDB">
              <w:t xml:space="preserve">provisions that appeared in the original authorizing a governmental entity to </w:t>
            </w:r>
            <w:r w:rsidR="00F83FDB" w:rsidRPr="00F83FDB">
              <w:t xml:space="preserve">implement a prequalification process </w:t>
            </w:r>
            <w:r w:rsidR="00E878AF">
              <w:t>for civil works projects. Accordingly, the substitute also omits additional provisions of the original referencing that process.</w:t>
            </w:r>
          </w:p>
          <w:p w14:paraId="59C8E31E" w14:textId="5D1313C9" w:rsidR="00E472DF" w:rsidRPr="00E472DF" w:rsidRDefault="00E472DF" w:rsidP="00331756">
            <w:pPr>
              <w:jc w:val="both"/>
            </w:pPr>
          </w:p>
        </w:tc>
      </w:tr>
      <w:tr w:rsidR="007C071C" w14:paraId="7C64CB08" w14:textId="77777777" w:rsidTr="00345119">
        <w:tc>
          <w:tcPr>
            <w:tcW w:w="9576" w:type="dxa"/>
          </w:tcPr>
          <w:p w14:paraId="6A37DEA2" w14:textId="77777777" w:rsidR="007308A0" w:rsidRPr="009C1E9A" w:rsidRDefault="007308A0" w:rsidP="00331756">
            <w:pPr>
              <w:rPr>
                <w:b/>
                <w:u w:val="single"/>
              </w:rPr>
            </w:pPr>
          </w:p>
        </w:tc>
      </w:tr>
      <w:tr w:rsidR="007C071C" w14:paraId="6306F087" w14:textId="77777777" w:rsidTr="00345119">
        <w:tc>
          <w:tcPr>
            <w:tcW w:w="9576" w:type="dxa"/>
          </w:tcPr>
          <w:p w14:paraId="6B818638" w14:textId="77777777" w:rsidR="007308A0" w:rsidRPr="007308A0" w:rsidRDefault="007308A0" w:rsidP="00331756">
            <w:pPr>
              <w:jc w:val="both"/>
            </w:pPr>
          </w:p>
        </w:tc>
      </w:tr>
    </w:tbl>
    <w:p w14:paraId="4290B08B" w14:textId="77777777" w:rsidR="008423E4" w:rsidRPr="00BE0E75" w:rsidRDefault="008423E4" w:rsidP="00331756">
      <w:pPr>
        <w:jc w:val="both"/>
        <w:rPr>
          <w:rFonts w:ascii="Arial" w:hAnsi="Arial"/>
          <w:sz w:val="16"/>
          <w:szCs w:val="16"/>
        </w:rPr>
      </w:pPr>
    </w:p>
    <w:p w14:paraId="43D1A0BC" w14:textId="77777777" w:rsidR="004108C3" w:rsidRPr="008423E4" w:rsidRDefault="004108C3" w:rsidP="0033175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5E11" w14:textId="77777777" w:rsidR="00000000" w:rsidRDefault="0011537E">
      <w:r>
        <w:separator/>
      </w:r>
    </w:p>
  </w:endnote>
  <w:endnote w:type="continuationSeparator" w:id="0">
    <w:p w14:paraId="41119A34" w14:textId="77777777" w:rsidR="00000000" w:rsidRDefault="001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72E7" w14:textId="77777777" w:rsidR="00DD6593" w:rsidRDefault="00DD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071C" w14:paraId="0850A9C6" w14:textId="77777777" w:rsidTr="009C1E9A">
      <w:trPr>
        <w:cantSplit/>
      </w:trPr>
      <w:tc>
        <w:tcPr>
          <w:tcW w:w="0" w:type="pct"/>
        </w:tcPr>
        <w:p w14:paraId="75BEC498" w14:textId="77777777" w:rsidR="00137D90" w:rsidRDefault="00137D90" w:rsidP="009C1E9A">
          <w:pPr>
            <w:pStyle w:val="Footer"/>
            <w:tabs>
              <w:tab w:val="clear" w:pos="8640"/>
              <w:tab w:val="right" w:pos="9360"/>
            </w:tabs>
          </w:pPr>
        </w:p>
      </w:tc>
      <w:tc>
        <w:tcPr>
          <w:tcW w:w="2395" w:type="pct"/>
        </w:tcPr>
        <w:p w14:paraId="3288F08F" w14:textId="77777777" w:rsidR="00137D90" w:rsidRDefault="00137D90" w:rsidP="009C1E9A">
          <w:pPr>
            <w:pStyle w:val="Footer"/>
            <w:tabs>
              <w:tab w:val="clear" w:pos="8640"/>
              <w:tab w:val="right" w:pos="9360"/>
            </w:tabs>
          </w:pPr>
        </w:p>
        <w:p w14:paraId="4A8162CF" w14:textId="77777777" w:rsidR="001A4310" w:rsidRDefault="001A4310" w:rsidP="009C1E9A">
          <w:pPr>
            <w:pStyle w:val="Footer"/>
            <w:tabs>
              <w:tab w:val="clear" w:pos="8640"/>
              <w:tab w:val="right" w:pos="9360"/>
            </w:tabs>
          </w:pPr>
        </w:p>
        <w:p w14:paraId="60B87644" w14:textId="77777777" w:rsidR="00137D90" w:rsidRDefault="00137D90" w:rsidP="009C1E9A">
          <w:pPr>
            <w:pStyle w:val="Footer"/>
            <w:tabs>
              <w:tab w:val="clear" w:pos="8640"/>
              <w:tab w:val="right" w:pos="9360"/>
            </w:tabs>
          </w:pPr>
        </w:p>
      </w:tc>
      <w:tc>
        <w:tcPr>
          <w:tcW w:w="2453" w:type="pct"/>
        </w:tcPr>
        <w:p w14:paraId="1F9DEB18" w14:textId="77777777" w:rsidR="00137D90" w:rsidRDefault="00137D90" w:rsidP="009C1E9A">
          <w:pPr>
            <w:pStyle w:val="Footer"/>
            <w:tabs>
              <w:tab w:val="clear" w:pos="8640"/>
              <w:tab w:val="right" w:pos="9360"/>
            </w:tabs>
            <w:jc w:val="right"/>
          </w:pPr>
        </w:p>
      </w:tc>
    </w:tr>
    <w:tr w:rsidR="007C071C" w14:paraId="10613496" w14:textId="77777777" w:rsidTr="009C1E9A">
      <w:trPr>
        <w:cantSplit/>
      </w:trPr>
      <w:tc>
        <w:tcPr>
          <w:tcW w:w="0" w:type="pct"/>
        </w:tcPr>
        <w:p w14:paraId="198DD14C" w14:textId="77777777" w:rsidR="00EC379B" w:rsidRDefault="00EC379B" w:rsidP="009C1E9A">
          <w:pPr>
            <w:pStyle w:val="Footer"/>
            <w:tabs>
              <w:tab w:val="clear" w:pos="8640"/>
              <w:tab w:val="right" w:pos="9360"/>
            </w:tabs>
          </w:pPr>
        </w:p>
      </w:tc>
      <w:tc>
        <w:tcPr>
          <w:tcW w:w="2395" w:type="pct"/>
        </w:tcPr>
        <w:p w14:paraId="70A30535" w14:textId="64F27705" w:rsidR="00EC379B" w:rsidRPr="009C1E9A" w:rsidRDefault="0011537E" w:rsidP="009C1E9A">
          <w:pPr>
            <w:pStyle w:val="Footer"/>
            <w:tabs>
              <w:tab w:val="clear" w:pos="8640"/>
              <w:tab w:val="right" w:pos="9360"/>
            </w:tabs>
            <w:rPr>
              <w:rFonts w:ascii="Shruti" w:hAnsi="Shruti"/>
              <w:sz w:val="22"/>
            </w:rPr>
          </w:pPr>
          <w:r>
            <w:rPr>
              <w:rFonts w:ascii="Shruti" w:hAnsi="Shruti"/>
              <w:sz w:val="22"/>
            </w:rPr>
            <w:t>87R 22199</w:t>
          </w:r>
        </w:p>
      </w:tc>
      <w:tc>
        <w:tcPr>
          <w:tcW w:w="2453" w:type="pct"/>
        </w:tcPr>
        <w:p w14:paraId="390BAFBA" w14:textId="2729C034" w:rsidR="00EC379B" w:rsidRDefault="0011537E" w:rsidP="009C1E9A">
          <w:pPr>
            <w:pStyle w:val="Footer"/>
            <w:tabs>
              <w:tab w:val="clear" w:pos="8640"/>
              <w:tab w:val="right" w:pos="9360"/>
            </w:tabs>
            <w:jc w:val="right"/>
          </w:pPr>
          <w:r>
            <w:fldChar w:fldCharType="begin"/>
          </w:r>
          <w:r>
            <w:instrText xml:space="preserve"> DOCPROPERTY  OTID  \* MERGEFORMAT </w:instrText>
          </w:r>
          <w:r>
            <w:fldChar w:fldCharType="separate"/>
          </w:r>
          <w:r w:rsidR="00331756">
            <w:t>21.116.542</w:t>
          </w:r>
          <w:r>
            <w:fldChar w:fldCharType="end"/>
          </w:r>
        </w:p>
      </w:tc>
    </w:tr>
    <w:tr w:rsidR="007C071C" w14:paraId="132A1C02" w14:textId="77777777" w:rsidTr="009C1E9A">
      <w:trPr>
        <w:cantSplit/>
      </w:trPr>
      <w:tc>
        <w:tcPr>
          <w:tcW w:w="0" w:type="pct"/>
        </w:tcPr>
        <w:p w14:paraId="7C2B12F0" w14:textId="77777777" w:rsidR="00EC379B" w:rsidRDefault="00EC379B" w:rsidP="009C1E9A">
          <w:pPr>
            <w:pStyle w:val="Footer"/>
            <w:tabs>
              <w:tab w:val="clear" w:pos="4320"/>
              <w:tab w:val="clear" w:pos="8640"/>
              <w:tab w:val="left" w:pos="2865"/>
            </w:tabs>
          </w:pPr>
        </w:p>
      </w:tc>
      <w:tc>
        <w:tcPr>
          <w:tcW w:w="2395" w:type="pct"/>
        </w:tcPr>
        <w:p w14:paraId="1B828716" w14:textId="00758D7F" w:rsidR="00EC379B" w:rsidRPr="009C1E9A" w:rsidRDefault="0011537E" w:rsidP="009C1E9A">
          <w:pPr>
            <w:pStyle w:val="Footer"/>
            <w:tabs>
              <w:tab w:val="clear" w:pos="4320"/>
              <w:tab w:val="clear" w:pos="8640"/>
              <w:tab w:val="left" w:pos="2865"/>
            </w:tabs>
            <w:rPr>
              <w:rFonts w:ascii="Shruti" w:hAnsi="Shruti"/>
              <w:sz w:val="22"/>
            </w:rPr>
          </w:pPr>
          <w:r>
            <w:rPr>
              <w:rFonts w:ascii="Shruti" w:hAnsi="Shruti"/>
              <w:sz w:val="22"/>
            </w:rPr>
            <w:t>Substitute Document Number: 87R 20951</w:t>
          </w:r>
        </w:p>
      </w:tc>
      <w:tc>
        <w:tcPr>
          <w:tcW w:w="2453" w:type="pct"/>
        </w:tcPr>
        <w:p w14:paraId="7985213E" w14:textId="77777777" w:rsidR="00EC379B" w:rsidRDefault="00EC379B" w:rsidP="006D504F">
          <w:pPr>
            <w:pStyle w:val="Footer"/>
            <w:rPr>
              <w:rStyle w:val="PageNumber"/>
            </w:rPr>
          </w:pPr>
        </w:p>
        <w:p w14:paraId="035947F4" w14:textId="77777777" w:rsidR="00EC379B" w:rsidRDefault="00EC379B" w:rsidP="009C1E9A">
          <w:pPr>
            <w:pStyle w:val="Footer"/>
            <w:tabs>
              <w:tab w:val="clear" w:pos="8640"/>
              <w:tab w:val="right" w:pos="9360"/>
            </w:tabs>
            <w:jc w:val="right"/>
          </w:pPr>
        </w:p>
      </w:tc>
    </w:tr>
    <w:tr w:rsidR="007C071C" w14:paraId="26CEDA10" w14:textId="77777777" w:rsidTr="009C1E9A">
      <w:trPr>
        <w:cantSplit/>
        <w:trHeight w:val="323"/>
      </w:trPr>
      <w:tc>
        <w:tcPr>
          <w:tcW w:w="0" w:type="pct"/>
          <w:gridSpan w:val="3"/>
        </w:tcPr>
        <w:p w14:paraId="51812D53" w14:textId="1D6B7A79" w:rsidR="00EC379B" w:rsidRDefault="001153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31756">
            <w:rPr>
              <w:rStyle w:val="PageNumber"/>
              <w:noProof/>
            </w:rPr>
            <w:t>2</w:t>
          </w:r>
          <w:r>
            <w:rPr>
              <w:rStyle w:val="PageNumber"/>
            </w:rPr>
            <w:fldChar w:fldCharType="end"/>
          </w:r>
        </w:p>
        <w:p w14:paraId="63B4B69F" w14:textId="77777777" w:rsidR="00EC379B" w:rsidRDefault="00EC379B" w:rsidP="009C1E9A">
          <w:pPr>
            <w:pStyle w:val="Footer"/>
            <w:tabs>
              <w:tab w:val="clear" w:pos="8640"/>
              <w:tab w:val="right" w:pos="9360"/>
            </w:tabs>
            <w:jc w:val="center"/>
          </w:pPr>
        </w:p>
      </w:tc>
    </w:tr>
  </w:tbl>
  <w:p w14:paraId="68906BA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2296" w14:textId="77777777" w:rsidR="00DD6593" w:rsidRDefault="00DD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92BE" w14:textId="77777777" w:rsidR="00000000" w:rsidRDefault="0011537E">
      <w:r>
        <w:separator/>
      </w:r>
    </w:p>
  </w:footnote>
  <w:footnote w:type="continuationSeparator" w:id="0">
    <w:p w14:paraId="7971522A" w14:textId="77777777" w:rsidR="00000000" w:rsidRDefault="0011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255C" w14:textId="77777777" w:rsidR="00DD6593" w:rsidRDefault="00DD6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F4C4" w14:textId="77777777" w:rsidR="00DD6593" w:rsidRDefault="00DD6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D819" w14:textId="77777777" w:rsidR="00DD6593" w:rsidRDefault="00DD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B5F4F"/>
    <w:multiLevelType w:val="hybridMultilevel"/>
    <w:tmpl w:val="BEE0467A"/>
    <w:lvl w:ilvl="0" w:tplc="9B06B2D6">
      <w:start w:val="1"/>
      <w:numFmt w:val="bullet"/>
      <w:lvlText w:val=""/>
      <w:lvlJc w:val="left"/>
      <w:pPr>
        <w:ind w:left="720" w:hanging="360"/>
      </w:pPr>
      <w:rPr>
        <w:rFonts w:ascii="Symbol" w:hAnsi="Symbol" w:hint="default"/>
      </w:rPr>
    </w:lvl>
    <w:lvl w:ilvl="1" w:tplc="739EF1A4" w:tentative="1">
      <w:start w:val="1"/>
      <w:numFmt w:val="bullet"/>
      <w:lvlText w:val="o"/>
      <w:lvlJc w:val="left"/>
      <w:pPr>
        <w:ind w:left="1440" w:hanging="360"/>
      </w:pPr>
      <w:rPr>
        <w:rFonts w:ascii="Courier New" w:hAnsi="Courier New" w:cs="Courier New" w:hint="default"/>
      </w:rPr>
    </w:lvl>
    <w:lvl w:ilvl="2" w:tplc="B6E61178" w:tentative="1">
      <w:start w:val="1"/>
      <w:numFmt w:val="bullet"/>
      <w:lvlText w:val=""/>
      <w:lvlJc w:val="left"/>
      <w:pPr>
        <w:ind w:left="2160" w:hanging="360"/>
      </w:pPr>
      <w:rPr>
        <w:rFonts w:ascii="Wingdings" w:hAnsi="Wingdings" w:hint="default"/>
      </w:rPr>
    </w:lvl>
    <w:lvl w:ilvl="3" w:tplc="6CD6C142" w:tentative="1">
      <w:start w:val="1"/>
      <w:numFmt w:val="bullet"/>
      <w:lvlText w:val=""/>
      <w:lvlJc w:val="left"/>
      <w:pPr>
        <w:ind w:left="2880" w:hanging="360"/>
      </w:pPr>
      <w:rPr>
        <w:rFonts w:ascii="Symbol" w:hAnsi="Symbol" w:hint="default"/>
      </w:rPr>
    </w:lvl>
    <w:lvl w:ilvl="4" w:tplc="74D0CC9C" w:tentative="1">
      <w:start w:val="1"/>
      <w:numFmt w:val="bullet"/>
      <w:lvlText w:val="o"/>
      <w:lvlJc w:val="left"/>
      <w:pPr>
        <w:ind w:left="3600" w:hanging="360"/>
      </w:pPr>
      <w:rPr>
        <w:rFonts w:ascii="Courier New" w:hAnsi="Courier New" w:cs="Courier New" w:hint="default"/>
      </w:rPr>
    </w:lvl>
    <w:lvl w:ilvl="5" w:tplc="2BBE7E4E" w:tentative="1">
      <w:start w:val="1"/>
      <w:numFmt w:val="bullet"/>
      <w:lvlText w:val=""/>
      <w:lvlJc w:val="left"/>
      <w:pPr>
        <w:ind w:left="4320" w:hanging="360"/>
      </w:pPr>
      <w:rPr>
        <w:rFonts w:ascii="Wingdings" w:hAnsi="Wingdings" w:hint="default"/>
      </w:rPr>
    </w:lvl>
    <w:lvl w:ilvl="6" w:tplc="136EB298" w:tentative="1">
      <w:start w:val="1"/>
      <w:numFmt w:val="bullet"/>
      <w:lvlText w:val=""/>
      <w:lvlJc w:val="left"/>
      <w:pPr>
        <w:ind w:left="5040" w:hanging="360"/>
      </w:pPr>
      <w:rPr>
        <w:rFonts w:ascii="Symbol" w:hAnsi="Symbol" w:hint="default"/>
      </w:rPr>
    </w:lvl>
    <w:lvl w:ilvl="7" w:tplc="FD065C22" w:tentative="1">
      <w:start w:val="1"/>
      <w:numFmt w:val="bullet"/>
      <w:lvlText w:val="o"/>
      <w:lvlJc w:val="left"/>
      <w:pPr>
        <w:ind w:left="5760" w:hanging="360"/>
      </w:pPr>
      <w:rPr>
        <w:rFonts w:ascii="Courier New" w:hAnsi="Courier New" w:cs="Courier New" w:hint="default"/>
      </w:rPr>
    </w:lvl>
    <w:lvl w:ilvl="8" w:tplc="1006165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F8"/>
    <w:rsid w:val="00000A70"/>
    <w:rsid w:val="000032B8"/>
    <w:rsid w:val="00003B06"/>
    <w:rsid w:val="000054B9"/>
    <w:rsid w:val="00007461"/>
    <w:rsid w:val="00010849"/>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26E"/>
    <w:rsid w:val="00043B84"/>
    <w:rsid w:val="0004512B"/>
    <w:rsid w:val="000463F0"/>
    <w:rsid w:val="00046BDA"/>
    <w:rsid w:val="0004762E"/>
    <w:rsid w:val="00051A84"/>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58A"/>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FA0"/>
    <w:rsid w:val="00110F8C"/>
    <w:rsid w:val="0011274A"/>
    <w:rsid w:val="00113522"/>
    <w:rsid w:val="0011378D"/>
    <w:rsid w:val="0011537E"/>
    <w:rsid w:val="00115EE9"/>
    <w:rsid w:val="001169F9"/>
    <w:rsid w:val="00120797"/>
    <w:rsid w:val="00120DA4"/>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FC6"/>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E92"/>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4D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756"/>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CA"/>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385"/>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19C2"/>
    <w:rsid w:val="00403B15"/>
    <w:rsid w:val="00403E8A"/>
    <w:rsid w:val="00406F64"/>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1B57"/>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605"/>
    <w:rsid w:val="00510503"/>
    <w:rsid w:val="005123C1"/>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0D1"/>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062"/>
    <w:rsid w:val="005F6960"/>
    <w:rsid w:val="005F7000"/>
    <w:rsid w:val="005F7AAA"/>
    <w:rsid w:val="00600BAA"/>
    <w:rsid w:val="006012DA"/>
    <w:rsid w:val="00603B0F"/>
    <w:rsid w:val="006049F5"/>
    <w:rsid w:val="00605F7B"/>
    <w:rsid w:val="00607E64"/>
    <w:rsid w:val="006106E9"/>
    <w:rsid w:val="0061159E"/>
    <w:rsid w:val="00612927"/>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3B7"/>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AA6"/>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DC7"/>
    <w:rsid w:val="00721724"/>
    <w:rsid w:val="00722EC5"/>
    <w:rsid w:val="00723326"/>
    <w:rsid w:val="00724252"/>
    <w:rsid w:val="00727E7A"/>
    <w:rsid w:val="007308A0"/>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234"/>
    <w:rsid w:val="007B7B85"/>
    <w:rsid w:val="007C071C"/>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5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357"/>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2FA1"/>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FB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5F2"/>
    <w:rsid w:val="009046BC"/>
    <w:rsid w:val="00904721"/>
    <w:rsid w:val="00907780"/>
    <w:rsid w:val="00907EDD"/>
    <w:rsid w:val="009107AD"/>
    <w:rsid w:val="00915568"/>
    <w:rsid w:val="00917E0C"/>
    <w:rsid w:val="00920711"/>
    <w:rsid w:val="00921A1E"/>
    <w:rsid w:val="00924EA9"/>
    <w:rsid w:val="00925CE1"/>
    <w:rsid w:val="00925F5C"/>
    <w:rsid w:val="009300D0"/>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6EC"/>
    <w:rsid w:val="00983B56"/>
    <w:rsid w:val="009847FD"/>
    <w:rsid w:val="009851B3"/>
    <w:rsid w:val="00985300"/>
    <w:rsid w:val="00986720"/>
    <w:rsid w:val="00987F00"/>
    <w:rsid w:val="0099403D"/>
    <w:rsid w:val="00995589"/>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F22"/>
    <w:rsid w:val="009E13BF"/>
    <w:rsid w:val="009E3631"/>
    <w:rsid w:val="009E3EB9"/>
    <w:rsid w:val="009E69C2"/>
    <w:rsid w:val="009E70AF"/>
    <w:rsid w:val="009E7AEB"/>
    <w:rsid w:val="009F0404"/>
    <w:rsid w:val="009F1B37"/>
    <w:rsid w:val="009F4EB0"/>
    <w:rsid w:val="009F4F2B"/>
    <w:rsid w:val="009F513E"/>
    <w:rsid w:val="009F57AA"/>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DCB"/>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6C19"/>
    <w:rsid w:val="00B6104E"/>
    <w:rsid w:val="00B610C7"/>
    <w:rsid w:val="00B618DB"/>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25B6"/>
    <w:rsid w:val="00BB450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6B1"/>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B99"/>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D0E"/>
    <w:rsid w:val="00CE5C3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5DF8"/>
    <w:rsid w:val="00DD6593"/>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186"/>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2DF"/>
    <w:rsid w:val="00E500F1"/>
    <w:rsid w:val="00E51446"/>
    <w:rsid w:val="00E529C8"/>
    <w:rsid w:val="00E55DA0"/>
    <w:rsid w:val="00E56033"/>
    <w:rsid w:val="00E562D6"/>
    <w:rsid w:val="00E61159"/>
    <w:rsid w:val="00E6221C"/>
    <w:rsid w:val="00E625DA"/>
    <w:rsid w:val="00E634DC"/>
    <w:rsid w:val="00E667F3"/>
    <w:rsid w:val="00E67794"/>
    <w:rsid w:val="00E70CC6"/>
    <w:rsid w:val="00E71217"/>
    <w:rsid w:val="00E71254"/>
    <w:rsid w:val="00E73CCD"/>
    <w:rsid w:val="00E76453"/>
    <w:rsid w:val="00E77353"/>
    <w:rsid w:val="00E775AE"/>
    <w:rsid w:val="00E8272C"/>
    <w:rsid w:val="00E827C7"/>
    <w:rsid w:val="00E85DBD"/>
    <w:rsid w:val="00E878AF"/>
    <w:rsid w:val="00E87A99"/>
    <w:rsid w:val="00E90702"/>
    <w:rsid w:val="00E9241E"/>
    <w:rsid w:val="00E93DEF"/>
    <w:rsid w:val="00E9419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7B0"/>
    <w:rsid w:val="00ED0665"/>
    <w:rsid w:val="00ED12C0"/>
    <w:rsid w:val="00ED19F0"/>
    <w:rsid w:val="00ED2B50"/>
    <w:rsid w:val="00ED3A32"/>
    <w:rsid w:val="00ED3BDE"/>
    <w:rsid w:val="00ED68FB"/>
    <w:rsid w:val="00ED783A"/>
    <w:rsid w:val="00EE2E34"/>
    <w:rsid w:val="00EE2E91"/>
    <w:rsid w:val="00EE43A2"/>
    <w:rsid w:val="00EE46B7"/>
    <w:rsid w:val="00EE5938"/>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98B"/>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FDB"/>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FB4BF-2FDF-49BD-AA16-39F3E97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5FC6"/>
    <w:rPr>
      <w:sz w:val="16"/>
      <w:szCs w:val="16"/>
    </w:rPr>
  </w:style>
  <w:style w:type="paragraph" w:styleId="CommentText">
    <w:name w:val="annotation text"/>
    <w:basedOn w:val="Normal"/>
    <w:link w:val="CommentTextChar"/>
    <w:unhideWhenUsed/>
    <w:rsid w:val="001A5FC6"/>
    <w:rPr>
      <w:sz w:val="20"/>
      <w:szCs w:val="20"/>
    </w:rPr>
  </w:style>
  <w:style w:type="character" w:customStyle="1" w:styleId="CommentTextChar">
    <w:name w:val="Comment Text Char"/>
    <w:basedOn w:val="DefaultParagraphFont"/>
    <w:link w:val="CommentText"/>
    <w:rsid w:val="001A5FC6"/>
  </w:style>
  <w:style w:type="paragraph" w:styleId="CommentSubject">
    <w:name w:val="annotation subject"/>
    <w:basedOn w:val="CommentText"/>
    <w:next w:val="CommentText"/>
    <w:link w:val="CommentSubjectChar"/>
    <w:semiHidden/>
    <w:unhideWhenUsed/>
    <w:rsid w:val="001A5FC6"/>
    <w:rPr>
      <w:b/>
      <w:bCs/>
    </w:rPr>
  </w:style>
  <w:style w:type="character" w:customStyle="1" w:styleId="CommentSubjectChar">
    <w:name w:val="Comment Subject Char"/>
    <w:basedOn w:val="CommentTextChar"/>
    <w:link w:val="CommentSubject"/>
    <w:semiHidden/>
    <w:rsid w:val="001A5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3440</Characters>
  <Application>Microsoft Office Word</Application>
  <DocSecurity>4</DocSecurity>
  <Lines>79</Lines>
  <Paragraphs>20</Paragraphs>
  <ScaleCrop>false</ScaleCrop>
  <HeadingPairs>
    <vt:vector size="2" baseType="variant">
      <vt:variant>
        <vt:lpstr>Title</vt:lpstr>
      </vt:variant>
      <vt:variant>
        <vt:i4>1</vt:i4>
      </vt:variant>
    </vt:vector>
  </HeadingPairs>
  <TitlesOfParts>
    <vt:vector size="1" baseType="lpstr">
      <vt:lpstr>BA - HB02581 (Committee Report (Substituted))</vt:lpstr>
    </vt:vector>
  </TitlesOfParts>
  <Company>State of Texas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22199</dc:subject>
  <dc:creator>State of Texas</dc:creator>
  <dc:description>HB 2581 by Kacal-(H)State Affairs (Substitute Document Number: 87R 20951)</dc:description>
  <cp:lastModifiedBy>Stacey Nicchio</cp:lastModifiedBy>
  <cp:revision>2</cp:revision>
  <cp:lastPrinted>2003-11-26T17:21:00Z</cp:lastPrinted>
  <dcterms:created xsi:type="dcterms:W3CDTF">2021-04-29T23:38:00Z</dcterms:created>
  <dcterms:modified xsi:type="dcterms:W3CDTF">2021-04-29T23:38:00Z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21.116.542</vt:lpwstr>
  </property>
</Properties>
</file>