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0A233C" w14:paraId="03608F20" w14:textId="77777777" w:rsidTr="00345119">
        <w:tc>
          <w:tcPr>
            <w:tcW w:w="9576" w:type="dxa"/>
            <w:noWrap/>
          </w:tcPr>
          <w:p w14:paraId="7FD75839" w14:textId="77777777" w:rsidR="008423E4" w:rsidRPr="0022177D" w:rsidRDefault="00D77600" w:rsidP="00345119">
            <w:pPr>
              <w:pStyle w:val="Heading1"/>
            </w:pPr>
            <w:bookmarkStart w:id="0" w:name="_GoBack"/>
            <w:bookmarkEnd w:id="0"/>
            <w:r w:rsidRPr="00631897">
              <w:t>BILL ANALYSIS</w:t>
            </w:r>
          </w:p>
        </w:tc>
      </w:tr>
    </w:tbl>
    <w:p w14:paraId="2A5F8163" w14:textId="77777777" w:rsidR="008423E4" w:rsidRPr="0022177D" w:rsidRDefault="008423E4" w:rsidP="008423E4">
      <w:pPr>
        <w:jc w:val="center"/>
      </w:pPr>
    </w:p>
    <w:p w14:paraId="2CF386BC" w14:textId="77777777" w:rsidR="008423E4" w:rsidRPr="00B31F0E" w:rsidRDefault="008423E4" w:rsidP="008423E4"/>
    <w:p w14:paraId="1584B6FC"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0A233C" w14:paraId="27948B34" w14:textId="77777777" w:rsidTr="00345119">
        <w:tc>
          <w:tcPr>
            <w:tcW w:w="9576" w:type="dxa"/>
          </w:tcPr>
          <w:p w14:paraId="1F6CAF7A" w14:textId="0ED08EEA" w:rsidR="008423E4" w:rsidRPr="00861995" w:rsidRDefault="00D77600" w:rsidP="00345119">
            <w:pPr>
              <w:jc w:val="right"/>
            </w:pPr>
            <w:r>
              <w:t>C.S.H.B. 2595</w:t>
            </w:r>
          </w:p>
        </w:tc>
      </w:tr>
      <w:tr w:rsidR="000A233C" w14:paraId="6FE56C4B" w14:textId="77777777" w:rsidTr="00345119">
        <w:tc>
          <w:tcPr>
            <w:tcW w:w="9576" w:type="dxa"/>
          </w:tcPr>
          <w:p w14:paraId="08ACFFFE" w14:textId="1AC468C7" w:rsidR="008423E4" w:rsidRPr="00861995" w:rsidRDefault="00D77600" w:rsidP="0060684F">
            <w:pPr>
              <w:jc w:val="right"/>
            </w:pPr>
            <w:r>
              <w:t xml:space="preserve">By: </w:t>
            </w:r>
            <w:r w:rsidR="0060684F">
              <w:t>Price</w:t>
            </w:r>
          </w:p>
        </w:tc>
      </w:tr>
      <w:tr w:rsidR="000A233C" w14:paraId="57689588" w14:textId="77777777" w:rsidTr="00345119">
        <w:tc>
          <w:tcPr>
            <w:tcW w:w="9576" w:type="dxa"/>
          </w:tcPr>
          <w:p w14:paraId="4F785BDA" w14:textId="783A2D5B" w:rsidR="008423E4" w:rsidRPr="00861995" w:rsidRDefault="00D77600" w:rsidP="00345119">
            <w:pPr>
              <w:jc w:val="right"/>
            </w:pPr>
            <w:r>
              <w:t>Insurance</w:t>
            </w:r>
          </w:p>
        </w:tc>
      </w:tr>
      <w:tr w:rsidR="000A233C" w14:paraId="6972B2C0" w14:textId="77777777" w:rsidTr="00345119">
        <w:tc>
          <w:tcPr>
            <w:tcW w:w="9576" w:type="dxa"/>
          </w:tcPr>
          <w:p w14:paraId="623D6C5A" w14:textId="692E6BD8" w:rsidR="008423E4" w:rsidRDefault="00D77600" w:rsidP="00345119">
            <w:pPr>
              <w:jc w:val="right"/>
            </w:pPr>
            <w:r>
              <w:t>Committee Report (Substituted)</w:t>
            </w:r>
          </w:p>
        </w:tc>
      </w:tr>
    </w:tbl>
    <w:p w14:paraId="70406BD4" w14:textId="77777777" w:rsidR="008423E4" w:rsidRDefault="008423E4" w:rsidP="008423E4">
      <w:pPr>
        <w:tabs>
          <w:tab w:val="right" w:pos="9360"/>
        </w:tabs>
      </w:pPr>
    </w:p>
    <w:p w14:paraId="72759C6C" w14:textId="77777777" w:rsidR="008423E4" w:rsidRDefault="008423E4" w:rsidP="008423E4"/>
    <w:p w14:paraId="24FED78B"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0A233C" w14:paraId="2E6E9BED" w14:textId="77777777" w:rsidTr="00345119">
        <w:tc>
          <w:tcPr>
            <w:tcW w:w="9576" w:type="dxa"/>
          </w:tcPr>
          <w:p w14:paraId="5F9FB028" w14:textId="77777777" w:rsidR="008423E4" w:rsidRPr="00A8133F" w:rsidRDefault="00D77600" w:rsidP="00B356E9">
            <w:pPr>
              <w:rPr>
                <w:b/>
              </w:rPr>
            </w:pPr>
            <w:r w:rsidRPr="009C1E9A">
              <w:rPr>
                <w:b/>
                <w:u w:val="single"/>
              </w:rPr>
              <w:t>BACKGROUND AND PURPOSE</w:t>
            </w:r>
            <w:r>
              <w:rPr>
                <w:b/>
              </w:rPr>
              <w:t xml:space="preserve"> </w:t>
            </w:r>
          </w:p>
          <w:p w14:paraId="0C35E55F" w14:textId="77777777" w:rsidR="008423E4" w:rsidRDefault="008423E4" w:rsidP="00B356E9"/>
          <w:p w14:paraId="0AAD2423" w14:textId="6CA05810" w:rsidR="008423E4" w:rsidRDefault="00D77600" w:rsidP="00B356E9">
            <w:pPr>
              <w:pStyle w:val="Header"/>
              <w:jc w:val="both"/>
            </w:pPr>
            <w:r>
              <w:t>In 2017, the legislature passed H.B. 10 into law</w:t>
            </w:r>
            <w:r w:rsidR="007F764E">
              <w:t>,</w:t>
            </w:r>
            <w:r>
              <w:t xml:space="preserve"> creating parity in the handling of insurance benefits and claims for mental health and substance use disorders when compared to coverage for other medical and surgical conditions. H.B. 10 also created the Mental Health Condition and Substance Use Disorder</w:t>
            </w:r>
            <w:r>
              <w:t xml:space="preserve"> Parity Workgroup. In July 2020, the workgroup issued a progress report which proposes additional recommendations to strengthen parity, specifically the creation of a complaint submission process that will ensure equitable resolution of complaints</w:t>
            </w:r>
            <w:r w:rsidR="007B59F9">
              <w:t>,</w:t>
            </w:r>
            <w:r>
              <w:t xml:space="preserve"> provid</w:t>
            </w:r>
            <w:r w:rsidR="007B59F9">
              <w:t>e</w:t>
            </w:r>
            <w:r>
              <w:t xml:space="preserve"> basic training related to parity rights</w:t>
            </w:r>
            <w:r w:rsidR="007B59F9">
              <w:t>,</w:t>
            </w:r>
            <w:r>
              <w:t xml:space="preserve"> and rais</w:t>
            </w:r>
            <w:r w:rsidR="007B59F9">
              <w:t>e</w:t>
            </w:r>
            <w:r>
              <w:t xml:space="preserve"> the public's awareness through educational materials and</w:t>
            </w:r>
            <w:r w:rsidR="007B59F9">
              <w:t xml:space="preserve"> </w:t>
            </w:r>
            <w:r>
              <w:t>a</w:t>
            </w:r>
            <w:r w:rsidR="007B59F9">
              <w:t xml:space="preserve"> designated</w:t>
            </w:r>
            <w:r>
              <w:t xml:space="preserve"> awareness month. </w:t>
            </w:r>
            <w:r w:rsidR="007B59F9">
              <w:t>C.S.</w:t>
            </w:r>
            <w:r>
              <w:t>H</w:t>
            </w:r>
            <w:r w:rsidR="007B59F9">
              <w:t>.</w:t>
            </w:r>
            <w:r>
              <w:t>B</w:t>
            </w:r>
            <w:r w:rsidR="007B59F9">
              <w:t>.</w:t>
            </w:r>
            <w:r>
              <w:t xml:space="preserve"> 2595 seeks to implement </w:t>
            </w:r>
            <w:r w:rsidR="007B59F9">
              <w:t xml:space="preserve">these </w:t>
            </w:r>
            <w:r>
              <w:t xml:space="preserve">recommendations </w:t>
            </w:r>
            <w:r w:rsidR="007B59F9">
              <w:t>by</w:t>
            </w:r>
            <w:r>
              <w:t xml:space="preserve"> designati</w:t>
            </w:r>
            <w:r w:rsidR="007B59F9">
              <w:t>ng</w:t>
            </w:r>
            <w:r>
              <w:t xml:space="preserve"> October as Mental Health Condition and Substanc</w:t>
            </w:r>
            <w:r>
              <w:t>e Use Disorder Parity Awareness Month,</w:t>
            </w:r>
            <w:r w:rsidR="007B59F9">
              <w:t xml:space="preserve"> </w:t>
            </w:r>
            <w:r w:rsidR="0063732A">
              <w:t xml:space="preserve">by </w:t>
            </w:r>
            <w:r w:rsidR="005008DF">
              <w:t>establishing</w:t>
            </w:r>
            <w:r>
              <w:t xml:space="preserve"> an integrated parity complaint portal to allow enrollees of a health benefit plan to electronically submit suspected violations</w:t>
            </w:r>
            <w:r w:rsidR="0063732A">
              <w:t>,</w:t>
            </w:r>
            <w:r w:rsidR="005008DF">
              <w:t xml:space="preserve"> and </w:t>
            </w:r>
            <w:r w:rsidR="00996C1B">
              <w:t xml:space="preserve">through </w:t>
            </w:r>
            <w:r w:rsidR="005008DF">
              <w:t xml:space="preserve">the development of </w:t>
            </w:r>
            <w:r w:rsidR="005008DF" w:rsidRPr="00F80A35">
              <w:t xml:space="preserve">educational materials and parity </w:t>
            </w:r>
            <w:r w:rsidR="005008DF">
              <w:t>law training</w:t>
            </w:r>
            <w:r>
              <w:t>.</w:t>
            </w:r>
          </w:p>
          <w:p w14:paraId="2F501627" w14:textId="77777777" w:rsidR="008423E4" w:rsidRPr="00E26B13" w:rsidRDefault="008423E4" w:rsidP="00B356E9">
            <w:pPr>
              <w:rPr>
                <w:b/>
              </w:rPr>
            </w:pPr>
          </w:p>
        </w:tc>
      </w:tr>
      <w:tr w:rsidR="000A233C" w14:paraId="7B645400" w14:textId="77777777" w:rsidTr="00345119">
        <w:tc>
          <w:tcPr>
            <w:tcW w:w="9576" w:type="dxa"/>
          </w:tcPr>
          <w:p w14:paraId="6460B10E" w14:textId="77777777" w:rsidR="0017725B" w:rsidRDefault="00D77600" w:rsidP="00B356E9">
            <w:pPr>
              <w:rPr>
                <w:b/>
                <w:u w:val="single"/>
              </w:rPr>
            </w:pPr>
            <w:r>
              <w:rPr>
                <w:b/>
                <w:u w:val="single"/>
              </w:rPr>
              <w:t>CRIMINAL JUSTICE IMPACT</w:t>
            </w:r>
          </w:p>
          <w:p w14:paraId="6C755DBE" w14:textId="77777777" w:rsidR="0017725B" w:rsidRDefault="0017725B" w:rsidP="00B356E9">
            <w:pPr>
              <w:rPr>
                <w:b/>
                <w:u w:val="single"/>
              </w:rPr>
            </w:pPr>
          </w:p>
          <w:p w14:paraId="6D9A454C" w14:textId="77777777" w:rsidR="00964F78" w:rsidRPr="00964F78" w:rsidRDefault="00D77600" w:rsidP="00B356E9">
            <w:pPr>
              <w:jc w:val="both"/>
            </w:pPr>
            <w:r>
              <w:t xml:space="preserve">It is the committee's opinion that this bill does not expressly create a criminal offense, increase the punishment for an existing criminal offense or category of offenses, or change the eligibility of a person for </w:t>
            </w:r>
            <w:r>
              <w:t>community supervision, parole, or mandatory supervision.</w:t>
            </w:r>
          </w:p>
          <w:p w14:paraId="52615770" w14:textId="77777777" w:rsidR="0017725B" w:rsidRPr="0017725B" w:rsidRDefault="0017725B" w:rsidP="00B356E9">
            <w:pPr>
              <w:rPr>
                <w:b/>
                <w:u w:val="single"/>
              </w:rPr>
            </w:pPr>
          </w:p>
        </w:tc>
      </w:tr>
      <w:tr w:rsidR="000A233C" w14:paraId="2D8ED724" w14:textId="77777777" w:rsidTr="00345119">
        <w:tc>
          <w:tcPr>
            <w:tcW w:w="9576" w:type="dxa"/>
          </w:tcPr>
          <w:p w14:paraId="52F78EEB" w14:textId="77777777" w:rsidR="008423E4" w:rsidRPr="00A8133F" w:rsidRDefault="00D77600" w:rsidP="00B356E9">
            <w:pPr>
              <w:rPr>
                <w:b/>
              </w:rPr>
            </w:pPr>
            <w:r w:rsidRPr="009C1E9A">
              <w:rPr>
                <w:b/>
                <w:u w:val="single"/>
              </w:rPr>
              <w:t>RULEMAKING AUTHORITY</w:t>
            </w:r>
            <w:r>
              <w:rPr>
                <w:b/>
              </w:rPr>
              <w:t xml:space="preserve"> </w:t>
            </w:r>
          </w:p>
          <w:p w14:paraId="7E329E37" w14:textId="77777777" w:rsidR="008423E4" w:rsidRDefault="008423E4" w:rsidP="00B356E9"/>
          <w:p w14:paraId="76ECA3CE" w14:textId="77777777" w:rsidR="00964F78" w:rsidRDefault="00D77600" w:rsidP="00B356E9">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6F55118A" w14:textId="77777777" w:rsidR="008423E4" w:rsidRPr="00E21FDC" w:rsidRDefault="008423E4" w:rsidP="00B356E9">
            <w:pPr>
              <w:rPr>
                <w:b/>
              </w:rPr>
            </w:pPr>
          </w:p>
        </w:tc>
      </w:tr>
      <w:tr w:rsidR="000A233C" w14:paraId="485A8D68" w14:textId="77777777" w:rsidTr="00345119">
        <w:tc>
          <w:tcPr>
            <w:tcW w:w="9576" w:type="dxa"/>
          </w:tcPr>
          <w:p w14:paraId="5BE04B3B" w14:textId="77777777" w:rsidR="008423E4" w:rsidRPr="00A8133F" w:rsidRDefault="00D77600" w:rsidP="00B356E9">
            <w:pPr>
              <w:rPr>
                <w:b/>
              </w:rPr>
            </w:pPr>
            <w:r w:rsidRPr="009C1E9A">
              <w:rPr>
                <w:b/>
                <w:u w:val="single"/>
              </w:rPr>
              <w:t>ANALYSIS</w:t>
            </w:r>
            <w:r>
              <w:rPr>
                <w:b/>
              </w:rPr>
              <w:t xml:space="preserve"> </w:t>
            </w:r>
          </w:p>
          <w:p w14:paraId="46B2F764" w14:textId="77777777" w:rsidR="008423E4" w:rsidRDefault="008423E4" w:rsidP="00B356E9"/>
          <w:p w14:paraId="5AC992D0" w14:textId="12FC9915" w:rsidR="009C36CD" w:rsidRDefault="00D77600" w:rsidP="00B356E9">
            <w:pPr>
              <w:pStyle w:val="Header"/>
              <w:tabs>
                <w:tab w:val="clear" w:pos="4320"/>
                <w:tab w:val="clear" w:pos="8640"/>
              </w:tabs>
              <w:jc w:val="both"/>
            </w:pPr>
            <w:r>
              <w:t>C.S.</w:t>
            </w:r>
            <w:r w:rsidR="00964F78">
              <w:t>H.B. 2595</w:t>
            </w:r>
            <w:r w:rsidR="00BA7795">
              <w:t xml:space="preserve"> amends the Government Code to designate October as </w:t>
            </w:r>
            <w:r w:rsidR="00BA7795" w:rsidRPr="00BA7795">
              <w:t>Mental Health Condition and Substance Use Disorder Parity Awareness Month to increase awareness of and compliance with state and federal rules, regulations, and statutes concerning the availability of, and terms and conditions of, benefits for mental health conditions and substance use disorders.</w:t>
            </w:r>
            <w:r w:rsidR="00BA7795">
              <w:t xml:space="preserve"> </w:t>
            </w:r>
            <w:r w:rsidR="00BA7795" w:rsidRPr="00BA7795">
              <w:t>Mental Health Condition and Substance Use Disorder Parity Awareness Month may be regularly observed through appropri</w:t>
            </w:r>
            <w:r w:rsidR="00BA7795">
              <w:t>ate activities in communities</w:t>
            </w:r>
            <w:r w:rsidR="00BA7795" w:rsidRPr="00BA7795">
              <w:t>.</w:t>
            </w:r>
            <w:r w:rsidR="00BA7795">
              <w:t xml:space="preserve"> </w:t>
            </w:r>
          </w:p>
          <w:p w14:paraId="02122D74" w14:textId="77777777" w:rsidR="00BA7795" w:rsidRDefault="00BA7795" w:rsidP="00B356E9">
            <w:pPr>
              <w:pStyle w:val="Header"/>
              <w:tabs>
                <w:tab w:val="clear" w:pos="4320"/>
                <w:tab w:val="clear" w:pos="8640"/>
              </w:tabs>
              <w:jc w:val="both"/>
            </w:pPr>
          </w:p>
          <w:p w14:paraId="0E66603C" w14:textId="70EC3ACE" w:rsidR="00BA7795" w:rsidRDefault="00D77600" w:rsidP="00B356E9">
            <w:pPr>
              <w:pStyle w:val="Header"/>
              <w:tabs>
                <w:tab w:val="clear" w:pos="4320"/>
                <w:tab w:val="clear" w:pos="8640"/>
              </w:tabs>
              <w:jc w:val="both"/>
            </w:pPr>
            <w:r>
              <w:t xml:space="preserve">C.S.H.B. 2595 amends the Insurance Code to require the commissioner of insurance to </w:t>
            </w:r>
            <w:r w:rsidRPr="00BA7795">
              <w:t>develop and maintain a parity complaint portal that is an integrated system that allows for the enrollee of a health benefit plan to submit complai</w:t>
            </w:r>
            <w:r>
              <w:t>nts of suspected violati</w:t>
            </w:r>
            <w:r>
              <w:t>ons of statutory provisions relating to</w:t>
            </w:r>
            <w:r w:rsidR="001D3BF3">
              <w:t xml:space="preserve"> health benefit </w:t>
            </w:r>
            <w:r w:rsidR="007A2410">
              <w:t xml:space="preserve">plan </w:t>
            </w:r>
            <w:r w:rsidR="007A2410" w:rsidRPr="00BA7795">
              <w:t>coverage</w:t>
            </w:r>
            <w:r w:rsidRPr="00BA7795">
              <w:t xml:space="preserve"> for mental health conditions and substance use disorders.</w:t>
            </w:r>
            <w:r w:rsidR="001D3BF3">
              <w:t xml:space="preserve"> </w:t>
            </w:r>
            <w:r w:rsidR="00CF291D">
              <w:t xml:space="preserve">In doing so, the commissioner may </w:t>
            </w:r>
            <w:r w:rsidR="00CF291D" w:rsidRPr="00F80A35">
              <w:t>develop a new complaint portal or modify an existing complaint portal.</w:t>
            </w:r>
            <w:r w:rsidR="00CF291D">
              <w:t xml:space="preserve"> </w:t>
            </w:r>
            <w:r w:rsidR="001D3BF3">
              <w:t>The bill sets out requirements fo</w:t>
            </w:r>
            <w:r w:rsidR="00F80A35">
              <w:t>r the parity complaint portal</w:t>
            </w:r>
            <w:r w:rsidR="009228B6">
              <w:t xml:space="preserve"> with respect to the submission, status, resolution, and processing of complaints</w:t>
            </w:r>
            <w:r w:rsidR="00F80A35">
              <w:t xml:space="preserve">. </w:t>
            </w:r>
            <w:r w:rsidR="009228B6">
              <w:t xml:space="preserve">The portal must adhere to national best practices and include materials relating to benefits for certain mental health conditions and substance use disorders, </w:t>
            </w:r>
            <w:r w:rsidR="00CF291D">
              <w:t xml:space="preserve">and </w:t>
            </w:r>
            <w:r w:rsidR="009228B6">
              <w:t>an enrollee's rights and responsibilities under an applicable health benefit plan</w:t>
            </w:r>
            <w:r w:rsidR="00CF291D">
              <w:t>.</w:t>
            </w:r>
            <w:r w:rsidR="009228B6">
              <w:t xml:space="preserve"> </w:t>
            </w:r>
            <w:r w:rsidR="00F80A35">
              <w:t>The bill requires the commissioner, in developing the portal, to:</w:t>
            </w:r>
          </w:p>
          <w:p w14:paraId="08868DE8" w14:textId="77777777" w:rsidR="00F80A35" w:rsidRDefault="00D77600" w:rsidP="00B356E9">
            <w:pPr>
              <w:pStyle w:val="Header"/>
              <w:numPr>
                <w:ilvl w:val="0"/>
                <w:numId w:val="1"/>
              </w:numPr>
              <w:tabs>
                <w:tab w:val="clear" w:pos="4320"/>
                <w:tab w:val="clear" w:pos="8640"/>
              </w:tabs>
              <w:jc w:val="both"/>
            </w:pPr>
            <w:r w:rsidRPr="00F80A35">
              <w:t>conduct an assessment of complaint portals and similar systems used by other re</w:t>
            </w:r>
            <w:r w:rsidRPr="00F80A35">
              <w:t>levant public or private entities;</w:t>
            </w:r>
            <w:r>
              <w:t xml:space="preserve"> and</w:t>
            </w:r>
          </w:p>
          <w:p w14:paraId="2CFEB8ED" w14:textId="425B553F" w:rsidR="00F80A35" w:rsidRDefault="00D77600" w:rsidP="00B356E9">
            <w:pPr>
              <w:pStyle w:val="Header"/>
              <w:numPr>
                <w:ilvl w:val="0"/>
                <w:numId w:val="1"/>
              </w:numPr>
              <w:tabs>
                <w:tab w:val="clear" w:pos="4320"/>
                <w:tab w:val="clear" w:pos="8640"/>
              </w:tabs>
              <w:jc w:val="both"/>
            </w:pPr>
            <w:r w:rsidRPr="00F80A35">
              <w:t>develop best practice standards for complaint submissions and tracking consistent with the findings of the assessment</w:t>
            </w:r>
            <w:r>
              <w:t>.</w:t>
            </w:r>
          </w:p>
          <w:p w14:paraId="4309260D" w14:textId="71DCA27A" w:rsidR="00F80A35" w:rsidRDefault="00D77600" w:rsidP="00B356E9">
            <w:pPr>
              <w:pStyle w:val="Header"/>
              <w:tabs>
                <w:tab w:val="clear" w:pos="4320"/>
                <w:tab w:val="clear" w:pos="8640"/>
              </w:tabs>
              <w:jc w:val="both"/>
            </w:pPr>
            <w:r w:rsidRPr="00A60CF0">
              <w:t>The bill requires</w:t>
            </w:r>
            <w:r w:rsidR="007F77F3">
              <w:t xml:space="preserve"> the</w:t>
            </w:r>
            <w:r w:rsidRPr="00A60CF0">
              <w:t xml:space="preserve"> H</w:t>
            </w:r>
            <w:r w:rsidR="007F77F3">
              <w:t xml:space="preserve">ealth and </w:t>
            </w:r>
            <w:r w:rsidRPr="00A60CF0">
              <w:t>H</w:t>
            </w:r>
            <w:r w:rsidR="007F77F3">
              <w:t xml:space="preserve">uman </w:t>
            </w:r>
            <w:r w:rsidRPr="00A60CF0">
              <w:t>S</w:t>
            </w:r>
            <w:r w:rsidR="007F77F3">
              <w:t xml:space="preserve">ervices </w:t>
            </w:r>
            <w:r w:rsidRPr="00A60CF0">
              <w:t>C</w:t>
            </w:r>
            <w:r w:rsidR="007F77F3">
              <w:t>ommission (HHSC)</w:t>
            </w:r>
            <w:r w:rsidRPr="00A60CF0">
              <w:t xml:space="preserve"> to appoint a liaison to the </w:t>
            </w:r>
            <w:r w:rsidRPr="00A60CF0">
              <w:t>Texas Department of Insurance (TDI) to receive reports of concerns, complaints, and potential violations submitted through the complaint portal.</w:t>
            </w:r>
          </w:p>
          <w:p w14:paraId="5105A547" w14:textId="77777777" w:rsidR="00F80A35" w:rsidRDefault="00F80A35" w:rsidP="00B356E9">
            <w:pPr>
              <w:pStyle w:val="Header"/>
              <w:tabs>
                <w:tab w:val="clear" w:pos="4320"/>
                <w:tab w:val="clear" w:pos="8640"/>
              </w:tabs>
              <w:jc w:val="both"/>
            </w:pPr>
          </w:p>
          <w:p w14:paraId="5F92A3AF" w14:textId="77777777" w:rsidR="008423E4" w:rsidRDefault="00D77600" w:rsidP="00B356E9">
            <w:pPr>
              <w:pStyle w:val="Header"/>
              <w:jc w:val="both"/>
            </w:pPr>
            <w:r>
              <w:t>C.S.</w:t>
            </w:r>
            <w:r w:rsidR="00F80A35">
              <w:t>H.B. 2595 requires the commissioner</w:t>
            </w:r>
            <w:r w:rsidR="00F9622B">
              <w:t>, in collaboration with HHSC's ombudsman for behavioral health,</w:t>
            </w:r>
            <w:r w:rsidR="00F80A35">
              <w:t xml:space="preserve"> to </w:t>
            </w:r>
            <w:r w:rsidR="00F80A35" w:rsidRPr="00F80A35">
              <w:t>develop educational materials and parity law training sessions regarding the coverage for mental health conditions and substance use disorders</w:t>
            </w:r>
            <w:r w:rsidR="007A2410">
              <w:t xml:space="preserve">. The bill </w:t>
            </w:r>
            <w:r w:rsidR="00EC1B4F">
              <w:t xml:space="preserve">sets out </w:t>
            </w:r>
            <w:r w:rsidR="007A2410">
              <w:t>require</w:t>
            </w:r>
            <w:r w:rsidR="00EC1B4F">
              <w:t xml:space="preserve">ments of </w:t>
            </w:r>
            <w:r w:rsidR="007A2410">
              <w:t xml:space="preserve">the commissioner </w:t>
            </w:r>
            <w:r w:rsidR="00EC1B4F">
              <w:t>with regard to</w:t>
            </w:r>
            <w:r w:rsidR="007A2410">
              <w:t xml:space="preserve"> the materials and training sessions</w:t>
            </w:r>
            <w:r w:rsidR="00EC1B4F">
              <w:t xml:space="preserve"> relating to availability and accessibility and the inclusion of relevant third-party organization information</w:t>
            </w:r>
            <w:r w:rsidR="00F9622B">
              <w:t>. The bill requires the commissioner, in collaboration with the ombudsman, to</w:t>
            </w:r>
            <w:r w:rsidR="007A2410">
              <w:t xml:space="preserve"> </w:t>
            </w:r>
            <w:r w:rsidR="00F9622B">
              <w:t xml:space="preserve">prepare and submit a report to the appropriate committees of the legislature and the appropriate state agencies on the status of the rights and responsibilities for mental health condition and substance use disorder benefits and resolved and unresolved complaints submitted through the complaint portal and to publish the findings of the report to the complaint portal. </w:t>
            </w:r>
          </w:p>
          <w:p w14:paraId="511C5E4D" w14:textId="7BFACCE0" w:rsidR="00B356E9" w:rsidRPr="00835628" w:rsidRDefault="00B356E9" w:rsidP="00B356E9">
            <w:pPr>
              <w:pStyle w:val="Header"/>
              <w:jc w:val="both"/>
              <w:rPr>
                <w:b/>
              </w:rPr>
            </w:pPr>
          </w:p>
        </w:tc>
      </w:tr>
      <w:tr w:rsidR="000A233C" w14:paraId="64EED626" w14:textId="77777777" w:rsidTr="00345119">
        <w:tc>
          <w:tcPr>
            <w:tcW w:w="9576" w:type="dxa"/>
          </w:tcPr>
          <w:p w14:paraId="54EFBC07" w14:textId="77777777" w:rsidR="008423E4" w:rsidRPr="00A8133F" w:rsidRDefault="00D77600" w:rsidP="00B356E9">
            <w:pPr>
              <w:rPr>
                <w:b/>
              </w:rPr>
            </w:pPr>
            <w:r w:rsidRPr="009C1E9A">
              <w:rPr>
                <w:b/>
                <w:u w:val="single"/>
              </w:rPr>
              <w:t>EFFECTIVE DATE</w:t>
            </w:r>
            <w:r>
              <w:rPr>
                <w:b/>
              </w:rPr>
              <w:t xml:space="preserve"> </w:t>
            </w:r>
          </w:p>
          <w:p w14:paraId="0C0D2BF1" w14:textId="77777777" w:rsidR="008423E4" w:rsidRDefault="008423E4" w:rsidP="00B356E9"/>
          <w:p w14:paraId="705B7665" w14:textId="77777777" w:rsidR="008423E4" w:rsidRPr="003624F2" w:rsidRDefault="00D77600" w:rsidP="00B356E9">
            <w:pPr>
              <w:pStyle w:val="Header"/>
              <w:tabs>
                <w:tab w:val="clear" w:pos="4320"/>
                <w:tab w:val="clear" w:pos="8640"/>
              </w:tabs>
              <w:jc w:val="both"/>
            </w:pPr>
            <w:r>
              <w:t>September 1, 2021.</w:t>
            </w:r>
          </w:p>
          <w:p w14:paraId="7FD9E338" w14:textId="77777777" w:rsidR="008423E4" w:rsidRPr="00233FDB" w:rsidRDefault="008423E4" w:rsidP="00B356E9">
            <w:pPr>
              <w:rPr>
                <w:b/>
              </w:rPr>
            </w:pPr>
          </w:p>
        </w:tc>
      </w:tr>
      <w:tr w:rsidR="000A233C" w14:paraId="2EF82DEA" w14:textId="77777777" w:rsidTr="00345119">
        <w:tc>
          <w:tcPr>
            <w:tcW w:w="9576" w:type="dxa"/>
          </w:tcPr>
          <w:p w14:paraId="316A0C3A" w14:textId="77777777" w:rsidR="0060684F" w:rsidRDefault="00D77600" w:rsidP="00B356E9">
            <w:pPr>
              <w:jc w:val="both"/>
              <w:rPr>
                <w:b/>
                <w:u w:val="single"/>
              </w:rPr>
            </w:pPr>
            <w:r>
              <w:rPr>
                <w:b/>
                <w:u w:val="single"/>
              </w:rPr>
              <w:t>COMPARISON OF ORIGINAL AND SUBSTITUTE</w:t>
            </w:r>
          </w:p>
          <w:p w14:paraId="50418D50" w14:textId="77777777" w:rsidR="00FE7FB0" w:rsidRDefault="00FE7FB0" w:rsidP="00B356E9">
            <w:pPr>
              <w:jc w:val="both"/>
            </w:pPr>
          </w:p>
          <w:p w14:paraId="3F8F76D2" w14:textId="0C2D40F1" w:rsidR="00FE7FB0" w:rsidRDefault="00D77600" w:rsidP="00B356E9">
            <w:pPr>
              <w:jc w:val="both"/>
            </w:pPr>
            <w:r>
              <w:t xml:space="preserve">While C.S.H.B. 2595 may differ from the original in minor or nonsubstantive ways, the following summarizes the substantial differences between </w:t>
            </w:r>
            <w:r>
              <w:t>the introduced and committee substitute versions of the bill.</w:t>
            </w:r>
          </w:p>
          <w:p w14:paraId="3F21099C" w14:textId="4D1B8C46" w:rsidR="00FE7FB0" w:rsidRDefault="00FE7FB0" w:rsidP="00B356E9">
            <w:pPr>
              <w:jc w:val="both"/>
            </w:pPr>
          </w:p>
          <w:p w14:paraId="779B439B" w14:textId="09BDB6CE" w:rsidR="00FE7FB0" w:rsidRDefault="00D77600" w:rsidP="00B356E9">
            <w:pPr>
              <w:jc w:val="both"/>
            </w:pPr>
            <w:r>
              <w:t xml:space="preserve">The substitute includes a requirement, which was not included in the original, for HHSC to appoint a liaison to TDI to receive reports </w:t>
            </w:r>
            <w:r w:rsidRPr="00FE7FB0">
              <w:t>of concerns, complaints, and potential violations submitte</w:t>
            </w:r>
            <w:r w:rsidRPr="00FE7FB0">
              <w:t>d through the parity complaint portal</w:t>
            </w:r>
            <w:r>
              <w:t xml:space="preserve">. </w:t>
            </w:r>
          </w:p>
          <w:p w14:paraId="4E1ABBB3" w14:textId="15770FF9" w:rsidR="00EF0220" w:rsidRDefault="00EF0220" w:rsidP="00B356E9">
            <w:pPr>
              <w:jc w:val="both"/>
            </w:pPr>
          </w:p>
          <w:p w14:paraId="13AC80C0" w14:textId="03CBD98E" w:rsidR="00EF0220" w:rsidRDefault="00D77600" w:rsidP="00B356E9">
            <w:pPr>
              <w:jc w:val="both"/>
            </w:pPr>
            <w:r>
              <w:t xml:space="preserve">The substitute does not include a requirement, which was included in the original, for the commissioner to annually </w:t>
            </w:r>
            <w:r w:rsidRPr="00EF0220">
              <w:t>provide updates concerning the status of rights and responsibilities for mental health conditions a</w:t>
            </w:r>
            <w:r w:rsidRPr="00EF0220">
              <w:t>nd substance use disorder benefits.</w:t>
            </w:r>
          </w:p>
          <w:p w14:paraId="3E65C9B1" w14:textId="5E441B07" w:rsidR="00EF0220" w:rsidRDefault="00EF0220" w:rsidP="00B356E9">
            <w:pPr>
              <w:jc w:val="both"/>
            </w:pPr>
          </w:p>
          <w:p w14:paraId="75CDC138" w14:textId="5B1BB544" w:rsidR="00EF0220" w:rsidRDefault="00D77600" w:rsidP="00B356E9">
            <w:pPr>
              <w:jc w:val="both"/>
            </w:pPr>
            <w:r>
              <w:t>The substitute includes a requirement, which was not included in the original, for the commissioner, in collaboration with HHSC's ombudsman for behavioral health, to prepare and submit a report to the appropriate commit</w:t>
            </w:r>
            <w:r>
              <w:t>tees of the legislature and publish the findings of the report to the complaint portal.</w:t>
            </w:r>
          </w:p>
          <w:p w14:paraId="5105CBFE" w14:textId="2854214B" w:rsidR="00EF0220" w:rsidRDefault="00EF0220" w:rsidP="00B356E9">
            <w:pPr>
              <w:jc w:val="both"/>
            </w:pPr>
          </w:p>
          <w:p w14:paraId="3E8E0D0B" w14:textId="08E37105" w:rsidR="00EF0220" w:rsidRDefault="00D77600" w:rsidP="00B356E9">
            <w:pPr>
              <w:jc w:val="both"/>
            </w:pPr>
            <w:r>
              <w:t xml:space="preserve">With regards to the requirement included in the original for the commissioner to </w:t>
            </w:r>
            <w:r w:rsidRPr="00D2709F">
              <w:t>develop educational materials and parity law training sessions</w:t>
            </w:r>
            <w:r>
              <w:t xml:space="preserve">, the substitute specifies that the commissioner </w:t>
            </w:r>
            <w:r w:rsidR="00EC1B4F">
              <w:t xml:space="preserve">is to do </w:t>
            </w:r>
            <w:r>
              <w:t xml:space="preserve">so in collaboration with </w:t>
            </w:r>
            <w:r w:rsidR="007F77F3">
              <w:t xml:space="preserve">the </w:t>
            </w:r>
            <w:r>
              <w:t>ombudsman.</w:t>
            </w:r>
          </w:p>
          <w:p w14:paraId="24F9C753" w14:textId="566E5DFE" w:rsidR="00D2709F" w:rsidRDefault="00D2709F" w:rsidP="00B356E9">
            <w:pPr>
              <w:jc w:val="both"/>
            </w:pPr>
          </w:p>
          <w:p w14:paraId="240D5810" w14:textId="71B3B787" w:rsidR="00FE7FB0" w:rsidRPr="00FE7FB0" w:rsidRDefault="00D77600" w:rsidP="00B356E9">
            <w:pPr>
              <w:jc w:val="both"/>
            </w:pPr>
            <w:r>
              <w:t xml:space="preserve">In addition to the requirements </w:t>
            </w:r>
            <w:r w:rsidR="00EC1B4F">
              <w:t xml:space="preserve">for the complaint portal also </w:t>
            </w:r>
            <w:r>
              <w:t>included in the original, the substitute requires the</w:t>
            </w:r>
            <w:r w:rsidR="00370EF8">
              <w:t xml:space="preserve"> portal to include the </w:t>
            </w:r>
            <w:r w:rsidR="00EC1B4F">
              <w:t xml:space="preserve">commissioner's and ombudsman's </w:t>
            </w:r>
            <w:r w:rsidR="00370EF8">
              <w:t>report.</w:t>
            </w:r>
          </w:p>
        </w:tc>
      </w:tr>
      <w:tr w:rsidR="000A233C" w14:paraId="3687A55A" w14:textId="77777777" w:rsidTr="00345119">
        <w:tc>
          <w:tcPr>
            <w:tcW w:w="9576" w:type="dxa"/>
          </w:tcPr>
          <w:p w14:paraId="2AF28FE9" w14:textId="77777777" w:rsidR="0060684F" w:rsidRPr="009C1E9A" w:rsidRDefault="0060684F" w:rsidP="00B356E9">
            <w:pPr>
              <w:rPr>
                <w:b/>
                <w:u w:val="single"/>
              </w:rPr>
            </w:pPr>
          </w:p>
        </w:tc>
      </w:tr>
      <w:tr w:rsidR="000A233C" w14:paraId="4122C757" w14:textId="77777777" w:rsidTr="00345119">
        <w:tc>
          <w:tcPr>
            <w:tcW w:w="9576" w:type="dxa"/>
          </w:tcPr>
          <w:p w14:paraId="0AB79D86" w14:textId="77777777" w:rsidR="0060684F" w:rsidRPr="0060684F" w:rsidRDefault="0060684F" w:rsidP="00B356E9">
            <w:pPr>
              <w:jc w:val="both"/>
            </w:pPr>
          </w:p>
        </w:tc>
      </w:tr>
    </w:tbl>
    <w:p w14:paraId="399A64EB" w14:textId="77777777" w:rsidR="008423E4" w:rsidRPr="00BE0E75" w:rsidRDefault="008423E4" w:rsidP="008423E4">
      <w:pPr>
        <w:spacing w:line="480" w:lineRule="auto"/>
        <w:jc w:val="both"/>
        <w:rPr>
          <w:rFonts w:ascii="Arial" w:hAnsi="Arial"/>
          <w:sz w:val="16"/>
          <w:szCs w:val="16"/>
        </w:rPr>
      </w:pPr>
    </w:p>
    <w:p w14:paraId="731E6189"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A0799" w14:textId="77777777" w:rsidR="00000000" w:rsidRDefault="00D77600">
      <w:r>
        <w:separator/>
      </w:r>
    </w:p>
  </w:endnote>
  <w:endnote w:type="continuationSeparator" w:id="0">
    <w:p w14:paraId="43EE738B" w14:textId="77777777" w:rsidR="00000000" w:rsidRDefault="00D7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3DDD9"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A233C" w14:paraId="44FBCC47" w14:textId="77777777" w:rsidTr="009C1E9A">
      <w:trPr>
        <w:cantSplit/>
      </w:trPr>
      <w:tc>
        <w:tcPr>
          <w:tcW w:w="0" w:type="pct"/>
        </w:tcPr>
        <w:p w14:paraId="08F3CBF4" w14:textId="77777777" w:rsidR="00137D90" w:rsidRDefault="00137D90" w:rsidP="009C1E9A">
          <w:pPr>
            <w:pStyle w:val="Footer"/>
            <w:tabs>
              <w:tab w:val="clear" w:pos="8640"/>
              <w:tab w:val="right" w:pos="9360"/>
            </w:tabs>
          </w:pPr>
        </w:p>
      </w:tc>
      <w:tc>
        <w:tcPr>
          <w:tcW w:w="2395" w:type="pct"/>
        </w:tcPr>
        <w:p w14:paraId="0BE40E82" w14:textId="77777777" w:rsidR="00137D90" w:rsidRDefault="00137D90" w:rsidP="009C1E9A">
          <w:pPr>
            <w:pStyle w:val="Footer"/>
            <w:tabs>
              <w:tab w:val="clear" w:pos="8640"/>
              <w:tab w:val="right" w:pos="9360"/>
            </w:tabs>
          </w:pPr>
        </w:p>
        <w:p w14:paraId="470D53EA" w14:textId="77777777" w:rsidR="001A4310" w:rsidRDefault="001A4310" w:rsidP="009C1E9A">
          <w:pPr>
            <w:pStyle w:val="Footer"/>
            <w:tabs>
              <w:tab w:val="clear" w:pos="8640"/>
              <w:tab w:val="right" w:pos="9360"/>
            </w:tabs>
          </w:pPr>
        </w:p>
        <w:p w14:paraId="655904CF" w14:textId="77777777" w:rsidR="00137D90" w:rsidRDefault="00137D90" w:rsidP="009C1E9A">
          <w:pPr>
            <w:pStyle w:val="Footer"/>
            <w:tabs>
              <w:tab w:val="clear" w:pos="8640"/>
              <w:tab w:val="right" w:pos="9360"/>
            </w:tabs>
          </w:pPr>
        </w:p>
      </w:tc>
      <w:tc>
        <w:tcPr>
          <w:tcW w:w="2453" w:type="pct"/>
        </w:tcPr>
        <w:p w14:paraId="231A5A02" w14:textId="77777777" w:rsidR="00137D90" w:rsidRDefault="00137D90" w:rsidP="009C1E9A">
          <w:pPr>
            <w:pStyle w:val="Footer"/>
            <w:tabs>
              <w:tab w:val="clear" w:pos="8640"/>
              <w:tab w:val="right" w:pos="9360"/>
            </w:tabs>
            <w:jc w:val="right"/>
          </w:pPr>
        </w:p>
      </w:tc>
    </w:tr>
    <w:tr w:rsidR="000A233C" w14:paraId="79A87B8F" w14:textId="77777777" w:rsidTr="009C1E9A">
      <w:trPr>
        <w:cantSplit/>
      </w:trPr>
      <w:tc>
        <w:tcPr>
          <w:tcW w:w="0" w:type="pct"/>
        </w:tcPr>
        <w:p w14:paraId="0AD89990" w14:textId="77777777" w:rsidR="00EC379B" w:rsidRDefault="00EC379B" w:rsidP="009C1E9A">
          <w:pPr>
            <w:pStyle w:val="Footer"/>
            <w:tabs>
              <w:tab w:val="clear" w:pos="8640"/>
              <w:tab w:val="right" w:pos="9360"/>
            </w:tabs>
          </w:pPr>
        </w:p>
      </w:tc>
      <w:tc>
        <w:tcPr>
          <w:tcW w:w="2395" w:type="pct"/>
        </w:tcPr>
        <w:p w14:paraId="3287CDA7" w14:textId="2BE42EBF" w:rsidR="00EC379B" w:rsidRPr="009C1E9A" w:rsidRDefault="00D77600" w:rsidP="009C1E9A">
          <w:pPr>
            <w:pStyle w:val="Footer"/>
            <w:tabs>
              <w:tab w:val="clear" w:pos="8640"/>
              <w:tab w:val="right" w:pos="9360"/>
            </w:tabs>
            <w:rPr>
              <w:rFonts w:ascii="Shruti" w:hAnsi="Shruti"/>
              <w:sz w:val="22"/>
            </w:rPr>
          </w:pPr>
          <w:r>
            <w:rPr>
              <w:rFonts w:ascii="Shruti" w:hAnsi="Shruti"/>
              <w:sz w:val="22"/>
            </w:rPr>
            <w:t>87R 21141</w:t>
          </w:r>
        </w:p>
      </w:tc>
      <w:tc>
        <w:tcPr>
          <w:tcW w:w="2453" w:type="pct"/>
        </w:tcPr>
        <w:p w14:paraId="1EE95D2E" w14:textId="1FBA89B1" w:rsidR="00EC379B" w:rsidRDefault="00D77600" w:rsidP="009C1E9A">
          <w:pPr>
            <w:pStyle w:val="Footer"/>
            <w:tabs>
              <w:tab w:val="clear" w:pos="8640"/>
              <w:tab w:val="right" w:pos="9360"/>
            </w:tabs>
            <w:jc w:val="right"/>
          </w:pPr>
          <w:r>
            <w:fldChar w:fldCharType="begin"/>
          </w:r>
          <w:r>
            <w:instrText xml:space="preserve"> DOCPROPERTY  OTID  \* MERGEFORMAT </w:instrText>
          </w:r>
          <w:r>
            <w:fldChar w:fldCharType="separate"/>
          </w:r>
          <w:r w:rsidR="004F390A">
            <w:t>21.110.807</w:t>
          </w:r>
          <w:r>
            <w:fldChar w:fldCharType="end"/>
          </w:r>
        </w:p>
      </w:tc>
    </w:tr>
    <w:tr w:rsidR="000A233C" w14:paraId="7771CDE9" w14:textId="77777777" w:rsidTr="009C1E9A">
      <w:trPr>
        <w:cantSplit/>
      </w:trPr>
      <w:tc>
        <w:tcPr>
          <w:tcW w:w="0" w:type="pct"/>
        </w:tcPr>
        <w:p w14:paraId="4F991296" w14:textId="77777777" w:rsidR="00EC379B" w:rsidRDefault="00EC379B" w:rsidP="009C1E9A">
          <w:pPr>
            <w:pStyle w:val="Footer"/>
            <w:tabs>
              <w:tab w:val="clear" w:pos="4320"/>
              <w:tab w:val="clear" w:pos="8640"/>
              <w:tab w:val="left" w:pos="2865"/>
            </w:tabs>
          </w:pPr>
        </w:p>
      </w:tc>
      <w:tc>
        <w:tcPr>
          <w:tcW w:w="2395" w:type="pct"/>
        </w:tcPr>
        <w:p w14:paraId="3E6AE53A" w14:textId="414DA54F" w:rsidR="00EC379B" w:rsidRPr="009C1E9A" w:rsidRDefault="00D77600" w:rsidP="009C1E9A">
          <w:pPr>
            <w:pStyle w:val="Footer"/>
            <w:tabs>
              <w:tab w:val="clear" w:pos="4320"/>
              <w:tab w:val="clear" w:pos="8640"/>
              <w:tab w:val="left" w:pos="2865"/>
            </w:tabs>
            <w:rPr>
              <w:rFonts w:ascii="Shruti" w:hAnsi="Shruti"/>
              <w:sz w:val="22"/>
            </w:rPr>
          </w:pPr>
          <w:r>
            <w:rPr>
              <w:rFonts w:ascii="Shruti" w:hAnsi="Shruti"/>
              <w:sz w:val="22"/>
            </w:rPr>
            <w:t>Substitute Document Number: 87R 19506</w:t>
          </w:r>
        </w:p>
      </w:tc>
      <w:tc>
        <w:tcPr>
          <w:tcW w:w="2453" w:type="pct"/>
        </w:tcPr>
        <w:p w14:paraId="25E8A8A8" w14:textId="77777777" w:rsidR="00EC379B" w:rsidRDefault="00EC379B" w:rsidP="006D504F">
          <w:pPr>
            <w:pStyle w:val="Footer"/>
            <w:rPr>
              <w:rStyle w:val="PageNumber"/>
            </w:rPr>
          </w:pPr>
        </w:p>
        <w:p w14:paraId="699AEC8D" w14:textId="77777777" w:rsidR="00EC379B" w:rsidRDefault="00EC379B" w:rsidP="009C1E9A">
          <w:pPr>
            <w:pStyle w:val="Footer"/>
            <w:tabs>
              <w:tab w:val="clear" w:pos="8640"/>
              <w:tab w:val="right" w:pos="9360"/>
            </w:tabs>
            <w:jc w:val="right"/>
          </w:pPr>
        </w:p>
      </w:tc>
    </w:tr>
    <w:tr w:rsidR="000A233C" w14:paraId="1288BCA1" w14:textId="77777777" w:rsidTr="009C1E9A">
      <w:trPr>
        <w:cantSplit/>
        <w:trHeight w:val="323"/>
      </w:trPr>
      <w:tc>
        <w:tcPr>
          <w:tcW w:w="0" w:type="pct"/>
          <w:gridSpan w:val="3"/>
        </w:tcPr>
        <w:p w14:paraId="63F56B0A" w14:textId="6FB3DC76" w:rsidR="00EC379B" w:rsidRDefault="00D7760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16667">
            <w:rPr>
              <w:rStyle w:val="PageNumber"/>
              <w:noProof/>
            </w:rPr>
            <w:t>2</w:t>
          </w:r>
          <w:r>
            <w:rPr>
              <w:rStyle w:val="PageNumber"/>
            </w:rPr>
            <w:fldChar w:fldCharType="end"/>
          </w:r>
        </w:p>
        <w:p w14:paraId="5918412A" w14:textId="77777777" w:rsidR="00EC379B" w:rsidRDefault="00EC379B" w:rsidP="009C1E9A">
          <w:pPr>
            <w:pStyle w:val="Footer"/>
            <w:tabs>
              <w:tab w:val="clear" w:pos="8640"/>
              <w:tab w:val="right" w:pos="9360"/>
            </w:tabs>
            <w:jc w:val="center"/>
          </w:pPr>
        </w:p>
      </w:tc>
    </w:tr>
  </w:tbl>
  <w:p w14:paraId="22B9343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6EDFB"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8C6E3" w14:textId="77777777" w:rsidR="00000000" w:rsidRDefault="00D77600">
      <w:r>
        <w:separator/>
      </w:r>
    </w:p>
  </w:footnote>
  <w:footnote w:type="continuationSeparator" w:id="0">
    <w:p w14:paraId="7BB436ED" w14:textId="77777777" w:rsidR="00000000" w:rsidRDefault="00D77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40BC9"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46679"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4AF49"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31CD9"/>
    <w:multiLevelType w:val="hybridMultilevel"/>
    <w:tmpl w:val="AB88025C"/>
    <w:lvl w:ilvl="0" w:tplc="83ACE53A">
      <w:start w:val="1"/>
      <w:numFmt w:val="bullet"/>
      <w:lvlText w:val=""/>
      <w:lvlJc w:val="left"/>
      <w:pPr>
        <w:tabs>
          <w:tab w:val="num" w:pos="720"/>
        </w:tabs>
        <w:ind w:left="720" w:hanging="360"/>
      </w:pPr>
      <w:rPr>
        <w:rFonts w:ascii="Symbol" w:hAnsi="Symbol" w:hint="default"/>
      </w:rPr>
    </w:lvl>
    <w:lvl w:ilvl="1" w:tplc="8FC02A10" w:tentative="1">
      <w:start w:val="1"/>
      <w:numFmt w:val="bullet"/>
      <w:lvlText w:val="o"/>
      <w:lvlJc w:val="left"/>
      <w:pPr>
        <w:ind w:left="1440" w:hanging="360"/>
      </w:pPr>
      <w:rPr>
        <w:rFonts w:ascii="Courier New" w:hAnsi="Courier New" w:cs="Courier New" w:hint="default"/>
      </w:rPr>
    </w:lvl>
    <w:lvl w:ilvl="2" w:tplc="F69EC6DE" w:tentative="1">
      <w:start w:val="1"/>
      <w:numFmt w:val="bullet"/>
      <w:lvlText w:val=""/>
      <w:lvlJc w:val="left"/>
      <w:pPr>
        <w:ind w:left="2160" w:hanging="360"/>
      </w:pPr>
      <w:rPr>
        <w:rFonts w:ascii="Wingdings" w:hAnsi="Wingdings" w:hint="default"/>
      </w:rPr>
    </w:lvl>
    <w:lvl w:ilvl="3" w:tplc="E698DD1A" w:tentative="1">
      <w:start w:val="1"/>
      <w:numFmt w:val="bullet"/>
      <w:lvlText w:val=""/>
      <w:lvlJc w:val="left"/>
      <w:pPr>
        <w:ind w:left="2880" w:hanging="360"/>
      </w:pPr>
      <w:rPr>
        <w:rFonts w:ascii="Symbol" w:hAnsi="Symbol" w:hint="default"/>
      </w:rPr>
    </w:lvl>
    <w:lvl w:ilvl="4" w:tplc="E63A0338" w:tentative="1">
      <w:start w:val="1"/>
      <w:numFmt w:val="bullet"/>
      <w:lvlText w:val="o"/>
      <w:lvlJc w:val="left"/>
      <w:pPr>
        <w:ind w:left="3600" w:hanging="360"/>
      </w:pPr>
      <w:rPr>
        <w:rFonts w:ascii="Courier New" w:hAnsi="Courier New" w:cs="Courier New" w:hint="default"/>
      </w:rPr>
    </w:lvl>
    <w:lvl w:ilvl="5" w:tplc="E11EBE3E" w:tentative="1">
      <w:start w:val="1"/>
      <w:numFmt w:val="bullet"/>
      <w:lvlText w:val=""/>
      <w:lvlJc w:val="left"/>
      <w:pPr>
        <w:ind w:left="4320" w:hanging="360"/>
      </w:pPr>
      <w:rPr>
        <w:rFonts w:ascii="Wingdings" w:hAnsi="Wingdings" w:hint="default"/>
      </w:rPr>
    </w:lvl>
    <w:lvl w:ilvl="6" w:tplc="C9B0240C" w:tentative="1">
      <w:start w:val="1"/>
      <w:numFmt w:val="bullet"/>
      <w:lvlText w:val=""/>
      <w:lvlJc w:val="left"/>
      <w:pPr>
        <w:ind w:left="5040" w:hanging="360"/>
      </w:pPr>
      <w:rPr>
        <w:rFonts w:ascii="Symbol" w:hAnsi="Symbol" w:hint="default"/>
      </w:rPr>
    </w:lvl>
    <w:lvl w:ilvl="7" w:tplc="69D80C98" w:tentative="1">
      <w:start w:val="1"/>
      <w:numFmt w:val="bullet"/>
      <w:lvlText w:val="o"/>
      <w:lvlJc w:val="left"/>
      <w:pPr>
        <w:ind w:left="5760" w:hanging="360"/>
      </w:pPr>
      <w:rPr>
        <w:rFonts w:ascii="Courier New" w:hAnsi="Courier New" w:cs="Courier New" w:hint="default"/>
      </w:rPr>
    </w:lvl>
    <w:lvl w:ilvl="8" w:tplc="7BA00A7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95"/>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233C"/>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3BF3"/>
    <w:rsid w:val="001D462E"/>
    <w:rsid w:val="001E2CAD"/>
    <w:rsid w:val="001E34DB"/>
    <w:rsid w:val="001E37CD"/>
    <w:rsid w:val="001E4070"/>
    <w:rsid w:val="001E655E"/>
    <w:rsid w:val="001E7149"/>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190"/>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427A"/>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119"/>
    <w:rsid w:val="00347B4A"/>
    <w:rsid w:val="003500C3"/>
    <w:rsid w:val="003523BD"/>
    <w:rsid w:val="00352681"/>
    <w:rsid w:val="003536AA"/>
    <w:rsid w:val="003544CE"/>
    <w:rsid w:val="00355A43"/>
    <w:rsid w:val="00355A98"/>
    <w:rsid w:val="00355D7E"/>
    <w:rsid w:val="00357CA1"/>
    <w:rsid w:val="00361FE9"/>
    <w:rsid w:val="003624F2"/>
    <w:rsid w:val="00363854"/>
    <w:rsid w:val="00364315"/>
    <w:rsid w:val="003643E2"/>
    <w:rsid w:val="00370155"/>
    <w:rsid w:val="00370EF8"/>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2F89"/>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390A"/>
    <w:rsid w:val="004F57CB"/>
    <w:rsid w:val="004F64F6"/>
    <w:rsid w:val="004F69C0"/>
    <w:rsid w:val="00500121"/>
    <w:rsid w:val="005008DF"/>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684F"/>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732A"/>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6667"/>
    <w:rsid w:val="00717739"/>
    <w:rsid w:val="00717DE4"/>
    <w:rsid w:val="00721724"/>
    <w:rsid w:val="00722EC5"/>
    <w:rsid w:val="00723326"/>
    <w:rsid w:val="00724252"/>
    <w:rsid w:val="00727E7A"/>
    <w:rsid w:val="0073163C"/>
    <w:rsid w:val="00731D8F"/>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2410"/>
    <w:rsid w:val="007A331F"/>
    <w:rsid w:val="007A3844"/>
    <w:rsid w:val="007A4381"/>
    <w:rsid w:val="007A5466"/>
    <w:rsid w:val="007A7EC1"/>
    <w:rsid w:val="007B4FCA"/>
    <w:rsid w:val="007B59F9"/>
    <w:rsid w:val="007B7B85"/>
    <w:rsid w:val="007C462E"/>
    <w:rsid w:val="007C496B"/>
    <w:rsid w:val="007C6803"/>
    <w:rsid w:val="007D2892"/>
    <w:rsid w:val="007D2DCC"/>
    <w:rsid w:val="007D47E1"/>
    <w:rsid w:val="007D7FCB"/>
    <w:rsid w:val="007E33B6"/>
    <w:rsid w:val="007E59E8"/>
    <w:rsid w:val="007F3861"/>
    <w:rsid w:val="007F4162"/>
    <w:rsid w:val="007F5441"/>
    <w:rsid w:val="007F764E"/>
    <w:rsid w:val="007F7668"/>
    <w:rsid w:val="007F77F3"/>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71E"/>
    <w:rsid w:val="00897E80"/>
    <w:rsid w:val="008A04FA"/>
    <w:rsid w:val="008A3188"/>
    <w:rsid w:val="008A3FDF"/>
    <w:rsid w:val="008A6418"/>
    <w:rsid w:val="008B05D8"/>
    <w:rsid w:val="008B0B3D"/>
    <w:rsid w:val="008B2B1A"/>
    <w:rsid w:val="008B3428"/>
    <w:rsid w:val="008B7785"/>
    <w:rsid w:val="008C0809"/>
    <w:rsid w:val="008C132C"/>
    <w:rsid w:val="008C3FD0"/>
    <w:rsid w:val="008C499C"/>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28B6"/>
    <w:rsid w:val="00924EA9"/>
    <w:rsid w:val="00925CE1"/>
    <w:rsid w:val="00925F5C"/>
    <w:rsid w:val="00930897"/>
    <w:rsid w:val="009320D2"/>
    <w:rsid w:val="00932C77"/>
    <w:rsid w:val="00933B91"/>
    <w:rsid w:val="0093417F"/>
    <w:rsid w:val="00934AC2"/>
    <w:rsid w:val="009375BB"/>
    <w:rsid w:val="009418E9"/>
    <w:rsid w:val="00946044"/>
    <w:rsid w:val="009465AB"/>
    <w:rsid w:val="00946DEE"/>
    <w:rsid w:val="00953499"/>
    <w:rsid w:val="00954A16"/>
    <w:rsid w:val="0095696D"/>
    <w:rsid w:val="0096482F"/>
    <w:rsid w:val="00964E3A"/>
    <w:rsid w:val="00964F78"/>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96C1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0CF0"/>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5A3E"/>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356E9"/>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A7795"/>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979BE"/>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291D"/>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2709F"/>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77600"/>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1B4F"/>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0220"/>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0A35"/>
    <w:rsid w:val="00F82811"/>
    <w:rsid w:val="00F84153"/>
    <w:rsid w:val="00F85661"/>
    <w:rsid w:val="00F9622B"/>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E7FB0"/>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A1963A-0EB8-4500-95B7-AD03F978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64F78"/>
    <w:rPr>
      <w:sz w:val="16"/>
      <w:szCs w:val="16"/>
    </w:rPr>
  </w:style>
  <w:style w:type="paragraph" w:styleId="CommentText">
    <w:name w:val="annotation text"/>
    <w:basedOn w:val="Normal"/>
    <w:link w:val="CommentTextChar"/>
    <w:semiHidden/>
    <w:unhideWhenUsed/>
    <w:rsid w:val="00964F78"/>
    <w:rPr>
      <w:sz w:val="20"/>
      <w:szCs w:val="20"/>
    </w:rPr>
  </w:style>
  <w:style w:type="character" w:customStyle="1" w:styleId="CommentTextChar">
    <w:name w:val="Comment Text Char"/>
    <w:basedOn w:val="DefaultParagraphFont"/>
    <w:link w:val="CommentText"/>
    <w:semiHidden/>
    <w:rsid w:val="00964F78"/>
  </w:style>
  <w:style w:type="paragraph" w:styleId="CommentSubject">
    <w:name w:val="annotation subject"/>
    <w:basedOn w:val="CommentText"/>
    <w:next w:val="CommentText"/>
    <w:link w:val="CommentSubjectChar"/>
    <w:semiHidden/>
    <w:unhideWhenUsed/>
    <w:rsid w:val="00964F78"/>
    <w:rPr>
      <w:b/>
      <w:bCs/>
    </w:rPr>
  </w:style>
  <w:style w:type="character" w:customStyle="1" w:styleId="CommentSubjectChar">
    <w:name w:val="Comment Subject Char"/>
    <w:basedOn w:val="CommentTextChar"/>
    <w:link w:val="CommentSubject"/>
    <w:semiHidden/>
    <w:rsid w:val="00964F78"/>
    <w:rPr>
      <w:b/>
      <w:bCs/>
    </w:rPr>
  </w:style>
  <w:style w:type="paragraph" w:styleId="Revision">
    <w:name w:val="Revision"/>
    <w:hidden/>
    <w:uiPriority w:val="99"/>
    <w:semiHidden/>
    <w:rsid w:val="00996C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866</Words>
  <Characters>5129</Characters>
  <Application>Microsoft Office Word</Application>
  <DocSecurity>4</DocSecurity>
  <Lines>107</Lines>
  <Paragraphs>27</Paragraphs>
  <ScaleCrop>false</ScaleCrop>
  <HeadingPairs>
    <vt:vector size="2" baseType="variant">
      <vt:variant>
        <vt:lpstr>Title</vt:lpstr>
      </vt:variant>
      <vt:variant>
        <vt:i4>1</vt:i4>
      </vt:variant>
    </vt:vector>
  </HeadingPairs>
  <TitlesOfParts>
    <vt:vector size="1" baseType="lpstr">
      <vt:lpstr>BA - HB02595 (Committee Report (Substituted))</vt:lpstr>
    </vt:vector>
  </TitlesOfParts>
  <Company>State of Texas</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21141</dc:subject>
  <dc:creator>State of Texas</dc:creator>
  <dc:description>HB 2595 by Price-(H)Insurance (Substitute Document Number: 87R 19506)</dc:description>
  <cp:lastModifiedBy>Emma Bodisch</cp:lastModifiedBy>
  <cp:revision>2</cp:revision>
  <cp:lastPrinted>2003-11-26T17:21:00Z</cp:lastPrinted>
  <dcterms:created xsi:type="dcterms:W3CDTF">2021-04-21T21:28:00Z</dcterms:created>
  <dcterms:modified xsi:type="dcterms:W3CDTF">2021-04-21T21:28:00Z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21.110.807</vt:lpwstr>
  </property>
</Properties>
</file>