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0FA0" w14:paraId="2DFB5741" w14:textId="77777777" w:rsidTr="00345119">
        <w:tc>
          <w:tcPr>
            <w:tcW w:w="9576" w:type="dxa"/>
            <w:noWrap/>
          </w:tcPr>
          <w:p w14:paraId="60A17B12" w14:textId="77777777" w:rsidR="008423E4" w:rsidRPr="0022177D" w:rsidRDefault="00AE5197" w:rsidP="00F5033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4F19CE" w14:textId="77777777" w:rsidR="008423E4" w:rsidRPr="0022177D" w:rsidRDefault="008423E4" w:rsidP="00F50338">
      <w:pPr>
        <w:jc w:val="center"/>
      </w:pPr>
    </w:p>
    <w:p w14:paraId="5B9DA85C" w14:textId="77777777" w:rsidR="008423E4" w:rsidRPr="00B31F0E" w:rsidRDefault="008423E4" w:rsidP="00F50338"/>
    <w:p w14:paraId="4A50B7EC" w14:textId="77777777" w:rsidR="008423E4" w:rsidRPr="00742794" w:rsidRDefault="008423E4" w:rsidP="00F5033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0FA0" w14:paraId="20146301" w14:textId="77777777" w:rsidTr="00345119">
        <w:tc>
          <w:tcPr>
            <w:tcW w:w="9576" w:type="dxa"/>
          </w:tcPr>
          <w:p w14:paraId="15ACC529" w14:textId="2C64B03A" w:rsidR="008423E4" w:rsidRPr="00861995" w:rsidRDefault="00AE5197" w:rsidP="00F50338">
            <w:pPr>
              <w:jc w:val="right"/>
            </w:pPr>
            <w:r>
              <w:t>H.B. 2610</w:t>
            </w:r>
          </w:p>
        </w:tc>
      </w:tr>
      <w:tr w:rsidR="00EC0FA0" w14:paraId="732642C1" w14:textId="77777777" w:rsidTr="00345119">
        <w:tc>
          <w:tcPr>
            <w:tcW w:w="9576" w:type="dxa"/>
          </w:tcPr>
          <w:p w14:paraId="4926DE2D" w14:textId="331D1B66" w:rsidR="008423E4" w:rsidRPr="00861995" w:rsidRDefault="00AE5197" w:rsidP="00F50338">
            <w:pPr>
              <w:jc w:val="right"/>
            </w:pPr>
            <w:r>
              <w:t xml:space="preserve">By: </w:t>
            </w:r>
            <w:r w:rsidR="00EC53AE">
              <w:t>Harless</w:t>
            </w:r>
          </w:p>
        </w:tc>
      </w:tr>
      <w:tr w:rsidR="00EC0FA0" w14:paraId="175C0BF8" w14:textId="77777777" w:rsidTr="00345119">
        <w:tc>
          <w:tcPr>
            <w:tcW w:w="9576" w:type="dxa"/>
          </w:tcPr>
          <w:p w14:paraId="1DDBE139" w14:textId="7C5509B4" w:rsidR="008423E4" w:rsidRPr="00861995" w:rsidRDefault="00AE5197" w:rsidP="00F50338">
            <w:pPr>
              <w:jc w:val="right"/>
            </w:pPr>
            <w:r>
              <w:t>County Affairs</w:t>
            </w:r>
          </w:p>
        </w:tc>
      </w:tr>
      <w:tr w:rsidR="00EC0FA0" w14:paraId="662C1F48" w14:textId="77777777" w:rsidTr="00345119">
        <w:tc>
          <w:tcPr>
            <w:tcW w:w="9576" w:type="dxa"/>
          </w:tcPr>
          <w:p w14:paraId="4143EEC7" w14:textId="6613C6CE" w:rsidR="008423E4" w:rsidRDefault="00AE5197" w:rsidP="00F50338">
            <w:pPr>
              <w:jc w:val="right"/>
            </w:pPr>
            <w:r>
              <w:t>Committee Report (Unamended)</w:t>
            </w:r>
          </w:p>
        </w:tc>
      </w:tr>
    </w:tbl>
    <w:p w14:paraId="45B908F0" w14:textId="77777777" w:rsidR="008423E4" w:rsidRDefault="008423E4" w:rsidP="00F50338">
      <w:pPr>
        <w:tabs>
          <w:tab w:val="right" w:pos="9360"/>
        </w:tabs>
      </w:pPr>
    </w:p>
    <w:p w14:paraId="6698BBB9" w14:textId="77777777" w:rsidR="008423E4" w:rsidRDefault="008423E4" w:rsidP="00F50338"/>
    <w:p w14:paraId="0C668E90" w14:textId="77777777" w:rsidR="008423E4" w:rsidRDefault="008423E4" w:rsidP="00F5033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C0FA0" w14:paraId="4AA3AF5C" w14:textId="77777777" w:rsidTr="00345119">
        <w:tc>
          <w:tcPr>
            <w:tcW w:w="9576" w:type="dxa"/>
          </w:tcPr>
          <w:p w14:paraId="5577E26F" w14:textId="77777777" w:rsidR="008423E4" w:rsidRPr="00A8133F" w:rsidRDefault="00AE5197" w:rsidP="00F503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3369809" w14:textId="77777777" w:rsidR="008423E4" w:rsidRDefault="008423E4" w:rsidP="00F50338"/>
          <w:p w14:paraId="107377B3" w14:textId="014B87CA" w:rsidR="008423E4" w:rsidRDefault="00AE5197" w:rsidP="00F50338">
            <w:pPr>
              <w:pStyle w:val="Header"/>
              <w:jc w:val="both"/>
            </w:pPr>
            <w:r>
              <w:t xml:space="preserve">In Texas, the </w:t>
            </w:r>
            <w:r w:rsidR="003628DD">
              <w:t>time</w:t>
            </w:r>
            <w:r w:rsidR="00024843">
              <w:t xml:space="preserve"> </w:t>
            </w:r>
            <w:r w:rsidR="003628DD">
              <w:t>frame within which</w:t>
            </w:r>
            <w:r>
              <w:t xml:space="preserve"> a county must begin </w:t>
            </w:r>
            <w:r w:rsidR="00340FDC">
              <w:t xml:space="preserve">a </w:t>
            </w:r>
            <w:r>
              <w:t>fire code inspection is five days</w:t>
            </w:r>
            <w:r w:rsidR="00340FDC">
              <w:t xml:space="preserve"> after receipt of the written inspection request</w:t>
            </w:r>
            <w:r w:rsidR="00207B1F">
              <w:t xml:space="preserve"> of the building's owner</w:t>
            </w:r>
            <w:r>
              <w:t>. For some more populous counties, this time</w:t>
            </w:r>
            <w:r w:rsidR="00024843">
              <w:t xml:space="preserve"> </w:t>
            </w:r>
            <w:r>
              <w:t xml:space="preserve">frame is unattainable due to </w:t>
            </w:r>
            <w:r w:rsidR="003628DD">
              <w:t xml:space="preserve">the </w:t>
            </w:r>
            <w:r>
              <w:t xml:space="preserve">high volume of requests. Without increasing current </w:t>
            </w:r>
            <w:r w:rsidR="00853AAF">
              <w:t xml:space="preserve">county </w:t>
            </w:r>
            <w:r>
              <w:t xml:space="preserve">budgets, </w:t>
            </w:r>
            <w:r w:rsidR="003628DD">
              <w:t>there i</w:t>
            </w:r>
            <w:r w:rsidR="008F3CAD">
              <w:t xml:space="preserve">s </w:t>
            </w:r>
            <w:r>
              <w:t>insufficient</w:t>
            </w:r>
            <w:r w:rsidR="003628DD">
              <w:t xml:space="preserve"> available </w:t>
            </w:r>
            <w:r>
              <w:t>person</w:t>
            </w:r>
            <w:r>
              <w:t>nel to keep up with the growing demand for</w:t>
            </w:r>
            <w:r w:rsidR="00ED3B32">
              <w:t xml:space="preserve"> these</w:t>
            </w:r>
            <w:r>
              <w:t xml:space="preserve"> inspections. H</w:t>
            </w:r>
            <w:r w:rsidR="00340FDC">
              <w:t>.</w:t>
            </w:r>
            <w:r>
              <w:t>B</w:t>
            </w:r>
            <w:r w:rsidR="00340FDC">
              <w:t>.</w:t>
            </w:r>
            <w:r>
              <w:t xml:space="preserve"> 2610 seeks to </w:t>
            </w:r>
            <w:r w:rsidR="00340FDC">
              <w:t xml:space="preserve">address this issue by </w:t>
            </w:r>
            <w:r w:rsidR="00ED3B32">
              <w:t>extending the time</w:t>
            </w:r>
            <w:r w:rsidR="00024843">
              <w:t xml:space="preserve"> </w:t>
            </w:r>
            <w:r w:rsidR="00ED3B32">
              <w:t>frame within which certain counties must begin fire code inspections</w:t>
            </w:r>
            <w:r>
              <w:t>.</w:t>
            </w:r>
          </w:p>
          <w:p w14:paraId="38C3CD31" w14:textId="77777777" w:rsidR="008423E4" w:rsidRPr="00E26B13" w:rsidRDefault="008423E4" w:rsidP="00F50338">
            <w:pPr>
              <w:rPr>
                <w:b/>
              </w:rPr>
            </w:pPr>
          </w:p>
        </w:tc>
      </w:tr>
      <w:tr w:rsidR="00EC0FA0" w14:paraId="18D6B5D0" w14:textId="77777777" w:rsidTr="00345119">
        <w:tc>
          <w:tcPr>
            <w:tcW w:w="9576" w:type="dxa"/>
          </w:tcPr>
          <w:p w14:paraId="048B3F1B" w14:textId="77777777" w:rsidR="0017725B" w:rsidRDefault="00AE5197" w:rsidP="00F50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00AAC0" w14:textId="77777777" w:rsidR="0017725B" w:rsidRDefault="0017725B" w:rsidP="00F50338">
            <w:pPr>
              <w:rPr>
                <w:b/>
                <w:u w:val="single"/>
              </w:rPr>
            </w:pPr>
          </w:p>
          <w:p w14:paraId="4DA36D94" w14:textId="77777777" w:rsidR="00764E16" w:rsidRPr="00764E16" w:rsidRDefault="00AE5197" w:rsidP="00F50338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1AF9AEA" w14:textId="77777777" w:rsidR="0017725B" w:rsidRPr="0017725B" w:rsidRDefault="0017725B" w:rsidP="00F50338">
            <w:pPr>
              <w:rPr>
                <w:b/>
                <w:u w:val="single"/>
              </w:rPr>
            </w:pPr>
          </w:p>
        </w:tc>
      </w:tr>
      <w:tr w:rsidR="00EC0FA0" w14:paraId="04E17C0F" w14:textId="77777777" w:rsidTr="00345119">
        <w:tc>
          <w:tcPr>
            <w:tcW w:w="9576" w:type="dxa"/>
          </w:tcPr>
          <w:p w14:paraId="0009A5E3" w14:textId="77777777" w:rsidR="008423E4" w:rsidRPr="00A8133F" w:rsidRDefault="00AE5197" w:rsidP="00F503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0D2DA738" w14:textId="77777777" w:rsidR="008423E4" w:rsidRDefault="008423E4" w:rsidP="00F50338"/>
          <w:p w14:paraId="2B74DA33" w14:textId="77777777" w:rsidR="00764E16" w:rsidRDefault="00AE5197" w:rsidP="00F50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CE3A944" w14:textId="77777777" w:rsidR="008423E4" w:rsidRPr="00E21FDC" w:rsidRDefault="008423E4" w:rsidP="00F50338">
            <w:pPr>
              <w:rPr>
                <w:b/>
              </w:rPr>
            </w:pPr>
          </w:p>
        </w:tc>
      </w:tr>
      <w:tr w:rsidR="00EC0FA0" w14:paraId="462CD1EF" w14:textId="77777777" w:rsidTr="00345119">
        <w:tc>
          <w:tcPr>
            <w:tcW w:w="9576" w:type="dxa"/>
          </w:tcPr>
          <w:p w14:paraId="59610392" w14:textId="77777777" w:rsidR="008423E4" w:rsidRPr="00A8133F" w:rsidRDefault="00AE5197" w:rsidP="00F503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D2D3C0" w14:textId="77777777" w:rsidR="008423E4" w:rsidRDefault="008423E4" w:rsidP="00F50338"/>
          <w:p w14:paraId="2812532E" w14:textId="0FD1361C" w:rsidR="00E346D2" w:rsidRDefault="00AE5197" w:rsidP="00F50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2610 amends the </w:t>
            </w:r>
            <w:r w:rsidRPr="00E346D2">
              <w:t>Local Government Code</w:t>
            </w:r>
            <w:r>
              <w:t xml:space="preserve"> to </w:t>
            </w:r>
            <w:r w:rsidR="00D165D4">
              <w:t xml:space="preserve">increase from five to </w:t>
            </w:r>
            <w:r w:rsidR="00B73581">
              <w:t xml:space="preserve">10 </w:t>
            </w:r>
            <w:r w:rsidR="00D165D4">
              <w:t xml:space="preserve">the number of business days </w:t>
            </w:r>
            <w:r>
              <w:t>within which a</w:t>
            </w:r>
            <w:r w:rsidRPr="00E346D2">
              <w:t xml:space="preserve"> county with a population of more than 3.3 million </w:t>
            </w:r>
            <w:r>
              <w:t>is required to begin an</w:t>
            </w:r>
            <w:r w:rsidRPr="00E346D2">
              <w:t xml:space="preserve"> inspection of </w:t>
            </w:r>
            <w:r>
              <w:t>an applicable</w:t>
            </w:r>
            <w:r w:rsidRPr="00E346D2">
              <w:t xml:space="preserve"> building</w:t>
            </w:r>
            <w:r>
              <w:t xml:space="preserve"> for compliance with the county fire code on </w:t>
            </w:r>
            <w:r w:rsidR="00207B1F">
              <w:t xml:space="preserve">receipt of the </w:t>
            </w:r>
            <w:r>
              <w:t>written request of the building's owner</w:t>
            </w:r>
            <w:r w:rsidRPr="00E346D2">
              <w:t>.</w:t>
            </w:r>
          </w:p>
          <w:p w14:paraId="620DCAE0" w14:textId="77777777" w:rsidR="008423E4" w:rsidRPr="00835628" w:rsidRDefault="008423E4" w:rsidP="00F50338">
            <w:pPr>
              <w:rPr>
                <w:b/>
              </w:rPr>
            </w:pPr>
          </w:p>
        </w:tc>
      </w:tr>
      <w:tr w:rsidR="00EC0FA0" w14:paraId="7F16CC06" w14:textId="77777777" w:rsidTr="00345119">
        <w:tc>
          <w:tcPr>
            <w:tcW w:w="9576" w:type="dxa"/>
          </w:tcPr>
          <w:p w14:paraId="407EA081" w14:textId="77777777" w:rsidR="008423E4" w:rsidRPr="00A8133F" w:rsidRDefault="00AE5197" w:rsidP="00F503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E0572B" w14:textId="77777777" w:rsidR="008423E4" w:rsidRDefault="008423E4" w:rsidP="00F50338"/>
          <w:p w14:paraId="3D7CF273" w14:textId="77777777" w:rsidR="008423E4" w:rsidRPr="003624F2" w:rsidRDefault="00AE5197" w:rsidP="00F50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D6DF9D8" w14:textId="77777777" w:rsidR="008423E4" w:rsidRPr="00233FDB" w:rsidRDefault="008423E4" w:rsidP="00F50338">
            <w:pPr>
              <w:rPr>
                <w:b/>
              </w:rPr>
            </w:pPr>
          </w:p>
        </w:tc>
      </w:tr>
    </w:tbl>
    <w:p w14:paraId="289E0C6D" w14:textId="77777777" w:rsidR="008423E4" w:rsidRPr="00BE0E75" w:rsidRDefault="008423E4" w:rsidP="00F50338">
      <w:pPr>
        <w:jc w:val="both"/>
        <w:rPr>
          <w:rFonts w:ascii="Arial" w:hAnsi="Arial"/>
          <w:sz w:val="16"/>
          <w:szCs w:val="16"/>
        </w:rPr>
      </w:pPr>
    </w:p>
    <w:p w14:paraId="524F6A05" w14:textId="77777777" w:rsidR="004108C3" w:rsidRPr="008423E4" w:rsidRDefault="004108C3" w:rsidP="00F5033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5580" w14:textId="77777777" w:rsidR="00000000" w:rsidRDefault="00AE5197">
      <w:r>
        <w:separator/>
      </w:r>
    </w:p>
  </w:endnote>
  <w:endnote w:type="continuationSeparator" w:id="0">
    <w:p w14:paraId="2B023174" w14:textId="77777777" w:rsidR="00000000" w:rsidRDefault="00A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2EE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0FA0" w14:paraId="24ECAD7C" w14:textId="77777777" w:rsidTr="009C1E9A">
      <w:trPr>
        <w:cantSplit/>
      </w:trPr>
      <w:tc>
        <w:tcPr>
          <w:tcW w:w="0" w:type="pct"/>
        </w:tcPr>
        <w:p w14:paraId="44A872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4820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1B35C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EB5A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0EE66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FA0" w14:paraId="5609F160" w14:textId="77777777" w:rsidTr="009C1E9A">
      <w:trPr>
        <w:cantSplit/>
      </w:trPr>
      <w:tc>
        <w:tcPr>
          <w:tcW w:w="0" w:type="pct"/>
        </w:tcPr>
        <w:p w14:paraId="26C844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F0A758" w14:textId="40725627" w:rsidR="00EC379B" w:rsidRPr="009C1E9A" w:rsidRDefault="00AE51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17301</w:t>
          </w:r>
        </w:p>
      </w:tc>
      <w:tc>
        <w:tcPr>
          <w:tcW w:w="2453" w:type="pct"/>
        </w:tcPr>
        <w:p w14:paraId="0A50BA5B" w14:textId="68158BD0" w:rsidR="00EC379B" w:rsidRDefault="00AE51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D78C2">
            <w:t>21.86.138</w:t>
          </w:r>
          <w:r>
            <w:fldChar w:fldCharType="end"/>
          </w:r>
        </w:p>
      </w:tc>
    </w:tr>
    <w:tr w:rsidR="00EC0FA0" w14:paraId="008DAECD" w14:textId="77777777" w:rsidTr="009C1E9A">
      <w:trPr>
        <w:cantSplit/>
      </w:trPr>
      <w:tc>
        <w:tcPr>
          <w:tcW w:w="0" w:type="pct"/>
        </w:tcPr>
        <w:p w14:paraId="567DD22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F5148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C21C63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BD8B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FA0" w14:paraId="0FEC923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779FD9" w14:textId="12339CC2" w:rsidR="00EC379B" w:rsidRDefault="00AE51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5033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3C3C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1B143E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A28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C0A0A" w14:textId="77777777" w:rsidR="00000000" w:rsidRDefault="00AE5197">
      <w:r>
        <w:separator/>
      </w:r>
    </w:p>
  </w:footnote>
  <w:footnote w:type="continuationSeparator" w:id="0">
    <w:p w14:paraId="5B5945EF" w14:textId="77777777" w:rsidR="00000000" w:rsidRDefault="00AE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20E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588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F49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8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843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8C2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B1F"/>
    <w:rsid w:val="002116DD"/>
    <w:rsid w:val="0021383D"/>
    <w:rsid w:val="0021681A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FDC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8DD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193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B6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896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E1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990"/>
    <w:rsid w:val="0079487D"/>
    <w:rsid w:val="00796496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3AAF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CAD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948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19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581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589"/>
    <w:rsid w:val="00C377D1"/>
    <w:rsid w:val="00C37BDA"/>
    <w:rsid w:val="00C37C84"/>
    <w:rsid w:val="00C41759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5D4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533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6D2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FA0"/>
    <w:rsid w:val="00EC379B"/>
    <w:rsid w:val="00EC37DF"/>
    <w:rsid w:val="00EC40C7"/>
    <w:rsid w:val="00EC41B1"/>
    <w:rsid w:val="00EC53AE"/>
    <w:rsid w:val="00ED0665"/>
    <w:rsid w:val="00ED12C0"/>
    <w:rsid w:val="00ED19F0"/>
    <w:rsid w:val="00ED2B50"/>
    <w:rsid w:val="00ED3A32"/>
    <w:rsid w:val="00ED3B32"/>
    <w:rsid w:val="00ED3BDE"/>
    <w:rsid w:val="00ED5BED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338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D5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C5EF85-53EC-489D-9F33-475FB755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64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6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64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1257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HB02610 (Committee Report (Unamended))</vt:lpstr>
    </vt:vector>
  </TitlesOfParts>
  <Company>State of Texas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17301</dc:subject>
  <dc:creator>State of Texas</dc:creator>
  <dc:description>HB 2610 by Harless-(H)County Affairs</dc:description>
  <cp:lastModifiedBy>Stacey Nicchio</cp:lastModifiedBy>
  <cp:revision>2</cp:revision>
  <cp:lastPrinted>2003-11-26T17:21:00Z</cp:lastPrinted>
  <dcterms:created xsi:type="dcterms:W3CDTF">2021-04-01T15:34:00Z</dcterms:created>
  <dcterms:modified xsi:type="dcterms:W3CDTF">2021-04-01T15:34:00Z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21.86.138</vt:lpwstr>
  </property>
</Properties>
</file>