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BA0F48" w14:paraId="7E3C3533" w14:textId="77777777" w:rsidTr="00990815">
        <w:tc>
          <w:tcPr>
            <w:tcW w:w="9576" w:type="dxa"/>
            <w:noWrap/>
          </w:tcPr>
          <w:p w14:paraId="2B3DD5B4" w14:textId="77777777" w:rsidR="008423E4" w:rsidRPr="0022177D" w:rsidRDefault="00A20F96" w:rsidP="002724EA">
            <w:pPr>
              <w:pStyle w:val="Heading1"/>
            </w:pPr>
            <w:bookmarkStart w:id="0" w:name="_GoBack"/>
            <w:bookmarkEnd w:id="0"/>
            <w:r w:rsidRPr="00631897">
              <w:t>BILL ANALYSIS</w:t>
            </w:r>
          </w:p>
        </w:tc>
      </w:tr>
    </w:tbl>
    <w:p w14:paraId="66D1EB6C" w14:textId="77777777" w:rsidR="008423E4" w:rsidRPr="0022177D" w:rsidRDefault="008423E4" w:rsidP="002724EA">
      <w:pPr>
        <w:jc w:val="center"/>
      </w:pPr>
    </w:p>
    <w:p w14:paraId="1E417EDB" w14:textId="77777777" w:rsidR="008423E4" w:rsidRPr="00B31F0E" w:rsidRDefault="008423E4" w:rsidP="002724EA"/>
    <w:p w14:paraId="51AC4B42" w14:textId="77777777" w:rsidR="008423E4" w:rsidRPr="00742794" w:rsidRDefault="008423E4" w:rsidP="002724EA">
      <w:pPr>
        <w:tabs>
          <w:tab w:val="right" w:pos="9360"/>
        </w:tabs>
      </w:pPr>
    </w:p>
    <w:tbl>
      <w:tblPr>
        <w:tblW w:w="0" w:type="auto"/>
        <w:tblLayout w:type="fixed"/>
        <w:tblLook w:val="01E0" w:firstRow="1" w:lastRow="1" w:firstColumn="1" w:lastColumn="1" w:noHBand="0" w:noVBand="0"/>
      </w:tblPr>
      <w:tblGrid>
        <w:gridCol w:w="9576"/>
      </w:tblGrid>
      <w:tr w:rsidR="00BA0F48" w14:paraId="1D0B599D" w14:textId="77777777" w:rsidTr="00990815">
        <w:tc>
          <w:tcPr>
            <w:tcW w:w="9576" w:type="dxa"/>
          </w:tcPr>
          <w:p w14:paraId="59D0098D" w14:textId="3BFAFA81" w:rsidR="008423E4" w:rsidRPr="00861995" w:rsidRDefault="00A20F96" w:rsidP="002724EA">
            <w:pPr>
              <w:jc w:val="right"/>
            </w:pPr>
            <w:r>
              <w:t>C.S.H.B. 2650</w:t>
            </w:r>
          </w:p>
        </w:tc>
      </w:tr>
      <w:tr w:rsidR="00BA0F48" w14:paraId="71B0B626" w14:textId="77777777" w:rsidTr="00990815">
        <w:tc>
          <w:tcPr>
            <w:tcW w:w="9576" w:type="dxa"/>
          </w:tcPr>
          <w:p w14:paraId="5779AB62" w14:textId="282BAB81" w:rsidR="008423E4" w:rsidRPr="00861995" w:rsidRDefault="00A20F96" w:rsidP="002724EA">
            <w:pPr>
              <w:jc w:val="right"/>
            </w:pPr>
            <w:r>
              <w:t xml:space="preserve">By: </w:t>
            </w:r>
            <w:r w:rsidR="00FB6581">
              <w:t>Johnson, Jarvis</w:t>
            </w:r>
          </w:p>
        </w:tc>
      </w:tr>
      <w:tr w:rsidR="00BA0F48" w14:paraId="3B88ECAA" w14:textId="77777777" w:rsidTr="00990815">
        <w:tc>
          <w:tcPr>
            <w:tcW w:w="9576" w:type="dxa"/>
          </w:tcPr>
          <w:p w14:paraId="2348D10F" w14:textId="1647C07E" w:rsidR="008423E4" w:rsidRPr="00861995" w:rsidRDefault="00A20F96" w:rsidP="002724EA">
            <w:pPr>
              <w:jc w:val="right"/>
            </w:pPr>
            <w:r>
              <w:t>Homeland Security &amp; Public Safety</w:t>
            </w:r>
          </w:p>
        </w:tc>
      </w:tr>
      <w:tr w:rsidR="00BA0F48" w14:paraId="0F33A85F" w14:textId="77777777" w:rsidTr="00990815">
        <w:tc>
          <w:tcPr>
            <w:tcW w:w="9576" w:type="dxa"/>
          </w:tcPr>
          <w:p w14:paraId="0EEC02CA" w14:textId="3B3E0EF8" w:rsidR="008423E4" w:rsidRDefault="00A20F96" w:rsidP="002724EA">
            <w:pPr>
              <w:jc w:val="right"/>
            </w:pPr>
            <w:r>
              <w:t>Committee Report (Substituted)</w:t>
            </w:r>
          </w:p>
        </w:tc>
      </w:tr>
    </w:tbl>
    <w:p w14:paraId="4BCF05B3" w14:textId="77777777" w:rsidR="008423E4" w:rsidRDefault="008423E4" w:rsidP="002724EA">
      <w:pPr>
        <w:tabs>
          <w:tab w:val="right" w:pos="9360"/>
        </w:tabs>
      </w:pPr>
    </w:p>
    <w:p w14:paraId="601A7EEA" w14:textId="77777777" w:rsidR="008423E4" w:rsidRDefault="008423E4" w:rsidP="002724EA"/>
    <w:p w14:paraId="7383BD82" w14:textId="77777777" w:rsidR="008423E4" w:rsidRDefault="008423E4" w:rsidP="002724EA"/>
    <w:tbl>
      <w:tblPr>
        <w:tblW w:w="0" w:type="auto"/>
        <w:tblCellMar>
          <w:left w:w="115" w:type="dxa"/>
          <w:right w:w="115" w:type="dxa"/>
        </w:tblCellMar>
        <w:tblLook w:val="01E0" w:firstRow="1" w:lastRow="1" w:firstColumn="1" w:lastColumn="1" w:noHBand="0" w:noVBand="0"/>
      </w:tblPr>
      <w:tblGrid>
        <w:gridCol w:w="9360"/>
      </w:tblGrid>
      <w:tr w:rsidR="00BA0F48" w14:paraId="1F72854B" w14:textId="77777777" w:rsidTr="00990815">
        <w:tc>
          <w:tcPr>
            <w:tcW w:w="9576" w:type="dxa"/>
          </w:tcPr>
          <w:p w14:paraId="200A10A6" w14:textId="77777777" w:rsidR="008423E4" w:rsidRPr="00A8133F" w:rsidRDefault="00A20F96" w:rsidP="002724EA">
            <w:pPr>
              <w:rPr>
                <w:b/>
              </w:rPr>
            </w:pPr>
            <w:r w:rsidRPr="009C1E9A">
              <w:rPr>
                <w:b/>
                <w:u w:val="single"/>
              </w:rPr>
              <w:t>BACKGROUND AND PURPOSE</w:t>
            </w:r>
            <w:r>
              <w:rPr>
                <w:b/>
              </w:rPr>
              <w:t xml:space="preserve"> </w:t>
            </w:r>
          </w:p>
          <w:p w14:paraId="3D2D83DA" w14:textId="77777777" w:rsidR="008423E4" w:rsidRDefault="008423E4" w:rsidP="002724EA"/>
          <w:p w14:paraId="162809FB" w14:textId="6201B349" w:rsidR="008423E4" w:rsidRDefault="00A20F96" w:rsidP="002724EA">
            <w:pPr>
              <w:pStyle w:val="Header"/>
              <w:jc w:val="both"/>
            </w:pPr>
            <w:r>
              <w:t>In Texas</w:t>
            </w:r>
            <w:r w:rsidR="00FB6581">
              <w:t xml:space="preserve">, when a law enforcement officer arrests someone who has a child with them, </w:t>
            </w:r>
            <w:r>
              <w:t xml:space="preserve">the officer </w:t>
            </w:r>
            <w:r w:rsidR="00FB6581">
              <w:t>may release the child to a juvenile probation department, the Department of Family and Protective Services</w:t>
            </w:r>
            <w:r>
              <w:t>,</w:t>
            </w:r>
            <w:r w:rsidR="00FB6581">
              <w:t xml:space="preserve"> or another person authorized to care for the child.</w:t>
            </w:r>
            <w:r>
              <w:t xml:space="preserve"> </w:t>
            </w:r>
            <w:r w:rsidR="003E77DE">
              <w:t>Across the state,</w:t>
            </w:r>
            <w:r w:rsidR="00FB6581">
              <w:t xml:space="preserve"> law enforcement agencies are one of the highest reporters to C</w:t>
            </w:r>
            <w:r>
              <w:t xml:space="preserve">hild </w:t>
            </w:r>
            <w:r w:rsidR="00FB6581">
              <w:t>P</w:t>
            </w:r>
            <w:r>
              <w:t xml:space="preserve">rotective </w:t>
            </w:r>
            <w:r w:rsidR="00FB6581">
              <w:t>S</w:t>
            </w:r>
            <w:r>
              <w:t>erv</w:t>
            </w:r>
            <w:r>
              <w:t>ices</w:t>
            </w:r>
            <w:r w:rsidR="00E806C9">
              <w:t xml:space="preserve"> (CPS)</w:t>
            </w:r>
            <w:r w:rsidR="00FB6581">
              <w:t xml:space="preserve">. </w:t>
            </w:r>
            <w:r w:rsidR="00BB4E05">
              <w:t xml:space="preserve">However, given that children </w:t>
            </w:r>
            <w:r w:rsidR="00FB6581">
              <w:t>who are with their parent during</w:t>
            </w:r>
            <w:r w:rsidR="00BB4E05">
              <w:t xml:space="preserve"> an</w:t>
            </w:r>
            <w:r w:rsidR="00FB6581">
              <w:t xml:space="preserve"> arrest are not necessarily being abused or neglected</w:t>
            </w:r>
            <w:r w:rsidR="00BB4E05">
              <w:t>, there have been calls</w:t>
            </w:r>
            <w:r w:rsidR="00FB6581">
              <w:t xml:space="preserve"> to reduce children's interaction with CPS when it is not necessary.</w:t>
            </w:r>
            <w:r w:rsidR="00BB4E05">
              <w:t xml:space="preserve"> C.S.</w:t>
            </w:r>
            <w:r w:rsidR="00FB6581">
              <w:t>H</w:t>
            </w:r>
            <w:r w:rsidR="00BB4E05">
              <w:t>.</w:t>
            </w:r>
            <w:r w:rsidR="00FB6581">
              <w:t>B</w:t>
            </w:r>
            <w:r w:rsidR="00BB4E05">
              <w:t>.</w:t>
            </w:r>
            <w:r w:rsidR="00FB6581">
              <w:t xml:space="preserve"> 2650 </w:t>
            </w:r>
            <w:r w:rsidR="00BB4E05">
              <w:t xml:space="preserve">seeks to address this issue by requiring </w:t>
            </w:r>
            <w:r w:rsidR="00BB4E05" w:rsidRPr="00BB4E05">
              <w:t xml:space="preserve">each law enforcement agency in Texas to adopt </w:t>
            </w:r>
            <w:r w:rsidR="000E3E88">
              <w:t xml:space="preserve">a policy </w:t>
            </w:r>
            <w:r w:rsidR="00BB4E05" w:rsidRPr="00BB4E05">
              <w:t>r</w:t>
            </w:r>
            <w:r w:rsidR="00BB4E05">
              <w:t>egarding the safe placement of</w:t>
            </w:r>
            <w:r w:rsidR="00BB4E05" w:rsidRPr="00BB4E05">
              <w:t xml:space="preserve"> child</w:t>
            </w:r>
            <w:r w:rsidR="00BB4E05">
              <w:t xml:space="preserve">ren </w:t>
            </w:r>
            <w:r w:rsidR="000E3E88">
              <w:t>in the care, custody, or control of a person at the time the person is</w:t>
            </w:r>
            <w:r w:rsidR="00BB4E05">
              <w:t xml:space="preserve"> arrested</w:t>
            </w:r>
            <w:r w:rsidR="00FB6581">
              <w:t>.</w:t>
            </w:r>
          </w:p>
          <w:p w14:paraId="1913961D" w14:textId="77777777" w:rsidR="008423E4" w:rsidRPr="00E26B13" w:rsidRDefault="008423E4" w:rsidP="002724EA">
            <w:pPr>
              <w:rPr>
                <w:b/>
              </w:rPr>
            </w:pPr>
          </w:p>
        </w:tc>
      </w:tr>
      <w:tr w:rsidR="00BA0F48" w14:paraId="57A2568C" w14:textId="77777777" w:rsidTr="00990815">
        <w:tc>
          <w:tcPr>
            <w:tcW w:w="9576" w:type="dxa"/>
          </w:tcPr>
          <w:p w14:paraId="07704EEA" w14:textId="77777777" w:rsidR="0017725B" w:rsidRDefault="00A20F96" w:rsidP="002724EA">
            <w:pPr>
              <w:rPr>
                <w:b/>
                <w:u w:val="single"/>
              </w:rPr>
            </w:pPr>
            <w:r>
              <w:rPr>
                <w:b/>
                <w:u w:val="single"/>
              </w:rPr>
              <w:t>CRIMINAL JUSTICE IMPACT</w:t>
            </w:r>
          </w:p>
          <w:p w14:paraId="7A90111D" w14:textId="77777777" w:rsidR="0017725B" w:rsidRDefault="0017725B" w:rsidP="002724EA">
            <w:pPr>
              <w:rPr>
                <w:b/>
                <w:u w:val="single"/>
              </w:rPr>
            </w:pPr>
          </w:p>
          <w:p w14:paraId="03ED88E3" w14:textId="77777777" w:rsidR="004E5CBA" w:rsidRPr="004E5CBA" w:rsidRDefault="00A20F96" w:rsidP="002724EA">
            <w:pPr>
              <w:jc w:val="both"/>
            </w:pPr>
            <w:r>
              <w:t xml:space="preserve">It is the committee's opinion </w:t>
            </w:r>
            <w:r>
              <w:t>that this bill does not expressly create a criminal offense, increase the punishment for an existing criminal offense or category of offenses, or change the eligibility of a person for community supervision, parole, or mandatory supervision.</w:t>
            </w:r>
          </w:p>
          <w:p w14:paraId="4AA92FFA" w14:textId="77777777" w:rsidR="0017725B" w:rsidRPr="0017725B" w:rsidRDefault="0017725B" w:rsidP="002724EA">
            <w:pPr>
              <w:rPr>
                <w:b/>
                <w:u w:val="single"/>
              </w:rPr>
            </w:pPr>
          </w:p>
        </w:tc>
      </w:tr>
      <w:tr w:rsidR="00BA0F48" w14:paraId="67D897D5" w14:textId="77777777" w:rsidTr="00990815">
        <w:tc>
          <w:tcPr>
            <w:tcW w:w="9576" w:type="dxa"/>
          </w:tcPr>
          <w:p w14:paraId="09DF12B4" w14:textId="77777777" w:rsidR="008423E4" w:rsidRPr="00A8133F" w:rsidRDefault="00A20F96" w:rsidP="002724EA">
            <w:pPr>
              <w:rPr>
                <w:b/>
              </w:rPr>
            </w:pPr>
            <w:r w:rsidRPr="009C1E9A">
              <w:rPr>
                <w:b/>
                <w:u w:val="single"/>
              </w:rPr>
              <w:t>RULEMAKING A</w:t>
            </w:r>
            <w:r w:rsidRPr="009C1E9A">
              <w:rPr>
                <w:b/>
                <w:u w:val="single"/>
              </w:rPr>
              <w:t>UTHORITY</w:t>
            </w:r>
            <w:r>
              <w:rPr>
                <w:b/>
              </w:rPr>
              <w:t xml:space="preserve"> </w:t>
            </w:r>
          </w:p>
          <w:p w14:paraId="4DDD2EB3" w14:textId="77777777" w:rsidR="008423E4" w:rsidRDefault="008423E4" w:rsidP="002724EA"/>
          <w:p w14:paraId="3955626B" w14:textId="77777777" w:rsidR="004E5CBA" w:rsidRDefault="00A20F96" w:rsidP="002724EA">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1BAD7119" w14:textId="77777777" w:rsidR="008423E4" w:rsidRPr="00E21FDC" w:rsidRDefault="008423E4" w:rsidP="002724EA">
            <w:pPr>
              <w:rPr>
                <w:b/>
              </w:rPr>
            </w:pPr>
          </w:p>
        </w:tc>
      </w:tr>
      <w:tr w:rsidR="00BA0F48" w14:paraId="6A0B8279" w14:textId="77777777" w:rsidTr="00990815">
        <w:tc>
          <w:tcPr>
            <w:tcW w:w="9576" w:type="dxa"/>
          </w:tcPr>
          <w:p w14:paraId="7B45B8B7" w14:textId="77777777" w:rsidR="008423E4" w:rsidRPr="00A8133F" w:rsidRDefault="00A20F96" w:rsidP="002724EA">
            <w:pPr>
              <w:rPr>
                <w:b/>
              </w:rPr>
            </w:pPr>
            <w:r w:rsidRPr="009C1E9A">
              <w:rPr>
                <w:b/>
                <w:u w:val="single"/>
              </w:rPr>
              <w:t>ANALYSIS</w:t>
            </w:r>
            <w:r>
              <w:rPr>
                <w:b/>
              </w:rPr>
              <w:t xml:space="preserve"> </w:t>
            </w:r>
          </w:p>
          <w:p w14:paraId="3CCC4BBA" w14:textId="77777777" w:rsidR="008423E4" w:rsidRDefault="008423E4" w:rsidP="002724EA"/>
          <w:p w14:paraId="44648BA1" w14:textId="612BC6DA" w:rsidR="0017208D" w:rsidRDefault="00A20F96" w:rsidP="002724EA">
            <w:pPr>
              <w:pStyle w:val="Header"/>
              <w:jc w:val="both"/>
            </w:pPr>
            <w:r>
              <w:t>C.S.</w:t>
            </w:r>
            <w:r w:rsidR="00C84DEB">
              <w:t xml:space="preserve">H.B. 2650 amends the Code of Criminal Procedure to require each law enforcement agency in Texas to adopt </w:t>
            </w:r>
            <w:r w:rsidR="000646D9">
              <w:t xml:space="preserve">not later than June 1, 2022, </w:t>
            </w:r>
            <w:r w:rsidR="00C84DEB">
              <w:t>a written policy regarding the safe placement of a child who is in the care, custody, or control of a</w:t>
            </w:r>
            <w:r w:rsidR="000E1689">
              <w:t>n arrested</w:t>
            </w:r>
            <w:r w:rsidR="00C84DEB">
              <w:t xml:space="preserve"> person at the time </w:t>
            </w:r>
            <w:r w:rsidR="000E1689">
              <w:t>of the</w:t>
            </w:r>
            <w:r w:rsidR="00C84DEB">
              <w:t xml:space="preserve"> arrest. </w:t>
            </w:r>
            <w:r>
              <w:t>The policy</w:t>
            </w:r>
            <w:r w:rsidR="000C7FB3">
              <w:t xml:space="preserve"> must </w:t>
            </w:r>
            <w:r w:rsidR="005B618A">
              <w:t>require</w:t>
            </w:r>
            <w:r w:rsidR="000C7FB3">
              <w:t xml:space="preserve"> </w:t>
            </w:r>
            <w:r>
              <w:t>the following:</w:t>
            </w:r>
          </w:p>
          <w:p w14:paraId="125ACDC3" w14:textId="0C723283" w:rsidR="0017208D" w:rsidRDefault="00A20F96" w:rsidP="002724EA">
            <w:pPr>
              <w:pStyle w:val="Header"/>
              <w:numPr>
                <w:ilvl w:val="0"/>
                <w:numId w:val="2"/>
              </w:numPr>
              <w:tabs>
                <w:tab w:val="clear" w:pos="4320"/>
                <w:tab w:val="clear" w:pos="8640"/>
              </w:tabs>
              <w:jc w:val="both"/>
            </w:pPr>
            <w:r>
              <w:t>that</w:t>
            </w:r>
            <w:r w:rsidR="00753966">
              <w:t xml:space="preserve"> the arresting officer </w:t>
            </w:r>
            <w:r>
              <w:t>attempt to locate a competent adult</w:t>
            </w:r>
            <w:r w:rsidR="006343B6">
              <w:t xml:space="preserve"> identified by the arrested person</w:t>
            </w:r>
            <w:r>
              <w:t xml:space="preserve"> to whom the</w:t>
            </w:r>
            <w:r w:rsidR="0044117B">
              <w:t xml:space="preserve"> officer may release the</w:t>
            </w:r>
            <w:r>
              <w:t xml:space="preserve"> child;</w:t>
            </w:r>
            <w:r w:rsidR="00753966">
              <w:t xml:space="preserve"> </w:t>
            </w:r>
          </w:p>
          <w:p w14:paraId="17FC1616" w14:textId="439392A2" w:rsidR="00E34AC3" w:rsidRDefault="00A20F96" w:rsidP="002724EA">
            <w:pPr>
              <w:pStyle w:val="Header"/>
              <w:numPr>
                <w:ilvl w:val="0"/>
                <w:numId w:val="2"/>
              </w:numPr>
              <w:tabs>
                <w:tab w:val="clear" w:pos="4320"/>
                <w:tab w:val="clear" w:pos="8640"/>
              </w:tabs>
              <w:jc w:val="both"/>
            </w:pPr>
            <w:r>
              <w:t>that</w:t>
            </w:r>
            <w:r w:rsidR="00753966">
              <w:t xml:space="preserve"> the officer, </w:t>
            </w:r>
            <w:r w:rsidR="006343B6">
              <w:t xml:space="preserve">before releasing the child to that adult, </w:t>
            </w:r>
            <w:r w:rsidR="001067C8">
              <w:t xml:space="preserve">verify the adult is at least 18 years old, </w:t>
            </w:r>
            <w:r w:rsidR="0017208D">
              <w:t>search relevant databases</w:t>
            </w:r>
            <w:r w:rsidR="006343B6">
              <w:t xml:space="preserve"> of the National Crime Information Center system</w:t>
            </w:r>
            <w:r w:rsidR="0017208D">
              <w:t xml:space="preserve"> to verify that the </w:t>
            </w:r>
            <w:r w:rsidR="0019171A">
              <w:t>adult</w:t>
            </w:r>
            <w:r w:rsidR="0017208D">
              <w:t xml:space="preserve"> meets certain criteria</w:t>
            </w:r>
            <w:r w:rsidR="0044117B">
              <w:t>,</w:t>
            </w:r>
            <w:r w:rsidR="001067C8">
              <w:t xml:space="preserve"> and </w:t>
            </w:r>
            <w:r w:rsidR="00BB4E05">
              <w:t>collect</w:t>
            </w:r>
            <w:r w:rsidR="001067C8">
              <w:t xml:space="preserve"> information about the child's placement</w:t>
            </w:r>
            <w:r w:rsidR="00993F88">
              <w:t xml:space="preserve"> </w:t>
            </w:r>
            <w:r w:rsidR="00993F88" w:rsidRPr="00993F88">
              <w:t>to provide to the</w:t>
            </w:r>
            <w:r w:rsidR="0044117B">
              <w:t xml:space="preserve"> arrested</w:t>
            </w:r>
            <w:r w:rsidR="00993F88" w:rsidRPr="00993F88">
              <w:t xml:space="preserve"> person on the person's release</w:t>
            </w:r>
            <w:r w:rsidR="0017208D">
              <w:t>;</w:t>
            </w:r>
            <w:r w:rsidR="00EC48EC">
              <w:t xml:space="preserve"> </w:t>
            </w:r>
          </w:p>
          <w:p w14:paraId="5DB79614" w14:textId="0F6D2333" w:rsidR="00EC48EC" w:rsidRDefault="00A20F96" w:rsidP="002724EA">
            <w:pPr>
              <w:pStyle w:val="Header"/>
              <w:numPr>
                <w:ilvl w:val="0"/>
                <w:numId w:val="2"/>
              </w:numPr>
              <w:tabs>
                <w:tab w:val="clear" w:pos="4320"/>
                <w:tab w:val="clear" w:pos="8640"/>
              </w:tabs>
              <w:jc w:val="both"/>
            </w:pPr>
            <w:r>
              <w:t xml:space="preserve">that </w:t>
            </w:r>
            <w:r w:rsidR="00753966">
              <w:t xml:space="preserve">the officer, </w:t>
            </w:r>
            <w:r w:rsidR="00E34AC3">
              <w:t xml:space="preserve">if unable to locate such a competent adult after a reasonable period of time and a good faith effort, </w:t>
            </w:r>
            <w:r>
              <w:t>may</w:t>
            </w:r>
            <w:r w:rsidR="00753966">
              <w:t xml:space="preserve"> </w:t>
            </w:r>
            <w:r w:rsidR="00E34AC3">
              <w:t xml:space="preserve">release the child to a safe living arrangement determined under the bill's provisions; </w:t>
            </w:r>
            <w:r w:rsidR="001067C8">
              <w:t>and</w:t>
            </w:r>
          </w:p>
          <w:p w14:paraId="5378AC67" w14:textId="469D61C8" w:rsidR="000646D9" w:rsidRDefault="00A20F96" w:rsidP="002724EA">
            <w:pPr>
              <w:pStyle w:val="Header"/>
              <w:numPr>
                <w:ilvl w:val="0"/>
                <w:numId w:val="2"/>
              </w:numPr>
              <w:tabs>
                <w:tab w:val="clear" w:pos="4320"/>
                <w:tab w:val="clear" w:pos="8640"/>
              </w:tabs>
              <w:jc w:val="both"/>
            </w:pPr>
            <w:r>
              <w:t>that</w:t>
            </w:r>
            <w:r w:rsidR="00753966">
              <w:t xml:space="preserve"> the officer, </w:t>
            </w:r>
            <w:r w:rsidR="001067C8">
              <w:t xml:space="preserve">if unable to locate a </w:t>
            </w:r>
            <w:r w:rsidR="00E34AC3">
              <w:t>safe living arrangement</w:t>
            </w:r>
            <w:r w:rsidR="001067C8">
              <w:t xml:space="preserve"> after a reasonable period of time</w:t>
            </w:r>
            <w:r w:rsidR="00486FFD">
              <w:t xml:space="preserve"> and a good faith effort</w:t>
            </w:r>
            <w:r w:rsidR="001067C8">
              <w:t xml:space="preserve">, </w:t>
            </w:r>
            <w:r>
              <w:t>may</w:t>
            </w:r>
            <w:r w:rsidR="00753966">
              <w:t xml:space="preserve"> </w:t>
            </w:r>
            <w:r w:rsidR="001067C8">
              <w:t xml:space="preserve">release the child to a victim services-related division within the law enforcement agency to arrange </w:t>
            </w:r>
            <w:r w:rsidR="0017208D">
              <w:t>the</w:t>
            </w:r>
            <w:r w:rsidR="001067C8">
              <w:t xml:space="preserve"> child's</w:t>
            </w:r>
            <w:r w:rsidR="0017208D">
              <w:t xml:space="preserve"> release </w:t>
            </w:r>
            <w:r w:rsidR="00F40BF0">
              <w:t xml:space="preserve">to </w:t>
            </w:r>
            <w:r w:rsidR="00B53501">
              <w:t xml:space="preserve">the </w:t>
            </w:r>
            <w:r w:rsidR="0017208D">
              <w:t>D</w:t>
            </w:r>
            <w:r w:rsidR="00B53501">
              <w:t xml:space="preserve">epartment of </w:t>
            </w:r>
            <w:r w:rsidR="0017208D">
              <w:t>F</w:t>
            </w:r>
            <w:r w:rsidR="00B53501">
              <w:t xml:space="preserve">amily </w:t>
            </w:r>
            <w:r w:rsidR="0017208D">
              <w:t>P</w:t>
            </w:r>
            <w:r w:rsidR="00B53501">
              <w:t xml:space="preserve">rotective </w:t>
            </w:r>
            <w:r w:rsidR="0017208D">
              <w:t>S</w:t>
            </w:r>
            <w:r w:rsidR="00B53501">
              <w:t>ervices</w:t>
            </w:r>
            <w:r w:rsidR="004807BC">
              <w:t xml:space="preserve"> (DFPS)</w:t>
            </w:r>
            <w:r w:rsidR="0017208D">
              <w:t>.</w:t>
            </w:r>
          </w:p>
          <w:p w14:paraId="577AC09C" w14:textId="7FFA11D3" w:rsidR="000646D9" w:rsidRPr="009C36CD" w:rsidRDefault="00A20F96" w:rsidP="002724EA">
            <w:pPr>
              <w:pStyle w:val="Header"/>
              <w:tabs>
                <w:tab w:val="clear" w:pos="4320"/>
                <w:tab w:val="clear" w:pos="8640"/>
              </w:tabs>
              <w:jc w:val="both"/>
            </w:pPr>
            <w:r>
              <w:t>The bill requires each</w:t>
            </w:r>
            <w:r w:rsidR="0019171A">
              <w:t xml:space="preserve"> law enforcement agency</w:t>
            </w:r>
            <w:r w:rsidR="00486FFD">
              <w:t xml:space="preserve"> to </w:t>
            </w:r>
            <w:r w:rsidR="00486FFD" w:rsidRPr="00486FFD">
              <w:t xml:space="preserve">coordinate with child-care providers, nonprofit organizations, and faith-based entities in the agency's region to develop options for safe living arrangements for a child who is in the care, custody, or control of a person at the time the person is arrested and </w:t>
            </w:r>
            <w:r w:rsidR="00B53501">
              <w:t xml:space="preserve">to </w:t>
            </w:r>
            <w:r w:rsidR="00486FFD" w:rsidRPr="00486FFD">
              <w:t>develop</w:t>
            </w:r>
            <w:r>
              <w:t xml:space="preserve"> an agreement that provides the procedures for the agency to release a child to </w:t>
            </w:r>
            <w:r w:rsidR="00B53501">
              <w:t xml:space="preserve">the </w:t>
            </w:r>
            <w:r>
              <w:t>care</w:t>
            </w:r>
            <w:r w:rsidR="00486FFD">
              <w:t xml:space="preserve"> of those </w:t>
            </w:r>
            <w:r w:rsidR="00B53501">
              <w:t>entities</w:t>
            </w:r>
            <w:r>
              <w:t>.</w:t>
            </w:r>
          </w:p>
          <w:p w14:paraId="1B3C0EAB" w14:textId="77777777" w:rsidR="008423E4" w:rsidRPr="00835628" w:rsidRDefault="008423E4" w:rsidP="002724EA">
            <w:pPr>
              <w:rPr>
                <w:b/>
              </w:rPr>
            </w:pPr>
          </w:p>
        </w:tc>
      </w:tr>
      <w:tr w:rsidR="00BA0F48" w14:paraId="6F15D896" w14:textId="77777777" w:rsidTr="00990815">
        <w:tc>
          <w:tcPr>
            <w:tcW w:w="9576" w:type="dxa"/>
          </w:tcPr>
          <w:p w14:paraId="56993951" w14:textId="77777777" w:rsidR="008423E4" w:rsidRPr="00A8133F" w:rsidRDefault="00A20F96" w:rsidP="002724EA">
            <w:pPr>
              <w:rPr>
                <w:b/>
              </w:rPr>
            </w:pPr>
            <w:r w:rsidRPr="009C1E9A">
              <w:rPr>
                <w:b/>
                <w:u w:val="single"/>
              </w:rPr>
              <w:t>EFFECTIVE DATE</w:t>
            </w:r>
            <w:r>
              <w:rPr>
                <w:b/>
              </w:rPr>
              <w:t xml:space="preserve"> </w:t>
            </w:r>
          </w:p>
          <w:p w14:paraId="4F38BEB4" w14:textId="77777777" w:rsidR="008423E4" w:rsidRDefault="008423E4" w:rsidP="002724EA"/>
          <w:p w14:paraId="4EF8D6E8" w14:textId="77777777" w:rsidR="008423E4" w:rsidRPr="003624F2" w:rsidRDefault="00A20F96" w:rsidP="002724EA">
            <w:pPr>
              <w:pStyle w:val="Header"/>
              <w:tabs>
                <w:tab w:val="clear" w:pos="4320"/>
                <w:tab w:val="clear" w:pos="8640"/>
              </w:tabs>
              <w:jc w:val="both"/>
            </w:pPr>
            <w:r>
              <w:t>September 1, 2021.</w:t>
            </w:r>
          </w:p>
          <w:p w14:paraId="3B59621D" w14:textId="77777777" w:rsidR="008423E4" w:rsidRPr="00233FDB" w:rsidRDefault="008423E4" w:rsidP="002724EA">
            <w:pPr>
              <w:rPr>
                <w:b/>
              </w:rPr>
            </w:pPr>
          </w:p>
        </w:tc>
      </w:tr>
      <w:tr w:rsidR="00BA0F48" w14:paraId="2FD16E63" w14:textId="77777777" w:rsidTr="00990815">
        <w:tc>
          <w:tcPr>
            <w:tcW w:w="9576" w:type="dxa"/>
          </w:tcPr>
          <w:p w14:paraId="6BDE8C7D" w14:textId="77777777" w:rsidR="00FB6581" w:rsidRDefault="00A20F96" w:rsidP="002724EA">
            <w:pPr>
              <w:jc w:val="both"/>
              <w:rPr>
                <w:b/>
                <w:u w:val="single"/>
              </w:rPr>
            </w:pPr>
            <w:r>
              <w:rPr>
                <w:b/>
                <w:u w:val="single"/>
              </w:rPr>
              <w:t>COMPARISON OF ORIGINAL AND SUBSTITUTE</w:t>
            </w:r>
          </w:p>
          <w:p w14:paraId="43397E2E" w14:textId="77777777" w:rsidR="00E34AC3" w:rsidRDefault="00E34AC3" w:rsidP="002724EA">
            <w:pPr>
              <w:jc w:val="both"/>
            </w:pPr>
          </w:p>
          <w:p w14:paraId="1A80F459" w14:textId="48C63A38" w:rsidR="00E34AC3" w:rsidRDefault="00A20F96" w:rsidP="002724EA">
            <w:pPr>
              <w:jc w:val="both"/>
            </w:pPr>
            <w:r>
              <w:t>While C.S.H.B. 2650 may differ from the original in minor or nonsubstantive ways, the following summarizes the substantial differences between the introduced and committee substitute versions of the bill.</w:t>
            </w:r>
          </w:p>
          <w:p w14:paraId="77B44C22" w14:textId="235C8B54" w:rsidR="00E34AC3" w:rsidRDefault="00E34AC3" w:rsidP="002724EA">
            <w:pPr>
              <w:jc w:val="both"/>
            </w:pPr>
          </w:p>
          <w:p w14:paraId="3059CDB7" w14:textId="76EB0571" w:rsidR="00E34AC3" w:rsidRDefault="00A20F96" w:rsidP="002724EA">
            <w:pPr>
              <w:jc w:val="both"/>
            </w:pPr>
            <w:r>
              <w:t>The substit</w:t>
            </w:r>
            <w:r>
              <w:t xml:space="preserve">ute revises the original's required components of the </w:t>
            </w:r>
            <w:r w:rsidR="004807BC">
              <w:t xml:space="preserve">child placement </w:t>
            </w:r>
            <w:r>
              <w:t xml:space="preserve">policy </w:t>
            </w:r>
            <w:r w:rsidR="004807BC">
              <w:t>as follows</w:t>
            </w:r>
            <w:r>
              <w:t>:</w:t>
            </w:r>
          </w:p>
          <w:p w14:paraId="5D564765" w14:textId="6926783D" w:rsidR="00B53501" w:rsidRDefault="00A20F96" w:rsidP="002724EA">
            <w:pPr>
              <w:pStyle w:val="ListParagraph"/>
              <w:numPr>
                <w:ilvl w:val="0"/>
                <w:numId w:val="3"/>
              </w:numPr>
              <w:contextualSpacing w:val="0"/>
              <w:jc w:val="both"/>
            </w:pPr>
            <w:r>
              <w:t xml:space="preserve">omits </w:t>
            </w:r>
            <w:r w:rsidR="00B35468">
              <w:t>a</w:t>
            </w:r>
            <w:r>
              <w:t xml:space="preserve"> </w:t>
            </w:r>
            <w:r w:rsidR="00A04094">
              <w:t xml:space="preserve">requirement </w:t>
            </w:r>
            <w:r w:rsidR="00B35468">
              <w:t xml:space="preserve">included in the original that the policy require </w:t>
            </w:r>
            <w:r w:rsidR="00A04094">
              <w:t xml:space="preserve">the officer to contact </w:t>
            </w:r>
            <w:r w:rsidR="0060192A">
              <w:t>DFPS</w:t>
            </w:r>
            <w:r w:rsidR="00A04094">
              <w:t xml:space="preserve"> to search the child abuse central registry;</w:t>
            </w:r>
          </w:p>
          <w:p w14:paraId="5C77717F" w14:textId="45B249BC" w:rsidR="00002A43" w:rsidRDefault="00A20F96" w:rsidP="002724EA">
            <w:pPr>
              <w:pStyle w:val="ListParagraph"/>
              <w:numPr>
                <w:ilvl w:val="0"/>
                <w:numId w:val="3"/>
              </w:numPr>
              <w:contextualSpacing w:val="0"/>
              <w:jc w:val="both"/>
            </w:pPr>
            <w:r>
              <w:t>requires the policy to req</w:t>
            </w:r>
            <w:r>
              <w:t xml:space="preserve">uire the officer to </w:t>
            </w:r>
            <w:r w:rsidR="00990815">
              <w:t xml:space="preserve">collect information about the child's placement </w:t>
            </w:r>
            <w:r w:rsidR="00990815" w:rsidRPr="00993F88">
              <w:t>to provide to the</w:t>
            </w:r>
            <w:r w:rsidR="00990815">
              <w:t xml:space="preserve"> arrested</w:t>
            </w:r>
            <w:r w:rsidR="00990815" w:rsidRPr="00993F88">
              <w:t xml:space="preserve"> person on the person's release</w:t>
            </w:r>
            <w:r w:rsidR="00990815">
              <w:t>, whereas the original required the policy to require the officer to complete a form prescribed by DFPS that contains that information;</w:t>
            </w:r>
          </w:p>
          <w:p w14:paraId="0AE68DFC" w14:textId="7A4A7FCE" w:rsidR="00A04094" w:rsidRDefault="00A20F96" w:rsidP="002724EA">
            <w:pPr>
              <w:pStyle w:val="ListParagraph"/>
              <w:numPr>
                <w:ilvl w:val="0"/>
                <w:numId w:val="3"/>
              </w:numPr>
              <w:contextualSpacing w:val="0"/>
              <w:jc w:val="both"/>
            </w:pPr>
            <w:r>
              <w:t xml:space="preserve">includes </w:t>
            </w:r>
            <w:r w:rsidR="00B35468">
              <w:t>a requirement</w:t>
            </w:r>
            <w:r>
              <w:t xml:space="preserve"> </w:t>
            </w:r>
            <w:r w:rsidR="002A01DA">
              <w:t>not in the original</w:t>
            </w:r>
            <w:r w:rsidR="00B35468">
              <w:t xml:space="preserve"> that the policy provide for the</w:t>
            </w:r>
            <w:r>
              <w:t xml:space="preserve"> officer</w:t>
            </w:r>
            <w:r w:rsidR="00B35468">
              <w:t xml:space="preserve">'s </w:t>
            </w:r>
            <w:r>
              <w:t xml:space="preserve">release </w:t>
            </w:r>
            <w:r w:rsidR="00B35468">
              <w:t xml:space="preserve">of </w:t>
            </w:r>
            <w:r>
              <w:t>the child at the officer's discretion to a safe living arrangement</w:t>
            </w:r>
            <w:r w:rsidR="00BD4028">
              <w:t xml:space="preserve"> if the officer is unable to locate an identified adult</w:t>
            </w:r>
            <w:r>
              <w:t>;</w:t>
            </w:r>
          </w:p>
          <w:p w14:paraId="53C93147" w14:textId="1F3A2495" w:rsidR="00BD4028" w:rsidRDefault="00A20F96" w:rsidP="002724EA">
            <w:pPr>
              <w:pStyle w:val="ListParagraph"/>
              <w:numPr>
                <w:ilvl w:val="0"/>
                <w:numId w:val="3"/>
              </w:numPr>
              <w:contextualSpacing w:val="0"/>
              <w:jc w:val="both"/>
            </w:pPr>
            <w:r>
              <w:t>specifies that the original's re</w:t>
            </w:r>
            <w:r>
              <w:t>quirement that the policy require an officer to release the child to certain victim services entities for arranging release to DFPS is at the officer's discretion and changes the circumstances that trigger</w:t>
            </w:r>
            <w:r w:rsidR="004807BC">
              <w:t xml:space="preserve"> </w:t>
            </w:r>
            <w:r>
              <w:t>th</w:t>
            </w:r>
            <w:r w:rsidR="00CC1473">
              <w:t>e</w:t>
            </w:r>
            <w:r w:rsidR="00B35468">
              <w:t xml:space="preserve"> release </w:t>
            </w:r>
            <w:r>
              <w:t>to those entities from</w:t>
            </w:r>
            <w:r w:rsidR="00CC1473">
              <w:t xml:space="preserve"> the officer's inability to locate a competent adult, as in the original, to </w:t>
            </w:r>
            <w:r>
              <w:t>the officer's inability to locate a safe living arrangement;</w:t>
            </w:r>
            <w:r w:rsidR="004807BC">
              <w:t xml:space="preserve"> and</w:t>
            </w:r>
          </w:p>
          <w:p w14:paraId="522011F2" w14:textId="77326437" w:rsidR="004D53FC" w:rsidRDefault="00A20F96" w:rsidP="002724EA">
            <w:pPr>
              <w:pStyle w:val="ListParagraph"/>
              <w:numPr>
                <w:ilvl w:val="0"/>
                <w:numId w:val="3"/>
              </w:numPr>
              <w:contextualSpacing w:val="0"/>
              <w:jc w:val="both"/>
            </w:pPr>
            <w:r>
              <w:t>specif</w:t>
            </w:r>
            <w:r w:rsidR="00CC1473">
              <w:t>ies</w:t>
            </w:r>
            <w:r>
              <w:t xml:space="preserve"> that the</w:t>
            </w:r>
            <w:r w:rsidR="00CC1473">
              <w:t xml:space="preserve"> officer's</w:t>
            </w:r>
            <w:r>
              <w:t xml:space="preserve"> inability to locate either the adult or a safe living arrangement is after a</w:t>
            </w:r>
            <w:r w:rsidR="00CC1473">
              <w:t xml:space="preserve"> reasonable period of time and a</w:t>
            </w:r>
            <w:r>
              <w:t xml:space="preserve"> good faith effort</w:t>
            </w:r>
            <w:r w:rsidR="00CC1473">
              <w:t xml:space="preserve">, whereas the original </w:t>
            </w:r>
            <w:r w:rsidR="00002A43">
              <w:t>did not include mention of a good faith effort</w:t>
            </w:r>
            <w:r>
              <w:t>.</w:t>
            </w:r>
          </w:p>
          <w:p w14:paraId="5A6734B5" w14:textId="714BD392" w:rsidR="00BD4028" w:rsidRDefault="00BD4028" w:rsidP="002724EA">
            <w:pPr>
              <w:jc w:val="both"/>
            </w:pPr>
          </w:p>
          <w:p w14:paraId="452822F2" w14:textId="5AD3E0D8" w:rsidR="00E34AC3" w:rsidRPr="00E34AC3" w:rsidRDefault="00A20F96" w:rsidP="002724EA">
            <w:pPr>
              <w:jc w:val="both"/>
            </w:pPr>
            <w:r>
              <w:t>Whereas t</w:t>
            </w:r>
            <w:r w:rsidR="00BD4028">
              <w:t>he original required each law enforcement agency to enter into an agreement with DFPS that provides the procedures for the child</w:t>
            </w:r>
            <w:r>
              <w:t>'s release</w:t>
            </w:r>
            <w:r w:rsidR="00BD4028">
              <w:t xml:space="preserve"> to DFPS care</w:t>
            </w:r>
            <w:r>
              <w:t>, t</w:t>
            </w:r>
            <w:r w:rsidR="00BD4028">
              <w:t xml:space="preserve">he substitute requires each law enforcement agency </w:t>
            </w:r>
            <w:r>
              <w:t xml:space="preserve">instead </w:t>
            </w:r>
            <w:r w:rsidR="00BD4028">
              <w:t xml:space="preserve">to </w:t>
            </w:r>
            <w:r w:rsidR="00BD4028" w:rsidRPr="00BD4028">
              <w:t xml:space="preserve">coordinate with </w:t>
            </w:r>
            <w:r w:rsidR="004D53FC">
              <w:t>certain entities</w:t>
            </w:r>
            <w:r w:rsidR="00BD4028" w:rsidRPr="00BD4028">
              <w:t xml:space="preserve"> to develop options for safe living arrangements </w:t>
            </w:r>
            <w:r>
              <w:t xml:space="preserve">for </w:t>
            </w:r>
            <w:r w:rsidR="000E3E88">
              <w:t>the</w:t>
            </w:r>
            <w:r>
              <w:t xml:space="preserve"> child </w:t>
            </w:r>
            <w:r w:rsidR="00BD4028" w:rsidRPr="00BD4028">
              <w:t>and</w:t>
            </w:r>
            <w:r w:rsidR="004D53FC">
              <w:t xml:space="preserve"> to</w:t>
            </w:r>
            <w:r w:rsidR="00BD4028" w:rsidRPr="00BD4028">
              <w:t xml:space="preserve"> develop an agreement that provides </w:t>
            </w:r>
            <w:r w:rsidR="000E3E88" w:rsidRPr="00BD4028">
              <w:t>th</w:t>
            </w:r>
            <w:r w:rsidR="000E3E88">
              <w:t>e</w:t>
            </w:r>
            <w:r w:rsidR="000E3E88" w:rsidRPr="00BD4028">
              <w:t xml:space="preserve"> </w:t>
            </w:r>
            <w:r w:rsidR="00BD4028" w:rsidRPr="00BD4028">
              <w:t xml:space="preserve">procedures </w:t>
            </w:r>
            <w:r w:rsidR="000E3E88">
              <w:t>for the child's</w:t>
            </w:r>
            <w:r w:rsidR="00BD4028" w:rsidRPr="00BD4028">
              <w:t xml:space="preserve"> release to the care of those entities</w:t>
            </w:r>
            <w:r w:rsidR="004D53FC">
              <w:t>.</w:t>
            </w:r>
          </w:p>
        </w:tc>
      </w:tr>
      <w:tr w:rsidR="00BA0F48" w14:paraId="0CEC1FDB" w14:textId="77777777" w:rsidTr="00990815">
        <w:tc>
          <w:tcPr>
            <w:tcW w:w="9576" w:type="dxa"/>
          </w:tcPr>
          <w:p w14:paraId="72B7B6C9" w14:textId="77777777" w:rsidR="00FB6581" w:rsidRPr="009C1E9A" w:rsidRDefault="00FB6581" w:rsidP="002724EA">
            <w:pPr>
              <w:rPr>
                <w:b/>
                <w:u w:val="single"/>
              </w:rPr>
            </w:pPr>
          </w:p>
        </w:tc>
      </w:tr>
      <w:tr w:rsidR="00BA0F48" w14:paraId="14244394" w14:textId="77777777" w:rsidTr="00990815">
        <w:tc>
          <w:tcPr>
            <w:tcW w:w="9576" w:type="dxa"/>
          </w:tcPr>
          <w:p w14:paraId="76221248" w14:textId="77777777" w:rsidR="00FB6581" w:rsidRPr="00FB6581" w:rsidRDefault="00FB6581" w:rsidP="002724EA">
            <w:pPr>
              <w:jc w:val="both"/>
            </w:pPr>
          </w:p>
        </w:tc>
      </w:tr>
    </w:tbl>
    <w:p w14:paraId="3422DB78" w14:textId="77777777" w:rsidR="008423E4" w:rsidRPr="00BE0E75" w:rsidRDefault="008423E4" w:rsidP="002724EA">
      <w:pPr>
        <w:jc w:val="both"/>
        <w:rPr>
          <w:rFonts w:ascii="Arial" w:hAnsi="Arial"/>
          <w:sz w:val="16"/>
          <w:szCs w:val="16"/>
        </w:rPr>
      </w:pPr>
    </w:p>
    <w:p w14:paraId="384A5081" w14:textId="77777777" w:rsidR="004108C3" w:rsidRPr="008423E4" w:rsidRDefault="004108C3" w:rsidP="002724EA"/>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695F3" w14:textId="77777777" w:rsidR="00000000" w:rsidRDefault="00A20F96">
      <w:r>
        <w:separator/>
      </w:r>
    </w:p>
  </w:endnote>
  <w:endnote w:type="continuationSeparator" w:id="0">
    <w:p w14:paraId="7599490C" w14:textId="77777777" w:rsidR="00000000" w:rsidRDefault="00A20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984EC" w14:textId="77777777" w:rsidR="00990815" w:rsidRDefault="009908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BA0F48" w14:paraId="167E13F7" w14:textId="77777777" w:rsidTr="009C1E9A">
      <w:trPr>
        <w:cantSplit/>
      </w:trPr>
      <w:tc>
        <w:tcPr>
          <w:tcW w:w="0" w:type="pct"/>
        </w:tcPr>
        <w:p w14:paraId="52C219B3" w14:textId="77777777" w:rsidR="00990815" w:rsidRDefault="00990815" w:rsidP="009C1E9A">
          <w:pPr>
            <w:pStyle w:val="Footer"/>
            <w:tabs>
              <w:tab w:val="clear" w:pos="8640"/>
              <w:tab w:val="right" w:pos="9360"/>
            </w:tabs>
          </w:pPr>
        </w:p>
      </w:tc>
      <w:tc>
        <w:tcPr>
          <w:tcW w:w="2395" w:type="pct"/>
        </w:tcPr>
        <w:p w14:paraId="7B60BEDE" w14:textId="77777777" w:rsidR="00990815" w:rsidRDefault="00990815" w:rsidP="009C1E9A">
          <w:pPr>
            <w:pStyle w:val="Footer"/>
            <w:tabs>
              <w:tab w:val="clear" w:pos="8640"/>
              <w:tab w:val="right" w:pos="9360"/>
            </w:tabs>
          </w:pPr>
        </w:p>
        <w:p w14:paraId="4987387E" w14:textId="77777777" w:rsidR="00990815" w:rsidRDefault="00990815" w:rsidP="009C1E9A">
          <w:pPr>
            <w:pStyle w:val="Footer"/>
            <w:tabs>
              <w:tab w:val="clear" w:pos="8640"/>
              <w:tab w:val="right" w:pos="9360"/>
            </w:tabs>
          </w:pPr>
        </w:p>
        <w:p w14:paraId="638F1EB3" w14:textId="77777777" w:rsidR="00990815" w:rsidRDefault="00990815" w:rsidP="009C1E9A">
          <w:pPr>
            <w:pStyle w:val="Footer"/>
            <w:tabs>
              <w:tab w:val="clear" w:pos="8640"/>
              <w:tab w:val="right" w:pos="9360"/>
            </w:tabs>
          </w:pPr>
        </w:p>
      </w:tc>
      <w:tc>
        <w:tcPr>
          <w:tcW w:w="2453" w:type="pct"/>
        </w:tcPr>
        <w:p w14:paraId="0499AC92" w14:textId="77777777" w:rsidR="00990815" w:rsidRDefault="00990815" w:rsidP="009C1E9A">
          <w:pPr>
            <w:pStyle w:val="Footer"/>
            <w:tabs>
              <w:tab w:val="clear" w:pos="8640"/>
              <w:tab w:val="right" w:pos="9360"/>
            </w:tabs>
            <w:jc w:val="right"/>
          </w:pPr>
        </w:p>
      </w:tc>
    </w:tr>
    <w:tr w:rsidR="00BA0F48" w14:paraId="194E7950" w14:textId="77777777" w:rsidTr="009C1E9A">
      <w:trPr>
        <w:cantSplit/>
      </w:trPr>
      <w:tc>
        <w:tcPr>
          <w:tcW w:w="0" w:type="pct"/>
        </w:tcPr>
        <w:p w14:paraId="7DD0A3AC" w14:textId="77777777" w:rsidR="00990815" w:rsidRDefault="00990815" w:rsidP="009C1E9A">
          <w:pPr>
            <w:pStyle w:val="Footer"/>
            <w:tabs>
              <w:tab w:val="clear" w:pos="8640"/>
              <w:tab w:val="right" w:pos="9360"/>
            </w:tabs>
          </w:pPr>
        </w:p>
      </w:tc>
      <w:tc>
        <w:tcPr>
          <w:tcW w:w="2395" w:type="pct"/>
        </w:tcPr>
        <w:p w14:paraId="4823FF7C" w14:textId="7D3797BB" w:rsidR="00990815" w:rsidRPr="009C1E9A" w:rsidRDefault="00A20F96" w:rsidP="009C1E9A">
          <w:pPr>
            <w:pStyle w:val="Footer"/>
            <w:tabs>
              <w:tab w:val="clear" w:pos="8640"/>
              <w:tab w:val="right" w:pos="9360"/>
            </w:tabs>
            <w:rPr>
              <w:rFonts w:ascii="Shruti" w:hAnsi="Shruti"/>
              <w:sz w:val="22"/>
            </w:rPr>
          </w:pPr>
          <w:r>
            <w:rPr>
              <w:rFonts w:ascii="Shruti" w:hAnsi="Shruti"/>
              <w:sz w:val="22"/>
            </w:rPr>
            <w:t>87R 21211</w:t>
          </w:r>
        </w:p>
      </w:tc>
      <w:tc>
        <w:tcPr>
          <w:tcW w:w="2453" w:type="pct"/>
        </w:tcPr>
        <w:p w14:paraId="280D1795" w14:textId="32A6003A" w:rsidR="00990815" w:rsidRDefault="00A20F96" w:rsidP="009C1E9A">
          <w:pPr>
            <w:pStyle w:val="Footer"/>
            <w:tabs>
              <w:tab w:val="clear" w:pos="8640"/>
              <w:tab w:val="right" w:pos="9360"/>
            </w:tabs>
            <w:jc w:val="right"/>
          </w:pPr>
          <w:r>
            <w:fldChar w:fldCharType="begin"/>
          </w:r>
          <w:r>
            <w:instrText xml:space="preserve"> DOCPROPERTY  OTID  \* MERGEFORMAT </w:instrText>
          </w:r>
          <w:r>
            <w:fldChar w:fldCharType="separate"/>
          </w:r>
          <w:r w:rsidR="0040449D">
            <w:t>21.111.2386</w:t>
          </w:r>
          <w:r>
            <w:fldChar w:fldCharType="end"/>
          </w:r>
        </w:p>
      </w:tc>
    </w:tr>
    <w:tr w:rsidR="00BA0F48" w14:paraId="6CBA4327" w14:textId="77777777" w:rsidTr="009C1E9A">
      <w:trPr>
        <w:cantSplit/>
      </w:trPr>
      <w:tc>
        <w:tcPr>
          <w:tcW w:w="0" w:type="pct"/>
        </w:tcPr>
        <w:p w14:paraId="72909ECB" w14:textId="77777777" w:rsidR="00990815" w:rsidRDefault="00990815" w:rsidP="009C1E9A">
          <w:pPr>
            <w:pStyle w:val="Footer"/>
            <w:tabs>
              <w:tab w:val="clear" w:pos="4320"/>
              <w:tab w:val="clear" w:pos="8640"/>
              <w:tab w:val="left" w:pos="2865"/>
            </w:tabs>
          </w:pPr>
        </w:p>
      </w:tc>
      <w:tc>
        <w:tcPr>
          <w:tcW w:w="2395" w:type="pct"/>
        </w:tcPr>
        <w:p w14:paraId="3128BC72" w14:textId="38C9FCC6" w:rsidR="00990815" w:rsidRPr="009C1E9A" w:rsidRDefault="00A20F96" w:rsidP="009C1E9A">
          <w:pPr>
            <w:pStyle w:val="Footer"/>
            <w:tabs>
              <w:tab w:val="clear" w:pos="4320"/>
              <w:tab w:val="clear" w:pos="8640"/>
              <w:tab w:val="left" w:pos="2865"/>
            </w:tabs>
            <w:rPr>
              <w:rFonts w:ascii="Shruti" w:hAnsi="Shruti"/>
              <w:sz w:val="22"/>
            </w:rPr>
          </w:pPr>
          <w:r>
            <w:rPr>
              <w:rFonts w:ascii="Shruti" w:hAnsi="Shruti"/>
              <w:sz w:val="22"/>
            </w:rPr>
            <w:t>Substitute Document Number: 87R 18025</w:t>
          </w:r>
        </w:p>
      </w:tc>
      <w:tc>
        <w:tcPr>
          <w:tcW w:w="2453" w:type="pct"/>
        </w:tcPr>
        <w:p w14:paraId="02D22E12" w14:textId="77777777" w:rsidR="00990815" w:rsidRDefault="00990815" w:rsidP="006D504F">
          <w:pPr>
            <w:pStyle w:val="Footer"/>
            <w:rPr>
              <w:rStyle w:val="PageNumber"/>
            </w:rPr>
          </w:pPr>
        </w:p>
        <w:p w14:paraId="543E150C" w14:textId="77777777" w:rsidR="00990815" w:rsidRDefault="00990815" w:rsidP="009C1E9A">
          <w:pPr>
            <w:pStyle w:val="Footer"/>
            <w:tabs>
              <w:tab w:val="clear" w:pos="8640"/>
              <w:tab w:val="right" w:pos="9360"/>
            </w:tabs>
            <w:jc w:val="right"/>
          </w:pPr>
        </w:p>
      </w:tc>
    </w:tr>
    <w:tr w:rsidR="00BA0F48" w14:paraId="1CD468F4" w14:textId="77777777" w:rsidTr="009C1E9A">
      <w:trPr>
        <w:cantSplit/>
        <w:trHeight w:val="323"/>
      </w:trPr>
      <w:tc>
        <w:tcPr>
          <w:tcW w:w="0" w:type="pct"/>
          <w:gridSpan w:val="3"/>
        </w:tcPr>
        <w:p w14:paraId="40AF1F30" w14:textId="0A7445D7" w:rsidR="00990815" w:rsidRDefault="00A20F9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2724EA">
            <w:rPr>
              <w:rStyle w:val="PageNumber"/>
              <w:noProof/>
            </w:rPr>
            <w:t>2</w:t>
          </w:r>
          <w:r>
            <w:rPr>
              <w:rStyle w:val="PageNumber"/>
            </w:rPr>
            <w:fldChar w:fldCharType="end"/>
          </w:r>
        </w:p>
        <w:p w14:paraId="194C3D32" w14:textId="77777777" w:rsidR="00990815" w:rsidRDefault="00990815" w:rsidP="009C1E9A">
          <w:pPr>
            <w:pStyle w:val="Footer"/>
            <w:tabs>
              <w:tab w:val="clear" w:pos="8640"/>
              <w:tab w:val="right" w:pos="9360"/>
            </w:tabs>
            <w:jc w:val="center"/>
          </w:pPr>
        </w:p>
      </w:tc>
    </w:tr>
  </w:tbl>
  <w:p w14:paraId="1BCB1E8D" w14:textId="77777777" w:rsidR="00990815" w:rsidRPr="00FF6F72" w:rsidRDefault="00990815"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839F7" w14:textId="77777777" w:rsidR="00990815" w:rsidRDefault="009908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244B5" w14:textId="77777777" w:rsidR="00000000" w:rsidRDefault="00A20F96">
      <w:r>
        <w:separator/>
      </w:r>
    </w:p>
  </w:footnote>
  <w:footnote w:type="continuationSeparator" w:id="0">
    <w:p w14:paraId="4373BFEB" w14:textId="77777777" w:rsidR="00000000" w:rsidRDefault="00A20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C6D84" w14:textId="77777777" w:rsidR="00990815" w:rsidRDefault="009908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7482D" w14:textId="77777777" w:rsidR="00990815" w:rsidRDefault="009908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EF789" w14:textId="77777777" w:rsidR="00990815" w:rsidRDefault="00990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434E7"/>
    <w:multiLevelType w:val="hybridMultilevel"/>
    <w:tmpl w:val="A32EB186"/>
    <w:lvl w:ilvl="0" w:tplc="96828FD2">
      <w:start w:val="1"/>
      <w:numFmt w:val="bullet"/>
      <w:lvlText w:val=""/>
      <w:lvlJc w:val="left"/>
      <w:pPr>
        <w:tabs>
          <w:tab w:val="num" w:pos="720"/>
        </w:tabs>
        <w:ind w:left="720" w:hanging="360"/>
      </w:pPr>
      <w:rPr>
        <w:rFonts w:ascii="Symbol" w:hAnsi="Symbol" w:hint="default"/>
      </w:rPr>
    </w:lvl>
    <w:lvl w:ilvl="1" w:tplc="01F8E72A" w:tentative="1">
      <w:start w:val="1"/>
      <w:numFmt w:val="bullet"/>
      <w:lvlText w:val="o"/>
      <w:lvlJc w:val="left"/>
      <w:pPr>
        <w:ind w:left="1440" w:hanging="360"/>
      </w:pPr>
      <w:rPr>
        <w:rFonts w:ascii="Courier New" w:hAnsi="Courier New" w:cs="Courier New" w:hint="default"/>
      </w:rPr>
    </w:lvl>
    <w:lvl w:ilvl="2" w:tplc="B28423C8" w:tentative="1">
      <w:start w:val="1"/>
      <w:numFmt w:val="bullet"/>
      <w:lvlText w:val=""/>
      <w:lvlJc w:val="left"/>
      <w:pPr>
        <w:ind w:left="2160" w:hanging="360"/>
      </w:pPr>
      <w:rPr>
        <w:rFonts w:ascii="Wingdings" w:hAnsi="Wingdings" w:hint="default"/>
      </w:rPr>
    </w:lvl>
    <w:lvl w:ilvl="3" w:tplc="F418F56C" w:tentative="1">
      <w:start w:val="1"/>
      <w:numFmt w:val="bullet"/>
      <w:lvlText w:val=""/>
      <w:lvlJc w:val="left"/>
      <w:pPr>
        <w:ind w:left="2880" w:hanging="360"/>
      </w:pPr>
      <w:rPr>
        <w:rFonts w:ascii="Symbol" w:hAnsi="Symbol" w:hint="default"/>
      </w:rPr>
    </w:lvl>
    <w:lvl w:ilvl="4" w:tplc="BA9A290E" w:tentative="1">
      <w:start w:val="1"/>
      <w:numFmt w:val="bullet"/>
      <w:lvlText w:val="o"/>
      <w:lvlJc w:val="left"/>
      <w:pPr>
        <w:ind w:left="3600" w:hanging="360"/>
      </w:pPr>
      <w:rPr>
        <w:rFonts w:ascii="Courier New" w:hAnsi="Courier New" w:cs="Courier New" w:hint="default"/>
      </w:rPr>
    </w:lvl>
    <w:lvl w:ilvl="5" w:tplc="5E045836" w:tentative="1">
      <w:start w:val="1"/>
      <w:numFmt w:val="bullet"/>
      <w:lvlText w:val=""/>
      <w:lvlJc w:val="left"/>
      <w:pPr>
        <w:ind w:left="4320" w:hanging="360"/>
      </w:pPr>
      <w:rPr>
        <w:rFonts w:ascii="Wingdings" w:hAnsi="Wingdings" w:hint="default"/>
      </w:rPr>
    </w:lvl>
    <w:lvl w:ilvl="6" w:tplc="824ACA98" w:tentative="1">
      <w:start w:val="1"/>
      <w:numFmt w:val="bullet"/>
      <w:lvlText w:val=""/>
      <w:lvlJc w:val="left"/>
      <w:pPr>
        <w:ind w:left="5040" w:hanging="360"/>
      </w:pPr>
      <w:rPr>
        <w:rFonts w:ascii="Symbol" w:hAnsi="Symbol" w:hint="default"/>
      </w:rPr>
    </w:lvl>
    <w:lvl w:ilvl="7" w:tplc="D8281696" w:tentative="1">
      <w:start w:val="1"/>
      <w:numFmt w:val="bullet"/>
      <w:lvlText w:val="o"/>
      <w:lvlJc w:val="left"/>
      <w:pPr>
        <w:ind w:left="5760" w:hanging="360"/>
      </w:pPr>
      <w:rPr>
        <w:rFonts w:ascii="Courier New" w:hAnsi="Courier New" w:cs="Courier New" w:hint="default"/>
      </w:rPr>
    </w:lvl>
    <w:lvl w:ilvl="8" w:tplc="B8EE266C" w:tentative="1">
      <w:start w:val="1"/>
      <w:numFmt w:val="bullet"/>
      <w:lvlText w:val=""/>
      <w:lvlJc w:val="left"/>
      <w:pPr>
        <w:ind w:left="6480" w:hanging="360"/>
      </w:pPr>
      <w:rPr>
        <w:rFonts w:ascii="Wingdings" w:hAnsi="Wingdings" w:hint="default"/>
      </w:rPr>
    </w:lvl>
  </w:abstractNum>
  <w:abstractNum w:abstractNumId="1" w15:restartNumberingAfterBreak="0">
    <w:nsid w:val="366E59E7"/>
    <w:multiLevelType w:val="hybridMultilevel"/>
    <w:tmpl w:val="9C7477CC"/>
    <w:lvl w:ilvl="0" w:tplc="EBFE1096">
      <w:start w:val="1"/>
      <w:numFmt w:val="bullet"/>
      <w:lvlText w:val=""/>
      <w:lvlJc w:val="left"/>
      <w:pPr>
        <w:tabs>
          <w:tab w:val="num" w:pos="720"/>
        </w:tabs>
        <w:ind w:left="720" w:hanging="360"/>
      </w:pPr>
      <w:rPr>
        <w:rFonts w:ascii="Symbol" w:hAnsi="Symbol" w:hint="default"/>
      </w:rPr>
    </w:lvl>
    <w:lvl w:ilvl="1" w:tplc="A986219E">
      <w:start w:val="1"/>
      <w:numFmt w:val="bullet"/>
      <w:lvlText w:val="o"/>
      <w:lvlJc w:val="left"/>
      <w:pPr>
        <w:ind w:left="1440" w:hanging="360"/>
      </w:pPr>
      <w:rPr>
        <w:rFonts w:ascii="Courier New" w:hAnsi="Courier New" w:cs="Courier New" w:hint="default"/>
      </w:rPr>
    </w:lvl>
    <w:lvl w:ilvl="2" w:tplc="32041A42" w:tentative="1">
      <w:start w:val="1"/>
      <w:numFmt w:val="bullet"/>
      <w:lvlText w:val=""/>
      <w:lvlJc w:val="left"/>
      <w:pPr>
        <w:ind w:left="2160" w:hanging="360"/>
      </w:pPr>
      <w:rPr>
        <w:rFonts w:ascii="Wingdings" w:hAnsi="Wingdings" w:hint="default"/>
      </w:rPr>
    </w:lvl>
    <w:lvl w:ilvl="3" w:tplc="DFD81152" w:tentative="1">
      <w:start w:val="1"/>
      <w:numFmt w:val="bullet"/>
      <w:lvlText w:val=""/>
      <w:lvlJc w:val="left"/>
      <w:pPr>
        <w:ind w:left="2880" w:hanging="360"/>
      </w:pPr>
      <w:rPr>
        <w:rFonts w:ascii="Symbol" w:hAnsi="Symbol" w:hint="default"/>
      </w:rPr>
    </w:lvl>
    <w:lvl w:ilvl="4" w:tplc="E698DA48" w:tentative="1">
      <w:start w:val="1"/>
      <w:numFmt w:val="bullet"/>
      <w:lvlText w:val="o"/>
      <w:lvlJc w:val="left"/>
      <w:pPr>
        <w:ind w:left="3600" w:hanging="360"/>
      </w:pPr>
      <w:rPr>
        <w:rFonts w:ascii="Courier New" w:hAnsi="Courier New" w:cs="Courier New" w:hint="default"/>
      </w:rPr>
    </w:lvl>
    <w:lvl w:ilvl="5" w:tplc="8956362C" w:tentative="1">
      <w:start w:val="1"/>
      <w:numFmt w:val="bullet"/>
      <w:lvlText w:val=""/>
      <w:lvlJc w:val="left"/>
      <w:pPr>
        <w:ind w:left="4320" w:hanging="360"/>
      </w:pPr>
      <w:rPr>
        <w:rFonts w:ascii="Wingdings" w:hAnsi="Wingdings" w:hint="default"/>
      </w:rPr>
    </w:lvl>
    <w:lvl w:ilvl="6" w:tplc="A14A2BEC" w:tentative="1">
      <w:start w:val="1"/>
      <w:numFmt w:val="bullet"/>
      <w:lvlText w:val=""/>
      <w:lvlJc w:val="left"/>
      <w:pPr>
        <w:ind w:left="5040" w:hanging="360"/>
      </w:pPr>
      <w:rPr>
        <w:rFonts w:ascii="Symbol" w:hAnsi="Symbol" w:hint="default"/>
      </w:rPr>
    </w:lvl>
    <w:lvl w:ilvl="7" w:tplc="59B27DAE" w:tentative="1">
      <w:start w:val="1"/>
      <w:numFmt w:val="bullet"/>
      <w:lvlText w:val="o"/>
      <w:lvlJc w:val="left"/>
      <w:pPr>
        <w:ind w:left="5760" w:hanging="360"/>
      </w:pPr>
      <w:rPr>
        <w:rFonts w:ascii="Courier New" w:hAnsi="Courier New" w:cs="Courier New" w:hint="default"/>
      </w:rPr>
    </w:lvl>
    <w:lvl w:ilvl="8" w:tplc="F0C8C09A" w:tentative="1">
      <w:start w:val="1"/>
      <w:numFmt w:val="bullet"/>
      <w:lvlText w:val=""/>
      <w:lvlJc w:val="left"/>
      <w:pPr>
        <w:ind w:left="6480" w:hanging="360"/>
      </w:pPr>
      <w:rPr>
        <w:rFonts w:ascii="Wingdings" w:hAnsi="Wingdings" w:hint="default"/>
      </w:rPr>
    </w:lvl>
  </w:abstractNum>
  <w:abstractNum w:abstractNumId="2" w15:restartNumberingAfterBreak="0">
    <w:nsid w:val="78A40344"/>
    <w:multiLevelType w:val="hybridMultilevel"/>
    <w:tmpl w:val="E5E4FC24"/>
    <w:lvl w:ilvl="0" w:tplc="822C40F8">
      <w:start w:val="1"/>
      <w:numFmt w:val="bullet"/>
      <w:lvlText w:val=""/>
      <w:lvlJc w:val="left"/>
      <w:pPr>
        <w:tabs>
          <w:tab w:val="num" w:pos="720"/>
        </w:tabs>
        <w:ind w:left="720" w:hanging="360"/>
      </w:pPr>
      <w:rPr>
        <w:rFonts w:ascii="Symbol" w:hAnsi="Symbol" w:hint="default"/>
      </w:rPr>
    </w:lvl>
    <w:lvl w:ilvl="1" w:tplc="D9EA6654" w:tentative="1">
      <w:start w:val="1"/>
      <w:numFmt w:val="bullet"/>
      <w:lvlText w:val="o"/>
      <w:lvlJc w:val="left"/>
      <w:pPr>
        <w:ind w:left="1440" w:hanging="360"/>
      </w:pPr>
      <w:rPr>
        <w:rFonts w:ascii="Courier New" w:hAnsi="Courier New" w:cs="Courier New" w:hint="default"/>
      </w:rPr>
    </w:lvl>
    <w:lvl w:ilvl="2" w:tplc="2A6486AC" w:tentative="1">
      <w:start w:val="1"/>
      <w:numFmt w:val="bullet"/>
      <w:lvlText w:val=""/>
      <w:lvlJc w:val="left"/>
      <w:pPr>
        <w:ind w:left="2160" w:hanging="360"/>
      </w:pPr>
      <w:rPr>
        <w:rFonts w:ascii="Wingdings" w:hAnsi="Wingdings" w:hint="default"/>
      </w:rPr>
    </w:lvl>
    <w:lvl w:ilvl="3" w:tplc="D5DE53D0" w:tentative="1">
      <w:start w:val="1"/>
      <w:numFmt w:val="bullet"/>
      <w:lvlText w:val=""/>
      <w:lvlJc w:val="left"/>
      <w:pPr>
        <w:ind w:left="2880" w:hanging="360"/>
      </w:pPr>
      <w:rPr>
        <w:rFonts w:ascii="Symbol" w:hAnsi="Symbol" w:hint="default"/>
      </w:rPr>
    </w:lvl>
    <w:lvl w:ilvl="4" w:tplc="E0B8952E" w:tentative="1">
      <w:start w:val="1"/>
      <w:numFmt w:val="bullet"/>
      <w:lvlText w:val="o"/>
      <w:lvlJc w:val="left"/>
      <w:pPr>
        <w:ind w:left="3600" w:hanging="360"/>
      </w:pPr>
      <w:rPr>
        <w:rFonts w:ascii="Courier New" w:hAnsi="Courier New" w:cs="Courier New" w:hint="default"/>
      </w:rPr>
    </w:lvl>
    <w:lvl w:ilvl="5" w:tplc="ADB8DA78" w:tentative="1">
      <w:start w:val="1"/>
      <w:numFmt w:val="bullet"/>
      <w:lvlText w:val=""/>
      <w:lvlJc w:val="left"/>
      <w:pPr>
        <w:ind w:left="4320" w:hanging="360"/>
      </w:pPr>
      <w:rPr>
        <w:rFonts w:ascii="Wingdings" w:hAnsi="Wingdings" w:hint="default"/>
      </w:rPr>
    </w:lvl>
    <w:lvl w:ilvl="6" w:tplc="F00C7F84" w:tentative="1">
      <w:start w:val="1"/>
      <w:numFmt w:val="bullet"/>
      <w:lvlText w:val=""/>
      <w:lvlJc w:val="left"/>
      <w:pPr>
        <w:ind w:left="5040" w:hanging="360"/>
      </w:pPr>
      <w:rPr>
        <w:rFonts w:ascii="Symbol" w:hAnsi="Symbol" w:hint="default"/>
      </w:rPr>
    </w:lvl>
    <w:lvl w:ilvl="7" w:tplc="50EA9412" w:tentative="1">
      <w:start w:val="1"/>
      <w:numFmt w:val="bullet"/>
      <w:lvlText w:val="o"/>
      <w:lvlJc w:val="left"/>
      <w:pPr>
        <w:ind w:left="5760" w:hanging="360"/>
      </w:pPr>
      <w:rPr>
        <w:rFonts w:ascii="Courier New" w:hAnsi="Courier New" w:cs="Courier New" w:hint="default"/>
      </w:rPr>
    </w:lvl>
    <w:lvl w:ilvl="8" w:tplc="FCBC743C"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DEB"/>
    <w:rsid w:val="00000A70"/>
    <w:rsid w:val="00002A43"/>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44F8"/>
    <w:rsid w:val="0003572D"/>
    <w:rsid w:val="00035DB0"/>
    <w:rsid w:val="00037088"/>
    <w:rsid w:val="000400D5"/>
    <w:rsid w:val="00043B84"/>
    <w:rsid w:val="0004512B"/>
    <w:rsid w:val="000463F0"/>
    <w:rsid w:val="00046BDA"/>
    <w:rsid w:val="0004762E"/>
    <w:rsid w:val="000532BD"/>
    <w:rsid w:val="00055C12"/>
    <w:rsid w:val="000608B0"/>
    <w:rsid w:val="0006104C"/>
    <w:rsid w:val="000646D9"/>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C7FB3"/>
    <w:rsid w:val="000D2EBA"/>
    <w:rsid w:val="000D32A1"/>
    <w:rsid w:val="000D3725"/>
    <w:rsid w:val="000D46E5"/>
    <w:rsid w:val="000D769C"/>
    <w:rsid w:val="000E1689"/>
    <w:rsid w:val="000E1976"/>
    <w:rsid w:val="000E20F1"/>
    <w:rsid w:val="000E3E88"/>
    <w:rsid w:val="000E5B20"/>
    <w:rsid w:val="000E7C14"/>
    <w:rsid w:val="000F094C"/>
    <w:rsid w:val="000F18A2"/>
    <w:rsid w:val="000F2A7F"/>
    <w:rsid w:val="000F3DBD"/>
    <w:rsid w:val="000F5843"/>
    <w:rsid w:val="000F6A06"/>
    <w:rsid w:val="0010154D"/>
    <w:rsid w:val="00102D3F"/>
    <w:rsid w:val="00102EC7"/>
    <w:rsid w:val="0010347D"/>
    <w:rsid w:val="001067C8"/>
    <w:rsid w:val="00110F8C"/>
    <w:rsid w:val="0011274A"/>
    <w:rsid w:val="00113522"/>
    <w:rsid w:val="0011378D"/>
    <w:rsid w:val="00115EE9"/>
    <w:rsid w:val="001169F9"/>
    <w:rsid w:val="00117271"/>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208D"/>
    <w:rsid w:val="0017347B"/>
    <w:rsid w:val="0017725B"/>
    <w:rsid w:val="0018050C"/>
    <w:rsid w:val="0018117F"/>
    <w:rsid w:val="001824ED"/>
    <w:rsid w:val="00183262"/>
    <w:rsid w:val="00184B03"/>
    <w:rsid w:val="00185C59"/>
    <w:rsid w:val="00187C1B"/>
    <w:rsid w:val="001908AC"/>
    <w:rsid w:val="00190CFB"/>
    <w:rsid w:val="0019171A"/>
    <w:rsid w:val="00191FB1"/>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80C"/>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24EA"/>
    <w:rsid w:val="002734D6"/>
    <w:rsid w:val="00274C45"/>
    <w:rsid w:val="00275109"/>
    <w:rsid w:val="00275BEE"/>
    <w:rsid w:val="00277434"/>
    <w:rsid w:val="00280123"/>
    <w:rsid w:val="00281343"/>
    <w:rsid w:val="00281883"/>
    <w:rsid w:val="002874E3"/>
    <w:rsid w:val="00287656"/>
    <w:rsid w:val="00291518"/>
    <w:rsid w:val="00296FF0"/>
    <w:rsid w:val="002A01DA"/>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059C"/>
    <w:rsid w:val="002E21B8"/>
    <w:rsid w:val="002E7DF9"/>
    <w:rsid w:val="002F097B"/>
    <w:rsid w:val="002F3111"/>
    <w:rsid w:val="002F4AEC"/>
    <w:rsid w:val="002F795D"/>
    <w:rsid w:val="0030003C"/>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E77DE"/>
    <w:rsid w:val="003F1F5E"/>
    <w:rsid w:val="003F286A"/>
    <w:rsid w:val="003F77F8"/>
    <w:rsid w:val="00400ACD"/>
    <w:rsid w:val="00403B15"/>
    <w:rsid w:val="00403E8A"/>
    <w:rsid w:val="0040449D"/>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07CC"/>
    <w:rsid w:val="0043190E"/>
    <w:rsid w:val="004324E9"/>
    <w:rsid w:val="004350F3"/>
    <w:rsid w:val="00436980"/>
    <w:rsid w:val="00441016"/>
    <w:rsid w:val="0044117B"/>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07BC"/>
    <w:rsid w:val="004824A7"/>
    <w:rsid w:val="00483AF0"/>
    <w:rsid w:val="00484167"/>
    <w:rsid w:val="004856FB"/>
    <w:rsid w:val="00486FFD"/>
    <w:rsid w:val="00491A84"/>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53FC"/>
    <w:rsid w:val="004D6497"/>
    <w:rsid w:val="004E0E60"/>
    <w:rsid w:val="004E12A3"/>
    <w:rsid w:val="004E2492"/>
    <w:rsid w:val="004E3096"/>
    <w:rsid w:val="004E47F2"/>
    <w:rsid w:val="004E4E2B"/>
    <w:rsid w:val="004E5CBA"/>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57C71"/>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B618A"/>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192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343B6"/>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779E0"/>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18CF"/>
    <w:rsid w:val="00742794"/>
    <w:rsid w:val="00743C4C"/>
    <w:rsid w:val="007445B7"/>
    <w:rsid w:val="00744920"/>
    <w:rsid w:val="007509BE"/>
    <w:rsid w:val="0075287B"/>
    <w:rsid w:val="00753966"/>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0E88"/>
    <w:rsid w:val="00871775"/>
    <w:rsid w:val="00871AEF"/>
    <w:rsid w:val="008726E5"/>
    <w:rsid w:val="0087289E"/>
    <w:rsid w:val="00874C05"/>
    <w:rsid w:val="0087680A"/>
    <w:rsid w:val="008806EB"/>
    <w:rsid w:val="008826F2"/>
    <w:rsid w:val="00883977"/>
    <w:rsid w:val="008845BA"/>
    <w:rsid w:val="00885203"/>
    <w:rsid w:val="008859CA"/>
    <w:rsid w:val="008861EE"/>
    <w:rsid w:val="00890B59"/>
    <w:rsid w:val="008930D7"/>
    <w:rsid w:val="008947A7"/>
    <w:rsid w:val="00897E80"/>
    <w:rsid w:val="008A04FA"/>
    <w:rsid w:val="008A3188"/>
    <w:rsid w:val="008A3FDF"/>
    <w:rsid w:val="008A6418"/>
    <w:rsid w:val="008A7376"/>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B1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0815"/>
    <w:rsid w:val="00993F88"/>
    <w:rsid w:val="0099403D"/>
    <w:rsid w:val="00995B0B"/>
    <w:rsid w:val="009A06C2"/>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094"/>
    <w:rsid w:val="00A0432D"/>
    <w:rsid w:val="00A07689"/>
    <w:rsid w:val="00A07906"/>
    <w:rsid w:val="00A10908"/>
    <w:rsid w:val="00A12330"/>
    <w:rsid w:val="00A1259F"/>
    <w:rsid w:val="00A13EBC"/>
    <w:rsid w:val="00A1446F"/>
    <w:rsid w:val="00A151B5"/>
    <w:rsid w:val="00A20F96"/>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1BCE"/>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35468"/>
    <w:rsid w:val="00B43672"/>
    <w:rsid w:val="00B473D8"/>
    <w:rsid w:val="00B5165A"/>
    <w:rsid w:val="00B524C1"/>
    <w:rsid w:val="00B52C8D"/>
    <w:rsid w:val="00B53501"/>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0F48"/>
    <w:rsid w:val="00BA146A"/>
    <w:rsid w:val="00BA32EE"/>
    <w:rsid w:val="00BB4E05"/>
    <w:rsid w:val="00BB5B36"/>
    <w:rsid w:val="00BC027B"/>
    <w:rsid w:val="00BC30A6"/>
    <w:rsid w:val="00BC3ED3"/>
    <w:rsid w:val="00BC3EF6"/>
    <w:rsid w:val="00BC4E34"/>
    <w:rsid w:val="00BC51D0"/>
    <w:rsid w:val="00BC58E1"/>
    <w:rsid w:val="00BC59CA"/>
    <w:rsid w:val="00BC6462"/>
    <w:rsid w:val="00BD0A32"/>
    <w:rsid w:val="00BD3D8C"/>
    <w:rsid w:val="00BD4028"/>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1C25"/>
    <w:rsid w:val="00C14EE6"/>
    <w:rsid w:val="00C151DA"/>
    <w:rsid w:val="00C152A1"/>
    <w:rsid w:val="00C16CCB"/>
    <w:rsid w:val="00C2142B"/>
    <w:rsid w:val="00C22987"/>
    <w:rsid w:val="00C23956"/>
    <w:rsid w:val="00C248E6"/>
    <w:rsid w:val="00C24CD4"/>
    <w:rsid w:val="00C2766F"/>
    <w:rsid w:val="00C31F29"/>
    <w:rsid w:val="00C3223B"/>
    <w:rsid w:val="00C333C6"/>
    <w:rsid w:val="00C35CC5"/>
    <w:rsid w:val="00C361C5"/>
    <w:rsid w:val="00C377D1"/>
    <w:rsid w:val="00C37BDA"/>
    <w:rsid w:val="00C37C84"/>
    <w:rsid w:val="00C4132D"/>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84DEB"/>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1473"/>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A6B63"/>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4AC3"/>
    <w:rsid w:val="00E3679D"/>
    <w:rsid w:val="00E3795D"/>
    <w:rsid w:val="00E4098A"/>
    <w:rsid w:val="00E41CAE"/>
    <w:rsid w:val="00E42014"/>
    <w:rsid w:val="00E42B85"/>
    <w:rsid w:val="00E42BB2"/>
    <w:rsid w:val="00E43263"/>
    <w:rsid w:val="00E438AE"/>
    <w:rsid w:val="00E443CE"/>
    <w:rsid w:val="00E45547"/>
    <w:rsid w:val="00E500F1"/>
    <w:rsid w:val="00E5063F"/>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06C9"/>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C48EC"/>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0BF0"/>
    <w:rsid w:val="00F41186"/>
    <w:rsid w:val="00F41EEF"/>
    <w:rsid w:val="00F41FAC"/>
    <w:rsid w:val="00F423D3"/>
    <w:rsid w:val="00F44349"/>
    <w:rsid w:val="00F4569E"/>
    <w:rsid w:val="00F45AFC"/>
    <w:rsid w:val="00F462F4"/>
    <w:rsid w:val="00F50130"/>
    <w:rsid w:val="00F52402"/>
    <w:rsid w:val="00F5605D"/>
    <w:rsid w:val="00F634E4"/>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6581"/>
    <w:rsid w:val="00FB73AE"/>
    <w:rsid w:val="00FC5388"/>
    <w:rsid w:val="00FC726C"/>
    <w:rsid w:val="00FD1B4B"/>
    <w:rsid w:val="00FD1B94"/>
    <w:rsid w:val="00FE19C5"/>
    <w:rsid w:val="00FE4286"/>
    <w:rsid w:val="00FE48C3"/>
    <w:rsid w:val="00FE5909"/>
    <w:rsid w:val="00FE652E"/>
    <w:rsid w:val="00FE71FE"/>
    <w:rsid w:val="00FE77F2"/>
    <w:rsid w:val="00FF0A28"/>
    <w:rsid w:val="00FF0B8B"/>
    <w:rsid w:val="00FF0E93"/>
    <w:rsid w:val="00FF13C3"/>
    <w:rsid w:val="00FF1A37"/>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FC8F035-EE40-446F-934F-E4C6FA5E0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30003C"/>
    <w:rPr>
      <w:sz w:val="16"/>
      <w:szCs w:val="16"/>
    </w:rPr>
  </w:style>
  <w:style w:type="paragraph" w:styleId="CommentText">
    <w:name w:val="annotation text"/>
    <w:basedOn w:val="Normal"/>
    <w:link w:val="CommentTextChar"/>
    <w:semiHidden/>
    <w:unhideWhenUsed/>
    <w:rsid w:val="0030003C"/>
    <w:rPr>
      <w:sz w:val="20"/>
      <w:szCs w:val="20"/>
    </w:rPr>
  </w:style>
  <w:style w:type="character" w:customStyle="1" w:styleId="CommentTextChar">
    <w:name w:val="Comment Text Char"/>
    <w:basedOn w:val="DefaultParagraphFont"/>
    <w:link w:val="CommentText"/>
    <w:semiHidden/>
    <w:rsid w:val="0030003C"/>
  </w:style>
  <w:style w:type="paragraph" w:styleId="CommentSubject">
    <w:name w:val="annotation subject"/>
    <w:basedOn w:val="CommentText"/>
    <w:next w:val="CommentText"/>
    <w:link w:val="CommentSubjectChar"/>
    <w:semiHidden/>
    <w:unhideWhenUsed/>
    <w:rsid w:val="0030003C"/>
    <w:rPr>
      <w:b/>
      <w:bCs/>
    </w:rPr>
  </w:style>
  <w:style w:type="character" w:customStyle="1" w:styleId="CommentSubjectChar">
    <w:name w:val="Comment Subject Char"/>
    <w:basedOn w:val="CommentTextChar"/>
    <w:link w:val="CommentSubject"/>
    <w:semiHidden/>
    <w:rsid w:val="0030003C"/>
    <w:rPr>
      <w:b/>
      <w:bCs/>
    </w:rPr>
  </w:style>
  <w:style w:type="character" w:styleId="Hyperlink">
    <w:name w:val="Hyperlink"/>
    <w:basedOn w:val="DefaultParagraphFont"/>
    <w:unhideWhenUsed/>
    <w:rsid w:val="000344F8"/>
    <w:rPr>
      <w:color w:val="0000FF" w:themeColor="hyperlink"/>
      <w:u w:val="single"/>
    </w:rPr>
  </w:style>
  <w:style w:type="character" w:styleId="FollowedHyperlink">
    <w:name w:val="FollowedHyperlink"/>
    <w:basedOn w:val="DefaultParagraphFont"/>
    <w:semiHidden/>
    <w:unhideWhenUsed/>
    <w:rsid w:val="000344F8"/>
    <w:rPr>
      <w:color w:val="800080" w:themeColor="followedHyperlink"/>
      <w:u w:val="single"/>
    </w:rPr>
  </w:style>
  <w:style w:type="paragraph" w:styleId="ListParagraph">
    <w:name w:val="List Paragraph"/>
    <w:basedOn w:val="Normal"/>
    <w:uiPriority w:val="34"/>
    <w:qFormat/>
    <w:rsid w:val="00B53501"/>
    <w:pPr>
      <w:ind w:left="720"/>
      <w:contextualSpacing/>
    </w:pPr>
  </w:style>
  <w:style w:type="paragraph" w:styleId="Revision">
    <w:name w:val="Revision"/>
    <w:hidden/>
    <w:uiPriority w:val="99"/>
    <w:semiHidden/>
    <w:rsid w:val="005B61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845</Words>
  <Characters>4441</Characters>
  <Application>Microsoft Office Word</Application>
  <DocSecurity>4</DocSecurity>
  <Lines>97</Lines>
  <Paragraphs>29</Paragraphs>
  <ScaleCrop>false</ScaleCrop>
  <HeadingPairs>
    <vt:vector size="2" baseType="variant">
      <vt:variant>
        <vt:lpstr>Title</vt:lpstr>
      </vt:variant>
      <vt:variant>
        <vt:i4>1</vt:i4>
      </vt:variant>
    </vt:vector>
  </HeadingPairs>
  <TitlesOfParts>
    <vt:vector size="1" baseType="lpstr">
      <vt:lpstr>BA - HB02650 (Committee Report (Substituted))</vt:lpstr>
    </vt:vector>
  </TitlesOfParts>
  <Company>State of Texas</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21211</dc:subject>
  <dc:creator>State of Texas</dc:creator>
  <dc:description>HB 2650 by Johnson, Jarvis-(H)Homeland Security &amp; Public Safety (Substitute Document Number: 87R 18025)</dc:description>
  <cp:lastModifiedBy>Lauren Bustamente</cp:lastModifiedBy>
  <cp:revision>2</cp:revision>
  <cp:lastPrinted>2003-11-26T17:21:00Z</cp:lastPrinted>
  <dcterms:created xsi:type="dcterms:W3CDTF">2021-04-23T01:21:00Z</dcterms:created>
  <dcterms:modified xsi:type="dcterms:W3CDTF">2021-04-23T01:21:00Z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21.111.2386</vt:lpwstr>
  </property>
</Properties>
</file>