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27F67" w14:paraId="296907B0" w14:textId="77777777" w:rsidTr="00345119">
        <w:tc>
          <w:tcPr>
            <w:tcW w:w="9576" w:type="dxa"/>
            <w:noWrap/>
          </w:tcPr>
          <w:p w14:paraId="7FC0FAF8" w14:textId="77777777" w:rsidR="008423E4" w:rsidRPr="0022177D" w:rsidRDefault="00D725DB" w:rsidP="0061360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58ADB3" w14:textId="77777777" w:rsidR="008423E4" w:rsidRPr="0022177D" w:rsidRDefault="008423E4" w:rsidP="00613602">
      <w:pPr>
        <w:jc w:val="center"/>
      </w:pPr>
    </w:p>
    <w:p w14:paraId="0E0C7FCD" w14:textId="77777777" w:rsidR="008423E4" w:rsidRPr="00B31F0E" w:rsidRDefault="008423E4" w:rsidP="00613602"/>
    <w:p w14:paraId="108F91CD" w14:textId="77777777" w:rsidR="008423E4" w:rsidRPr="00742794" w:rsidRDefault="008423E4" w:rsidP="0061360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7F67" w14:paraId="17D5E884" w14:textId="77777777" w:rsidTr="00345119">
        <w:tc>
          <w:tcPr>
            <w:tcW w:w="9576" w:type="dxa"/>
          </w:tcPr>
          <w:p w14:paraId="6ED90D08" w14:textId="2219E3EE" w:rsidR="008423E4" w:rsidRPr="00861995" w:rsidRDefault="00D725DB" w:rsidP="00613602">
            <w:pPr>
              <w:jc w:val="right"/>
            </w:pPr>
            <w:r>
              <w:t>H.B. 2665</w:t>
            </w:r>
          </w:p>
        </w:tc>
      </w:tr>
      <w:tr w:rsidR="00227F67" w14:paraId="03CE9FFB" w14:textId="77777777" w:rsidTr="00345119">
        <w:tc>
          <w:tcPr>
            <w:tcW w:w="9576" w:type="dxa"/>
          </w:tcPr>
          <w:p w14:paraId="0445C621" w14:textId="2E9B6BE7" w:rsidR="008423E4" w:rsidRPr="00861995" w:rsidRDefault="00D725DB" w:rsidP="00613602">
            <w:pPr>
              <w:jc w:val="right"/>
            </w:pPr>
            <w:r>
              <w:t xml:space="preserve">By: </w:t>
            </w:r>
            <w:r w:rsidR="00F80413">
              <w:t>Leman</w:t>
            </w:r>
          </w:p>
        </w:tc>
      </w:tr>
      <w:tr w:rsidR="00227F67" w14:paraId="1E9D440D" w14:textId="77777777" w:rsidTr="00345119">
        <w:tc>
          <w:tcPr>
            <w:tcW w:w="9576" w:type="dxa"/>
          </w:tcPr>
          <w:p w14:paraId="28DC184E" w14:textId="73AF2930" w:rsidR="008423E4" w:rsidRPr="00861995" w:rsidRDefault="00D725DB" w:rsidP="00613602">
            <w:pPr>
              <w:jc w:val="right"/>
            </w:pPr>
            <w:r>
              <w:t>Insurance</w:t>
            </w:r>
          </w:p>
        </w:tc>
      </w:tr>
      <w:tr w:rsidR="00227F67" w14:paraId="7E9C1278" w14:textId="77777777" w:rsidTr="00345119">
        <w:tc>
          <w:tcPr>
            <w:tcW w:w="9576" w:type="dxa"/>
          </w:tcPr>
          <w:p w14:paraId="124866CA" w14:textId="163FE58D" w:rsidR="008423E4" w:rsidRDefault="00D725DB" w:rsidP="00613602">
            <w:pPr>
              <w:jc w:val="right"/>
            </w:pPr>
            <w:r>
              <w:t>Committee Report (Unamended)</w:t>
            </w:r>
          </w:p>
        </w:tc>
      </w:tr>
    </w:tbl>
    <w:p w14:paraId="447D838C" w14:textId="77777777" w:rsidR="008423E4" w:rsidRDefault="008423E4" w:rsidP="00613602">
      <w:pPr>
        <w:tabs>
          <w:tab w:val="right" w:pos="9360"/>
        </w:tabs>
      </w:pPr>
    </w:p>
    <w:p w14:paraId="1E2C78BD" w14:textId="77777777" w:rsidR="008423E4" w:rsidRDefault="008423E4" w:rsidP="00613602"/>
    <w:p w14:paraId="2B20AD33" w14:textId="77777777" w:rsidR="008423E4" w:rsidRDefault="008423E4" w:rsidP="0061360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27F67" w14:paraId="75C49799" w14:textId="77777777" w:rsidTr="00345119">
        <w:tc>
          <w:tcPr>
            <w:tcW w:w="9576" w:type="dxa"/>
          </w:tcPr>
          <w:p w14:paraId="1FA13C65" w14:textId="77777777" w:rsidR="008423E4" w:rsidRPr="00A8133F" w:rsidRDefault="00D725DB" w:rsidP="006136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796B162" w14:textId="77777777" w:rsidR="008423E4" w:rsidRDefault="008423E4" w:rsidP="00613602"/>
          <w:p w14:paraId="31A7A770" w14:textId="0F9A85D4" w:rsidR="001A7DB1" w:rsidRDefault="00D725DB" w:rsidP="00613602">
            <w:pPr>
              <w:pStyle w:val="Header"/>
              <w:jc w:val="both"/>
            </w:pPr>
            <w:r>
              <w:t>Concerns have been raised regarding state law governing the composition of the board of directors of certain i</w:t>
            </w:r>
            <w:r w:rsidR="00F80413">
              <w:t>nsurance companies.</w:t>
            </w:r>
            <w:r>
              <w:t xml:space="preserve"> Given that the </w:t>
            </w:r>
            <w:r w:rsidR="00315B56">
              <w:t>board size requirements</w:t>
            </w:r>
            <w:r w:rsidR="00A65D9D">
              <w:t xml:space="preserve"> were enacted into law decades ago, there have been calls to revise th</w:t>
            </w:r>
            <w:r w:rsidR="00315B56">
              <w:t>o</w:t>
            </w:r>
            <w:r w:rsidR="00A65D9D">
              <w:t xml:space="preserve">se requirements to better reflect modern operating practices </w:t>
            </w:r>
            <w:r w:rsidR="00315B56">
              <w:t xml:space="preserve">and </w:t>
            </w:r>
            <w:r w:rsidR="00F80413" w:rsidRPr="00315B56">
              <w:t xml:space="preserve">eliminate the problem of unnecessarily large boards </w:t>
            </w:r>
            <w:r w:rsidR="00A65D9D" w:rsidRPr="00315B56">
              <w:t xml:space="preserve">assembled </w:t>
            </w:r>
            <w:r w:rsidR="00F80413" w:rsidRPr="00315B56">
              <w:t xml:space="preserve">for the sole purpose of </w:t>
            </w:r>
            <w:r w:rsidR="00315B56">
              <w:t>compliance with the law</w:t>
            </w:r>
            <w:r w:rsidR="00F80413">
              <w:t xml:space="preserve">. </w:t>
            </w:r>
          </w:p>
          <w:p w14:paraId="77C59A29" w14:textId="77777777" w:rsidR="001A7DB1" w:rsidRDefault="001A7DB1" w:rsidP="00613602">
            <w:pPr>
              <w:pStyle w:val="Header"/>
              <w:jc w:val="both"/>
            </w:pPr>
          </w:p>
          <w:p w14:paraId="5FC49835" w14:textId="185F5D9D" w:rsidR="006C6F12" w:rsidRDefault="00D725DB" w:rsidP="00613602">
            <w:pPr>
              <w:pStyle w:val="Header"/>
              <w:jc w:val="both"/>
            </w:pPr>
            <w:r>
              <w:t xml:space="preserve">Additional concerns have been raised regarding </w:t>
            </w:r>
            <w:r w:rsidR="001A7DB1">
              <w:t>restrictions on when an insurance company ma</w:t>
            </w:r>
            <w:r>
              <w:t>y</w:t>
            </w:r>
            <w:r w:rsidR="001A7DB1">
              <w:t xml:space="preserve"> hold its annual shareholder meeting</w:t>
            </w:r>
            <w:r w:rsidR="00F80413">
              <w:t xml:space="preserve">. An insurance company should be allowed to set its annual meeting of shareholders for the election of successor directors at a date and time that best fits the governance model of that particular company. </w:t>
            </w:r>
          </w:p>
          <w:p w14:paraId="2A2A313C" w14:textId="77777777" w:rsidR="006C6F12" w:rsidRDefault="006C6F12" w:rsidP="00613602">
            <w:pPr>
              <w:pStyle w:val="Header"/>
              <w:jc w:val="both"/>
            </w:pPr>
          </w:p>
          <w:p w14:paraId="3B1FA30A" w14:textId="441074B5" w:rsidR="008423E4" w:rsidRDefault="00D725DB" w:rsidP="00613602">
            <w:pPr>
              <w:pStyle w:val="Header"/>
              <w:jc w:val="both"/>
            </w:pPr>
            <w:r>
              <w:t>Furthermore, t</w:t>
            </w:r>
            <w:r w:rsidRPr="002E58FA">
              <w:t xml:space="preserve">he staggering of </w:t>
            </w:r>
            <w:r w:rsidR="00AB6843">
              <w:t>director</w:t>
            </w:r>
            <w:r w:rsidRPr="002E58FA">
              <w:t xml:space="preserve"> terms plays a significant role in ensuring a stable and consistent knowledge base on the board</w:t>
            </w:r>
            <w:r w:rsidR="00AB6843">
              <w:t xml:space="preserve">, but </w:t>
            </w:r>
            <w:r w:rsidR="009206A8">
              <w:t>an existing authorization to stagger terms is unnecessarily restricted to companies with large boards</w:t>
            </w:r>
            <w:r w:rsidRPr="002E58FA">
              <w:t xml:space="preserve">. </w:t>
            </w:r>
            <w:r w:rsidR="0081066C">
              <w:t>H.B. 2665 seeks to address</w:t>
            </w:r>
            <w:r>
              <w:t xml:space="preserve"> all of</w:t>
            </w:r>
            <w:r w:rsidR="0081066C">
              <w:t xml:space="preserve"> th</w:t>
            </w:r>
            <w:r w:rsidR="0020292B">
              <w:t>e</w:t>
            </w:r>
            <w:r w:rsidR="0081066C">
              <w:t>s</w:t>
            </w:r>
            <w:r w:rsidR="0020292B">
              <w:t>e</w:t>
            </w:r>
            <w:r w:rsidR="0081066C">
              <w:t xml:space="preserve"> issue</w:t>
            </w:r>
            <w:r w:rsidR="0020292B">
              <w:t>s</w:t>
            </w:r>
            <w:r w:rsidR="0081066C">
              <w:t xml:space="preserve"> by</w:t>
            </w:r>
            <w:r w:rsidR="0020292B">
              <w:t xml:space="preserve"> revising the requisite number of directors on the board of certain insurance companies</w:t>
            </w:r>
            <w:r>
              <w:t>,</w:t>
            </w:r>
            <w:r w:rsidR="0020292B">
              <w:t xml:space="preserve"> offering scheduling flexibility with regard to annual</w:t>
            </w:r>
            <w:r w:rsidR="00AB6843">
              <w:t xml:space="preserve"> shareholder</w:t>
            </w:r>
            <w:r w:rsidR="0020292B">
              <w:t xml:space="preserve"> meetings</w:t>
            </w:r>
            <w:r w:rsidR="00AB6843">
              <w:t>, and repealing a restriction on staggered director terms</w:t>
            </w:r>
            <w:r w:rsidR="00F80413">
              <w:t xml:space="preserve">.  </w:t>
            </w:r>
          </w:p>
          <w:p w14:paraId="47BE9771" w14:textId="77777777" w:rsidR="008423E4" w:rsidRPr="00E26B13" w:rsidRDefault="008423E4" w:rsidP="00613602">
            <w:pPr>
              <w:rPr>
                <w:b/>
              </w:rPr>
            </w:pPr>
          </w:p>
        </w:tc>
      </w:tr>
      <w:tr w:rsidR="00227F67" w14:paraId="3AD0E2E8" w14:textId="77777777" w:rsidTr="00345119">
        <w:tc>
          <w:tcPr>
            <w:tcW w:w="9576" w:type="dxa"/>
          </w:tcPr>
          <w:p w14:paraId="11F8C8B6" w14:textId="77777777" w:rsidR="0017725B" w:rsidRDefault="00D725DB" w:rsidP="006136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38B8F9" w14:textId="77777777" w:rsidR="0017725B" w:rsidRDefault="0017725B" w:rsidP="00613602">
            <w:pPr>
              <w:rPr>
                <w:b/>
                <w:u w:val="single"/>
              </w:rPr>
            </w:pPr>
          </w:p>
          <w:p w14:paraId="6B1CED8A" w14:textId="77777777" w:rsidR="00DC6553" w:rsidRPr="00DC6553" w:rsidRDefault="00D725DB" w:rsidP="00613602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14:paraId="4FD1B31B" w14:textId="77777777" w:rsidR="0017725B" w:rsidRPr="0017725B" w:rsidRDefault="0017725B" w:rsidP="00613602">
            <w:pPr>
              <w:rPr>
                <w:b/>
                <w:u w:val="single"/>
              </w:rPr>
            </w:pPr>
          </w:p>
        </w:tc>
      </w:tr>
      <w:tr w:rsidR="00227F67" w14:paraId="67BD62BC" w14:textId="77777777" w:rsidTr="00345119">
        <w:tc>
          <w:tcPr>
            <w:tcW w:w="9576" w:type="dxa"/>
          </w:tcPr>
          <w:p w14:paraId="7A9DBEC9" w14:textId="77777777" w:rsidR="008423E4" w:rsidRPr="00A8133F" w:rsidRDefault="00D725DB" w:rsidP="006136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AD236D" w14:textId="77777777" w:rsidR="008423E4" w:rsidRDefault="008423E4" w:rsidP="00613602"/>
          <w:p w14:paraId="5D34D08E" w14:textId="77777777" w:rsidR="00DC6553" w:rsidRDefault="00D725DB" w:rsidP="00613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4E31CE1F" w14:textId="77777777" w:rsidR="008423E4" w:rsidRPr="00E21FDC" w:rsidRDefault="008423E4" w:rsidP="00613602">
            <w:pPr>
              <w:rPr>
                <w:b/>
              </w:rPr>
            </w:pPr>
          </w:p>
        </w:tc>
      </w:tr>
      <w:tr w:rsidR="00227F67" w14:paraId="5C8826DD" w14:textId="77777777" w:rsidTr="00345119">
        <w:tc>
          <w:tcPr>
            <w:tcW w:w="9576" w:type="dxa"/>
          </w:tcPr>
          <w:p w14:paraId="6781C094" w14:textId="77777777" w:rsidR="008423E4" w:rsidRPr="00A8133F" w:rsidRDefault="00D725DB" w:rsidP="006136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C5D863" w14:textId="77777777" w:rsidR="008423E4" w:rsidRDefault="008423E4" w:rsidP="00613602"/>
          <w:p w14:paraId="16B9A4AD" w14:textId="220FCC0B" w:rsidR="008E1554" w:rsidRDefault="00D725DB" w:rsidP="00613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2665 amends the Insurance Code to decrease </w:t>
            </w:r>
            <w:r w:rsidR="0045112C">
              <w:t xml:space="preserve">from seven to five </w:t>
            </w:r>
            <w:r>
              <w:t>the minimum number of directors on the board of an insurance com</w:t>
            </w:r>
            <w:r>
              <w:t xml:space="preserve">pany </w:t>
            </w:r>
            <w:r w:rsidR="002611AC">
              <w:t>other than a life, health, or accident insurance company</w:t>
            </w:r>
            <w:r>
              <w:t>. The bill removes the requirement that the shareholders of such an insurance company hold the</w:t>
            </w:r>
            <w:r w:rsidR="002611AC">
              <w:t>ir</w:t>
            </w:r>
            <w:r>
              <w:t xml:space="preserve"> annual meeting to elect directors before May 1.</w:t>
            </w:r>
          </w:p>
          <w:p w14:paraId="0998033F" w14:textId="77777777" w:rsidR="008E1554" w:rsidRDefault="008E1554" w:rsidP="00613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C0B3A02" w14:textId="64006212" w:rsidR="009C36CD" w:rsidRDefault="00D725DB" w:rsidP="00613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2665 removes the requirement that the annual</w:t>
            </w:r>
            <w:r>
              <w:t xml:space="preserve"> meeting </w:t>
            </w:r>
            <w:r w:rsidR="009206A8">
              <w:t>held by</w:t>
            </w:r>
            <w:r w:rsidR="00BC45DB">
              <w:t xml:space="preserve"> the </w:t>
            </w:r>
            <w:r w:rsidR="00DF5E78">
              <w:t xml:space="preserve">shareholders </w:t>
            </w:r>
            <w:r>
              <w:t xml:space="preserve">of a life, health, or accident insurance company </w:t>
            </w:r>
            <w:r w:rsidR="00BC45DB">
              <w:t xml:space="preserve">for the election of directors </w:t>
            </w:r>
            <w:r>
              <w:t xml:space="preserve">occur before May 1. </w:t>
            </w:r>
            <w:r w:rsidR="00DC6553">
              <w:t xml:space="preserve">The bill repeals </w:t>
            </w:r>
            <w:r>
              <w:t>the provision limiting the life, health, or accident insurance companies who may provide staggered</w:t>
            </w:r>
            <w:r w:rsidR="00BC45DB">
              <w:t xml:space="preserve"> terms for their</w:t>
            </w:r>
            <w:r w:rsidR="00DF5E78">
              <w:t xml:space="preserve"> board of</w:t>
            </w:r>
            <w:r>
              <w:t xml:space="preserve"> director</w:t>
            </w:r>
            <w:r w:rsidR="00DF5E78">
              <w:t>s</w:t>
            </w:r>
            <w:r>
              <w:t xml:space="preserve"> to those whose board consists of at least nine directors.</w:t>
            </w:r>
          </w:p>
          <w:p w14:paraId="3600E02B" w14:textId="7D1A14D8" w:rsidR="00664C2E" w:rsidRDefault="00664C2E" w:rsidP="00613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9EA43E" w14:textId="625F625A" w:rsidR="00664C2E" w:rsidRPr="009C36CD" w:rsidRDefault="00D725DB" w:rsidP="00613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2665 repeals </w:t>
            </w:r>
            <w:r w:rsidRPr="00664C2E">
              <w:t>Section 841.154(a), Insurance Code</w:t>
            </w:r>
            <w:r>
              <w:t>.</w:t>
            </w:r>
          </w:p>
          <w:p w14:paraId="55BD5C3B" w14:textId="77777777" w:rsidR="008423E4" w:rsidRPr="00835628" w:rsidRDefault="008423E4" w:rsidP="00613602">
            <w:pPr>
              <w:rPr>
                <w:b/>
              </w:rPr>
            </w:pPr>
          </w:p>
        </w:tc>
      </w:tr>
      <w:tr w:rsidR="00227F67" w14:paraId="49DA54B9" w14:textId="77777777" w:rsidTr="00345119">
        <w:tc>
          <w:tcPr>
            <w:tcW w:w="9576" w:type="dxa"/>
          </w:tcPr>
          <w:p w14:paraId="6E47C78C" w14:textId="77777777" w:rsidR="008423E4" w:rsidRPr="00A8133F" w:rsidRDefault="00D725DB" w:rsidP="006136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BF28D7" w14:textId="77777777" w:rsidR="008423E4" w:rsidRDefault="008423E4" w:rsidP="00613602"/>
          <w:p w14:paraId="0A8E9800" w14:textId="77777777" w:rsidR="008423E4" w:rsidRPr="003624F2" w:rsidRDefault="00D725DB" w:rsidP="00613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B69EDF3" w14:textId="77777777" w:rsidR="008423E4" w:rsidRPr="00233FDB" w:rsidRDefault="008423E4" w:rsidP="00613602">
            <w:pPr>
              <w:rPr>
                <w:b/>
              </w:rPr>
            </w:pPr>
          </w:p>
        </w:tc>
      </w:tr>
    </w:tbl>
    <w:p w14:paraId="57F1280E" w14:textId="77777777" w:rsidR="008423E4" w:rsidRPr="00BE0E75" w:rsidRDefault="008423E4" w:rsidP="00613602">
      <w:pPr>
        <w:jc w:val="both"/>
        <w:rPr>
          <w:rFonts w:ascii="Arial" w:hAnsi="Arial"/>
          <w:sz w:val="16"/>
          <w:szCs w:val="16"/>
        </w:rPr>
      </w:pPr>
    </w:p>
    <w:p w14:paraId="599A7BAC" w14:textId="77777777" w:rsidR="004108C3" w:rsidRPr="008423E4" w:rsidRDefault="004108C3" w:rsidP="0061360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76B4" w14:textId="77777777" w:rsidR="00000000" w:rsidRDefault="00D725DB">
      <w:r>
        <w:separator/>
      </w:r>
    </w:p>
  </w:endnote>
  <w:endnote w:type="continuationSeparator" w:id="0">
    <w:p w14:paraId="41383159" w14:textId="77777777" w:rsidR="00000000" w:rsidRDefault="00D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9B4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7F67" w14:paraId="6ED3357B" w14:textId="77777777" w:rsidTr="009C1E9A">
      <w:trPr>
        <w:cantSplit/>
      </w:trPr>
      <w:tc>
        <w:tcPr>
          <w:tcW w:w="0" w:type="pct"/>
        </w:tcPr>
        <w:p w14:paraId="350511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8B82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110D8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4179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CF61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7F67" w14:paraId="0C564E25" w14:textId="77777777" w:rsidTr="009C1E9A">
      <w:trPr>
        <w:cantSplit/>
      </w:trPr>
      <w:tc>
        <w:tcPr>
          <w:tcW w:w="0" w:type="pct"/>
        </w:tcPr>
        <w:p w14:paraId="37B7B0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F4A870" w14:textId="1BA19B0D" w:rsidR="00EC379B" w:rsidRPr="009C1E9A" w:rsidRDefault="00D725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19712</w:t>
          </w:r>
        </w:p>
      </w:tc>
      <w:tc>
        <w:tcPr>
          <w:tcW w:w="2453" w:type="pct"/>
        </w:tcPr>
        <w:p w14:paraId="70EE9851" w14:textId="30BB7DD2" w:rsidR="00EC379B" w:rsidRDefault="00D725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E57C8">
            <w:t>21.104.1815</w:t>
          </w:r>
          <w:r>
            <w:fldChar w:fldCharType="end"/>
          </w:r>
        </w:p>
      </w:tc>
    </w:tr>
    <w:tr w:rsidR="00227F67" w14:paraId="7BC0D143" w14:textId="77777777" w:rsidTr="009C1E9A">
      <w:trPr>
        <w:cantSplit/>
      </w:trPr>
      <w:tc>
        <w:tcPr>
          <w:tcW w:w="0" w:type="pct"/>
        </w:tcPr>
        <w:p w14:paraId="660098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E7C6D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9C3D3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87C5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7F67" w14:paraId="116715B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28F213" w14:textId="275F224B" w:rsidR="00EC379B" w:rsidRDefault="00D725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E57C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0DB8A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B99E4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4719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3796" w14:textId="77777777" w:rsidR="00000000" w:rsidRDefault="00D725DB">
      <w:r>
        <w:separator/>
      </w:r>
    </w:p>
  </w:footnote>
  <w:footnote w:type="continuationSeparator" w:id="0">
    <w:p w14:paraId="057AD8E4" w14:textId="77777777" w:rsidR="00000000" w:rsidRDefault="00D7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0DD2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F48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CF4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5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BB4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3E9E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A84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DB1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92B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F6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1AC"/>
    <w:rsid w:val="00262A66"/>
    <w:rsid w:val="00263140"/>
    <w:rsid w:val="002631C8"/>
    <w:rsid w:val="00265133"/>
    <w:rsid w:val="00265A23"/>
    <w:rsid w:val="00267841"/>
    <w:rsid w:val="002710C3"/>
    <w:rsid w:val="0027255F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8F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B56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4C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12C"/>
    <w:rsid w:val="00451D7C"/>
    <w:rsid w:val="00452FC3"/>
    <w:rsid w:val="00455936"/>
    <w:rsid w:val="00455ACE"/>
    <w:rsid w:val="00461B69"/>
    <w:rsid w:val="00462B3D"/>
    <w:rsid w:val="0047069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E77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7F3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602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C2E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F12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00D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EEA"/>
    <w:rsid w:val="00805402"/>
    <w:rsid w:val="0080765F"/>
    <w:rsid w:val="0081066C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780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554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6A8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D9D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6DF"/>
    <w:rsid w:val="00AA597A"/>
    <w:rsid w:val="00AA7E52"/>
    <w:rsid w:val="00AB1655"/>
    <w:rsid w:val="00AB1873"/>
    <w:rsid w:val="00AB2C05"/>
    <w:rsid w:val="00AB3536"/>
    <w:rsid w:val="00AB474B"/>
    <w:rsid w:val="00AB5CCC"/>
    <w:rsid w:val="00AB6843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5DB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5DB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553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7C8"/>
    <w:rsid w:val="00DE618B"/>
    <w:rsid w:val="00DE6EC2"/>
    <w:rsid w:val="00DF0834"/>
    <w:rsid w:val="00DF2707"/>
    <w:rsid w:val="00DF4D90"/>
    <w:rsid w:val="00DF5E78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A2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BE2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413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CDA216-CDE4-4B05-9FF0-C92491ED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C65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5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6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2257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HB02665 (Committee Report (Unamended))</vt:lpstr>
    </vt:vector>
  </TitlesOfParts>
  <Company>State of Texas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19712</dc:subject>
  <dc:creator>State of Texas</dc:creator>
  <dc:description>HB 2665 by Leman-(H)Insurance</dc:description>
  <cp:lastModifiedBy>Stacey Nicchio</cp:lastModifiedBy>
  <cp:revision>2</cp:revision>
  <cp:lastPrinted>2003-11-26T17:21:00Z</cp:lastPrinted>
  <dcterms:created xsi:type="dcterms:W3CDTF">2021-05-08T00:43:00Z</dcterms:created>
  <dcterms:modified xsi:type="dcterms:W3CDTF">2021-05-08T00:43:00Z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21.104.1815</vt:lpwstr>
  </property>
</Properties>
</file>