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00461" w14:paraId="5B4D6426" w14:textId="77777777" w:rsidTr="00345119">
        <w:tc>
          <w:tcPr>
            <w:tcW w:w="9576" w:type="dxa"/>
            <w:noWrap/>
          </w:tcPr>
          <w:p w14:paraId="32DCCA65" w14:textId="77777777" w:rsidR="008423E4" w:rsidRPr="0022177D" w:rsidRDefault="003E32CC" w:rsidP="00E33CA9">
            <w:pPr>
              <w:pStyle w:val="Heading1"/>
            </w:pPr>
            <w:bookmarkStart w:id="0" w:name="_GoBack"/>
            <w:bookmarkEnd w:id="0"/>
            <w:r w:rsidRPr="00631897">
              <w:t>BILL ANALYSIS</w:t>
            </w:r>
          </w:p>
        </w:tc>
      </w:tr>
    </w:tbl>
    <w:p w14:paraId="4307EF61" w14:textId="77777777" w:rsidR="008423E4" w:rsidRPr="0022177D" w:rsidRDefault="008423E4" w:rsidP="00E33CA9">
      <w:pPr>
        <w:jc w:val="center"/>
      </w:pPr>
    </w:p>
    <w:p w14:paraId="22773375" w14:textId="77777777" w:rsidR="008423E4" w:rsidRPr="00B31F0E" w:rsidRDefault="008423E4" w:rsidP="00E33CA9"/>
    <w:p w14:paraId="51FDD377" w14:textId="77777777" w:rsidR="008423E4" w:rsidRPr="00742794" w:rsidRDefault="008423E4" w:rsidP="00E33CA9">
      <w:pPr>
        <w:tabs>
          <w:tab w:val="right" w:pos="9360"/>
        </w:tabs>
      </w:pPr>
    </w:p>
    <w:tbl>
      <w:tblPr>
        <w:tblW w:w="0" w:type="auto"/>
        <w:tblLayout w:type="fixed"/>
        <w:tblLook w:val="01E0" w:firstRow="1" w:lastRow="1" w:firstColumn="1" w:lastColumn="1" w:noHBand="0" w:noVBand="0"/>
      </w:tblPr>
      <w:tblGrid>
        <w:gridCol w:w="9576"/>
      </w:tblGrid>
      <w:tr w:rsidR="00800461" w14:paraId="33CDF2E5" w14:textId="77777777" w:rsidTr="00345119">
        <w:tc>
          <w:tcPr>
            <w:tcW w:w="9576" w:type="dxa"/>
          </w:tcPr>
          <w:p w14:paraId="11A64C68" w14:textId="49721774" w:rsidR="008423E4" w:rsidRPr="00861995" w:rsidRDefault="003E32CC" w:rsidP="00E33CA9">
            <w:pPr>
              <w:jc w:val="right"/>
            </w:pPr>
            <w:r>
              <w:t>C.S.H.B. 2676</w:t>
            </w:r>
          </w:p>
        </w:tc>
      </w:tr>
      <w:tr w:rsidR="00800461" w14:paraId="410C8FCC" w14:textId="77777777" w:rsidTr="00345119">
        <w:tc>
          <w:tcPr>
            <w:tcW w:w="9576" w:type="dxa"/>
          </w:tcPr>
          <w:p w14:paraId="7EEC0F1C" w14:textId="6C718121" w:rsidR="008423E4" w:rsidRPr="00861995" w:rsidRDefault="003E32CC" w:rsidP="00E33CA9">
            <w:pPr>
              <w:jc w:val="right"/>
            </w:pPr>
            <w:r>
              <w:t xml:space="preserve">By: </w:t>
            </w:r>
            <w:r w:rsidR="00C8791A">
              <w:t>Bonnen</w:t>
            </w:r>
          </w:p>
        </w:tc>
      </w:tr>
      <w:tr w:rsidR="00800461" w14:paraId="7246049B" w14:textId="77777777" w:rsidTr="00345119">
        <w:tc>
          <w:tcPr>
            <w:tcW w:w="9576" w:type="dxa"/>
          </w:tcPr>
          <w:p w14:paraId="19F54ADF" w14:textId="2C7A1F94" w:rsidR="008423E4" w:rsidRPr="00861995" w:rsidRDefault="003E32CC" w:rsidP="00E33CA9">
            <w:pPr>
              <w:jc w:val="right"/>
            </w:pPr>
            <w:r>
              <w:t>Public Health</w:t>
            </w:r>
          </w:p>
        </w:tc>
      </w:tr>
      <w:tr w:rsidR="00800461" w14:paraId="3C8AF815" w14:textId="77777777" w:rsidTr="00345119">
        <w:tc>
          <w:tcPr>
            <w:tcW w:w="9576" w:type="dxa"/>
          </w:tcPr>
          <w:p w14:paraId="032BA5F9" w14:textId="15832B38" w:rsidR="008423E4" w:rsidRDefault="003E32CC" w:rsidP="00E33CA9">
            <w:pPr>
              <w:jc w:val="right"/>
            </w:pPr>
            <w:r>
              <w:t>Committee Report (Substituted)</w:t>
            </w:r>
          </w:p>
        </w:tc>
      </w:tr>
    </w:tbl>
    <w:p w14:paraId="3A5C0111" w14:textId="77777777" w:rsidR="008423E4" w:rsidRDefault="008423E4" w:rsidP="00E33CA9">
      <w:pPr>
        <w:tabs>
          <w:tab w:val="right" w:pos="9360"/>
        </w:tabs>
      </w:pPr>
    </w:p>
    <w:p w14:paraId="76A1C5EF" w14:textId="77777777" w:rsidR="008423E4" w:rsidRDefault="008423E4" w:rsidP="00E33CA9"/>
    <w:p w14:paraId="37335D15" w14:textId="77777777" w:rsidR="008423E4" w:rsidRDefault="008423E4" w:rsidP="00E33CA9"/>
    <w:tbl>
      <w:tblPr>
        <w:tblW w:w="0" w:type="auto"/>
        <w:tblCellMar>
          <w:left w:w="115" w:type="dxa"/>
          <w:right w:w="115" w:type="dxa"/>
        </w:tblCellMar>
        <w:tblLook w:val="01E0" w:firstRow="1" w:lastRow="1" w:firstColumn="1" w:lastColumn="1" w:noHBand="0" w:noVBand="0"/>
      </w:tblPr>
      <w:tblGrid>
        <w:gridCol w:w="9360"/>
      </w:tblGrid>
      <w:tr w:rsidR="00800461" w14:paraId="77F350E6" w14:textId="77777777" w:rsidTr="00345119">
        <w:tc>
          <w:tcPr>
            <w:tcW w:w="9576" w:type="dxa"/>
          </w:tcPr>
          <w:p w14:paraId="4886C0D3" w14:textId="77777777" w:rsidR="008423E4" w:rsidRPr="00A8133F" w:rsidRDefault="003E32CC" w:rsidP="00E33CA9">
            <w:pPr>
              <w:rPr>
                <w:b/>
              </w:rPr>
            </w:pPr>
            <w:r w:rsidRPr="009C1E9A">
              <w:rPr>
                <w:b/>
                <w:u w:val="single"/>
              </w:rPr>
              <w:t>BACKGROUND AND PURPOSE</w:t>
            </w:r>
            <w:r>
              <w:rPr>
                <w:b/>
              </w:rPr>
              <w:t xml:space="preserve"> </w:t>
            </w:r>
          </w:p>
          <w:p w14:paraId="74A04274" w14:textId="77777777" w:rsidR="008423E4" w:rsidRDefault="008423E4" w:rsidP="00E33CA9"/>
          <w:p w14:paraId="43225A3F" w14:textId="66867ADD" w:rsidR="008423E4" w:rsidRDefault="003E32CC" w:rsidP="00E33CA9">
            <w:pPr>
              <w:pStyle w:val="Header"/>
              <w:tabs>
                <w:tab w:val="clear" w:pos="4320"/>
                <w:tab w:val="clear" w:pos="8640"/>
              </w:tabs>
              <w:jc w:val="both"/>
            </w:pPr>
            <w:r>
              <w:t>T</w:t>
            </w:r>
            <w:r w:rsidR="00543CD4" w:rsidRPr="00543CD4">
              <w:t>echnolog</w:t>
            </w:r>
            <w:r>
              <w:t>ical advancements</w:t>
            </w:r>
            <w:r w:rsidR="00543CD4" w:rsidRPr="00543CD4">
              <w:t xml:space="preserve"> </w:t>
            </w:r>
            <w:r>
              <w:t xml:space="preserve">are </w:t>
            </w:r>
            <w:r w:rsidR="00543CD4" w:rsidRPr="00543CD4">
              <w:t>increasingly provid</w:t>
            </w:r>
            <w:r>
              <w:t>ing</w:t>
            </w:r>
            <w:r w:rsidR="00543CD4" w:rsidRPr="00543CD4">
              <w:t xml:space="preserve"> parents with </w:t>
            </w:r>
            <w:r>
              <w:t xml:space="preserve">more </w:t>
            </w:r>
            <w:r w:rsidR="00543CD4" w:rsidRPr="00543CD4">
              <w:t>detailed information about their children before birth</w:t>
            </w:r>
            <w:r>
              <w:t xml:space="preserve">. This </w:t>
            </w:r>
            <w:r>
              <w:t>early access to information</w:t>
            </w:r>
            <w:r w:rsidR="00543CD4" w:rsidRPr="00543CD4">
              <w:t xml:space="preserve"> has shifted social practices for many, empowering parents to select and announce children's names and take other personalized steps</w:t>
            </w:r>
            <w:r>
              <w:t xml:space="preserve"> to</w:t>
            </w:r>
            <w:r w:rsidR="00543CD4" w:rsidRPr="00543CD4">
              <w:t xml:space="preserve"> welcom</w:t>
            </w:r>
            <w:r>
              <w:t>e</w:t>
            </w:r>
            <w:r w:rsidR="00543CD4" w:rsidRPr="00543CD4">
              <w:t xml:space="preserve"> the child into their lives before birth</w:t>
            </w:r>
            <w:r>
              <w:t>.</w:t>
            </w:r>
            <w:r w:rsidR="00543CD4">
              <w:t xml:space="preserve"> </w:t>
            </w:r>
            <w:r w:rsidR="009558A5">
              <w:t xml:space="preserve">There is </w:t>
            </w:r>
            <w:r w:rsidR="00543CD4" w:rsidRPr="00543CD4">
              <w:t>currently a mechanism for certifying fetal death but not one for certifying fetal life</w:t>
            </w:r>
            <w:r>
              <w:t xml:space="preserve"> once information about the child is known</w:t>
            </w:r>
            <w:r w:rsidR="00543CD4" w:rsidRPr="00543CD4">
              <w:t>.</w:t>
            </w:r>
            <w:r w:rsidR="00543CD4">
              <w:t xml:space="preserve"> </w:t>
            </w:r>
            <w:r w:rsidR="00792334">
              <w:t>C.S.H.B.</w:t>
            </w:r>
            <w:r w:rsidR="00543CD4" w:rsidRPr="00543CD4">
              <w:t xml:space="preserve"> 2676 attempts to </w:t>
            </w:r>
            <w:r>
              <w:t>address this discrepancy</w:t>
            </w:r>
            <w:r w:rsidR="00543CD4" w:rsidRPr="00543CD4">
              <w:t xml:space="preserve"> by allow</w:t>
            </w:r>
            <w:r>
              <w:t>ing</w:t>
            </w:r>
            <w:r w:rsidR="00543CD4" w:rsidRPr="00543CD4">
              <w:t xml:space="preserve"> parents with valid documentation to request a certificate </w:t>
            </w:r>
            <w:r>
              <w:t xml:space="preserve">of </w:t>
            </w:r>
            <w:r w:rsidRPr="00543CD4">
              <w:t xml:space="preserve">life </w:t>
            </w:r>
            <w:r w:rsidR="00543CD4" w:rsidRPr="00543CD4">
              <w:t>prior to birth</w:t>
            </w:r>
            <w:r>
              <w:t xml:space="preserve"> to be used </w:t>
            </w:r>
            <w:r w:rsidR="00543CD4" w:rsidRPr="00543CD4">
              <w:t xml:space="preserve">in the same manner and for the same purposes </w:t>
            </w:r>
            <w:r>
              <w:t>as a</w:t>
            </w:r>
            <w:r w:rsidR="00543CD4" w:rsidRPr="00543CD4">
              <w:t xml:space="preserve"> birth certificate</w:t>
            </w:r>
            <w:r>
              <w:t>.</w:t>
            </w:r>
          </w:p>
          <w:p w14:paraId="17ECF157" w14:textId="77777777" w:rsidR="008423E4" w:rsidRPr="00E26B13" w:rsidRDefault="008423E4" w:rsidP="00E33CA9">
            <w:pPr>
              <w:rPr>
                <w:b/>
              </w:rPr>
            </w:pPr>
          </w:p>
        </w:tc>
      </w:tr>
      <w:tr w:rsidR="00800461" w14:paraId="02EB2624" w14:textId="77777777" w:rsidTr="00345119">
        <w:tc>
          <w:tcPr>
            <w:tcW w:w="9576" w:type="dxa"/>
          </w:tcPr>
          <w:p w14:paraId="4C736D88" w14:textId="77777777" w:rsidR="0017725B" w:rsidRDefault="003E32CC" w:rsidP="00E33CA9">
            <w:pPr>
              <w:rPr>
                <w:b/>
                <w:u w:val="single"/>
              </w:rPr>
            </w:pPr>
            <w:r>
              <w:rPr>
                <w:b/>
                <w:u w:val="single"/>
              </w:rPr>
              <w:t>CRIMINAL JUSTICE IMPACT</w:t>
            </w:r>
          </w:p>
          <w:p w14:paraId="033DDC7E" w14:textId="77777777" w:rsidR="0017725B" w:rsidRDefault="0017725B" w:rsidP="00E33CA9">
            <w:pPr>
              <w:rPr>
                <w:b/>
                <w:u w:val="single"/>
              </w:rPr>
            </w:pPr>
          </w:p>
          <w:p w14:paraId="77407854" w14:textId="77777777" w:rsidR="000E7D5D" w:rsidRPr="000E7D5D" w:rsidRDefault="003E32CC" w:rsidP="00E33CA9">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7F55354F" w14:textId="77777777" w:rsidR="0017725B" w:rsidRPr="0017725B" w:rsidRDefault="0017725B" w:rsidP="00E33CA9">
            <w:pPr>
              <w:rPr>
                <w:b/>
                <w:u w:val="single"/>
              </w:rPr>
            </w:pPr>
          </w:p>
        </w:tc>
      </w:tr>
      <w:tr w:rsidR="00800461" w14:paraId="1D8835F7" w14:textId="77777777" w:rsidTr="00345119">
        <w:tc>
          <w:tcPr>
            <w:tcW w:w="9576" w:type="dxa"/>
          </w:tcPr>
          <w:p w14:paraId="1222F219" w14:textId="77777777" w:rsidR="008423E4" w:rsidRPr="00A8133F" w:rsidRDefault="003E32CC" w:rsidP="00E33CA9">
            <w:pPr>
              <w:rPr>
                <w:b/>
              </w:rPr>
            </w:pPr>
            <w:r w:rsidRPr="009C1E9A">
              <w:rPr>
                <w:b/>
                <w:u w:val="single"/>
              </w:rPr>
              <w:t>RULEMAKING AUTHORITY</w:t>
            </w:r>
            <w:r>
              <w:rPr>
                <w:b/>
              </w:rPr>
              <w:t xml:space="preserve"> </w:t>
            </w:r>
          </w:p>
          <w:p w14:paraId="61AE5358" w14:textId="77777777" w:rsidR="008423E4" w:rsidRDefault="008423E4" w:rsidP="00E33CA9"/>
          <w:p w14:paraId="77C03287" w14:textId="30D75A3C" w:rsidR="000E7D5D" w:rsidRDefault="003E32CC" w:rsidP="00E33CA9">
            <w:pPr>
              <w:pStyle w:val="Header"/>
              <w:tabs>
                <w:tab w:val="clear" w:pos="4320"/>
                <w:tab w:val="clear" w:pos="8640"/>
              </w:tabs>
              <w:jc w:val="both"/>
            </w:pPr>
            <w:r>
              <w:t xml:space="preserve">It is the committee's opinion that rulemaking authority is expressly granted to the </w:t>
            </w:r>
            <w:r w:rsidR="009F12C6">
              <w:t>executive commissioner of the Health and Human Services Commission</w:t>
            </w:r>
            <w:r>
              <w:t xml:space="preserve"> in </w:t>
            </w:r>
            <w:r w:rsidR="009F12C6">
              <w:t>SECTION 2</w:t>
            </w:r>
            <w:r>
              <w:t xml:space="preserve"> of this bill.</w:t>
            </w:r>
          </w:p>
          <w:p w14:paraId="235F63E6" w14:textId="77777777" w:rsidR="008423E4" w:rsidRPr="00E21FDC" w:rsidRDefault="008423E4" w:rsidP="00E33CA9">
            <w:pPr>
              <w:rPr>
                <w:b/>
              </w:rPr>
            </w:pPr>
          </w:p>
        </w:tc>
      </w:tr>
      <w:tr w:rsidR="00800461" w14:paraId="510C5F70" w14:textId="77777777" w:rsidTr="00345119">
        <w:tc>
          <w:tcPr>
            <w:tcW w:w="9576" w:type="dxa"/>
          </w:tcPr>
          <w:p w14:paraId="0D8AFC2E" w14:textId="77777777" w:rsidR="008423E4" w:rsidRPr="00A8133F" w:rsidRDefault="003E32CC" w:rsidP="00E33CA9">
            <w:pPr>
              <w:rPr>
                <w:b/>
              </w:rPr>
            </w:pPr>
            <w:r w:rsidRPr="009C1E9A">
              <w:rPr>
                <w:b/>
                <w:u w:val="single"/>
              </w:rPr>
              <w:t>ANALYSIS</w:t>
            </w:r>
            <w:r>
              <w:rPr>
                <w:b/>
              </w:rPr>
              <w:t xml:space="preserve"> </w:t>
            </w:r>
          </w:p>
          <w:p w14:paraId="27F93413" w14:textId="77777777" w:rsidR="008423E4" w:rsidRDefault="008423E4" w:rsidP="00E33CA9"/>
          <w:p w14:paraId="1E4F7BB2" w14:textId="1BD7B851" w:rsidR="008C3F16" w:rsidRDefault="003E32CC" w:rsidP="00E33CA9">
            <w:pPr>
              <w:pStyle w:val="Header"/>
              <w:tabs>
                <w:tab w:val="clear" w:pos="4320"/>
                <w:tab w:val="clear" w:pos="8640"/>
              </w:tabs>
              <w:jc w:val="both"/>
            </w:pPr>
            <w:r>
              <w:t xml:space="preserve">C.S.H.B. 2676 amends the Health and Safety Code to provide for the optional registration of life and issuance of a life certificate. </w:t>
            </w:r>
          </w:p>
          <w:p w14:paraId="6A491761" w14:textId="77777777" w:rsidR="008C3F16" w:rsidRDefault="008C3F16" w:rsidP="00E33CA9">
            <w:pPr>
              <w:pStyle w:val="Header"/>
              <w:tabs>
                <w:tab w:val="clear" w:pos="4320"/>
                <w:tab w:val="clear" w:pos="8640"/>
              </w:tabs>
              <w:jc w:val="both"/>
            </w:pPr>
          </w:p>
          <w:p w14:paraId="1112DB87" w14:textId="7CB63193" w:rsidR="000E7D5D" w:rsidRDefault="003E32CC" w:rsidP="00E33CA9">
            <w:pPr>
              <w:pStyle w:val="Header"/>
              <w:jc w:val="both"/>
            </w:pPr>
            <w:r>
              <w:t>C.S.H.B.</w:t>
            </w:r>
            <w:r w:rsidR="008C3F16">
              <w:t xml:space="preserve"> 2676 authorizes </w:t>
            </w:r>
            <w:r w:rsidR="00FB0B6F">
              <w:t xml:space="preserve">a </w:t>
            </w:r>
            <w:r w:rsidR="008C3F16">
              <w:t>parent of an unborn child</w:t>
            </w:r>
            <w:r w:rsidR="004C6761">
              <w:t xml:space="preserve">, </w:t>
            </w:r>
            <w:r w:rsidR="00FB0B6F">
              <w:t xml:space="preserve">if the parent resides in Texas and </w:t>
            </w:r>
            <w:r w:rsidR="004C6761">
              <w:t>at the parent's discretion,</w:t>
            </w:r>
            <w:r w:rsidR="008C3F16">
              <w:t xml:space="preserve"> to request a life certificate for the child </w:t>
            </w:r>
            <w:r w:rsidR="0032462B">
              <w:t xml:space="preserve">before </w:t>
            </w:r>
            <w:r w:rsidR="008C3F16">
              <w:t xml:space="preserve">the child's birth. The Department of State Health Services (DSHS) must prescribe the form and content of the certificate and specify the information necessary to prepare the certificate. The bill requires that the form include separate spaces for recording the child's name, the date the child's life is acknowledged, and the date the unborn child is born. </w:t>
            </w:r>
            <w:r w:rsidR="008C3F16" w:rsidRPr="008C3F16">
              <w:t>The parent who requests the certificate may provide a name for the child to be listed on the certificate</w:t>
            </w:r>
            <w:r w:rsidR="008C3F16">
              <w:t xml:space="preserve"> or, i</w:t>
            </w:r>
            <w:r w:rsidR="008C3F16" w:rsidRPr="008C3F16">
              <w:t xml:space="preserve">f the parent does not wish to provide a name, the vital statistics </w:t>
            </w:r>
            <w:r w:rsidR="00706947" w:rsidRPr="008C3F16">
              <w:t>unit</w:t>
            </w:r>
            <w:r w:rsidR="00706947">
              <w:t xml:space="preserve"> </w:t>
            </w:r>
            <w:r w:rsidR="00633D26">
              <w:t xml:space="preserve">of DSHS </w:t>
            </w:r>
            <w:r w:rsidR="008C3F16">
              <w:t>will</w:t>
            </w:r>
            <w:r w:rsidR="008C3F16" w:rsidRPr="008C3F16">
              <w:t xml:space="preserve"> fill in the certificate with the name "baby boy" or "baby girl" and the </w:t>
            </w:r>
            <w:r w:rsidR="008C3F16">
              <w:t xml:space="preserve">parent's </w:t>
            </w:r>
            <w:r w:rsidR="008C3F16" w:rsidRPr="008C3F16">
              <w:t>last name.</w:t>
            </w:r>
            <w:r>
              <w:t xml:space="preserve"> </w:t>
            </w:r>
          </w:p>
          <w:p w14:paraId="1B7C841D" w14:textId="77777777" w:rsidR="000E7D5D" w:rsidRDefault="000E7D5D" w:rsidP="00E33CA9">
            <w:pPr>
              <w:pStyle w:val="Header"/>
              <w:jc w:val="both"/>
            </w:pPr>
          </w:p>
          <w:p w14:paraId="12E51D9C" w14:textId="7498CDB5" w:rsidR="000E7D5D" w:rsidRDefault="003E32CC" w:rsidP="00E33CA9">
            <w:pPr>
              <w:pStyle w:val="Header"/>
              <w:jc w:val="both"/>
            </w:pPr>
            <w:r>
              <w:t>C.S.H.</w:t>
            </w:r>
            <w:r>
              <w:t>B. 2676</w:t>
            </w:r>
            <w:r w:rsidR="008C3F16">
              <w:t xml:space="preserve"> requires a physician or advanced practice registered nurse, on requ</w:t>
            </w:r>
            <w:r>
              <w:t>est of the parent</w:t>
            </w:r>
            <w:r w:rsidR="008C3F16">
              <w:t xml:space="preserve">, </w:t>
            </w:r>
            <w:r>
              <w:t xml:space="preserve">to </w:t>
            </w:r>
            <w:r w:rsidR="008C3F16" w:rsidRPr="008C3F16">
              <w:t>file the</w:t>
            </w:r>
            <w:r>
              <w:t xml:space="preserve"> life</w:t>
            </w:r>
            <w:r w:rsidR="008C3F16" w:rsidRPr="008C3F16">
              <w:t xml:space="preserve"> certificate with the local registrar of the registration district in which the parent resides. The certificate must be accompanied by an affidavit signed by the physician or nurse attesting to the life of the child based on a sonogram or other appropriate physical examination of the mother.</w:t>
            </w:r>
            <w:r>
              <w:t xml:space="preserve"> The bill requires a</w:t>
            </w:r>
            <w:r w:rsidRPr="000E7D5D">
              <w:t xml:space="preserve"> local registrar </w:t>
            </w:r>
            <w:r>
              <w:t>to</w:t>
            </w:r>
            <w:r w:rsidRPr="000E7D5D">
              <w:t xml:space="preserve"> collect, record, preserve, search for, issue copies of, and assess copy fees for a life certificate in the same manner as provided for birth certificates and in accordance with </w:t>
            </w:r>
            <w:r>
              <w:t>DSHS</w:t>
            </w:r>
            <w:r w:rsidRPr="000E7D5D">
              <w:t xml:space="preserve"> rules.</w:t>
            </w:r>
          </w:p>
          <w:p w14:paraId="7AADB1AD" w14:textId="77777777" w:rsidR="000E7D5D" w:rsidRDefault="000E7D5D" w:rsidP="00E33CA9">
            <w:pPr>
              <w:pStyle w:val="Header"/>
              <w:jc w:val="both"/>
            </w:pPr>
          </w:p>
          <w:p w14:paraId="7486290A" w14:textId="25189BF5" w:rsidR="000E7D5D" w:rsidRDefault="003E32CC" w:rsidP="00E33CA9">
            <w:pPr>
              <w:pStyle w:val="Header"/>
              <w:jc w:val="both"/>
            </w:pPr>
            <w:r>
              <w:t>C.S.H.B. 2676 authorizes a</w:t>
            </w:r>
            <w:r w:rsidRPr="000E7D5D">
              <w:t xml:space="preserve"> parent </w:t>
            </w:r>
            <w:r>
              <w:t>to</w:t>
            </w:r>
            <w:r w:rsidRPr="000E7D5D">
              <w:t xml:space="preserve"> request an amendment to the </w:t>
            </w:r>
            <w:r>
              <w:t xml:space="preserve">life </w:t>
            </w:r>
            <w:r w:rsidRPr="000E7D5D">
              <w:t>certificate after the child's birth to add the child's date of birth or add or amend the child's name.</w:t>
            </w:r>
            <w:r>
              <w:t xml:space="preserve"> </w:t>
            </w:r>
            <w:r w:rsidRPr="000E7D5D">
              <w:t>The parents of an unborn child may use the certificate in the same manner and for the same purposes provided for birth certificates under law and as</w:t>
            </w:r>
            <w:r w:rsidRPr="000E7D5D">
              <w:t xml:space="preserve"> provided by </w:t>
            </w:r>
            <w:r>
              <w:t>DSHS</w:t>
            </w:r>
            <w:r w:rsidRPr="000E7D5D">
              <w:t xml:space="preserve"> rules.</w:t>
            </w:r>
            <w:r>
              <w:t xml:space="preserve"> The bill requires the executive commissioner of the Health and Human Services Commission to adopt rules to implement the bill's provisions</w:t>
            </w:r>
            <w:r w:rsidR="00633D26">
              <w:t xml:space="preserve"> providing for the issuance of life certificates</w:t>
            </w:r>
            <w:r>
              <w:t>.</w:t>
            </w:r>
          </w:p>
          <w:p w14:paraId="59E153C0" w14:textId="77777777" w:rsidR="000E7D5D" w:rsidRDefault="000E7D5D" w:rsidP="00E33CA9">
            <w:pPr>
              <w:pStyle w:val="Header"/>
              <w:jc w:val="both"/>
            </w:pPr>
          </w:p>
          <w:p w14:paraId="3456D4FA" w14:textId="3C23BB94" w:rsidR="000E7D5D" w:rsidRPr="009C36CD" w:rsidRDefault="003E32CC" w:rsidP="00E33CA9">
            <w:pPr>
              <w:pStyle w:val="Header"/>
              <w:jc w:val="both"/>
            </w:pPr>
            <w:r>
              <w:t xml:space="preserve">C.S.H.B. 2676 repeals </w:t>
            </w:r>
            <w:r w:rsidRPr="000E7D5D">
              <w:t>Section 192.0022(f),</w:t>
            </w:r>
            <w:r w:rsidRPr="000E7D5D">
              <w:t xml:space="preserve"> Health and Safety Code</w:t>
            </w:r>
            <w:r>
              <w:t xml:space="preserve">, which prohibits DSHS from using </w:t>
            </w:r>
            <w:r w:rsidRPr="000E7D5D">
              <w:t>a certificate of birth resulting in stillbirth to calculate live birth statistics</w:t>
            </w:r>
            <w:r>
              <w:t>.</w:t>
            </w:r>
          </w:p>
          <w:p w14:paraId="023547B3" w14:textId="77777777" w:rsidR="008423E4" w:rsidRPr="00835628" w:rsidRDefault="008423E4" w:rsidP="00E33CA9">
            <w:pPr>
              <w:rPr>
                <w:b/>
              </w:rPr>
            </w:pPr>
          </w:p>
        </w:tc>
      </w:tr>
      <w:tr w:rsidR="00800461" w14:paraId="271CF048" w14:textId="77777777" w:rsidTr="00345119">
        <w:tc>
          <w:tcPr>
            <w:tcW w:w="9576" w:type="dxa"/>
          </w:tcPr>
          <w:p w14:paraId="62B63B7B" w14:textId="77777777" w:rsidR="008423E4" w:rsidRPr="00A8133F" w:rsidRDefault="003E32CC" w:rsidP="00E33CA9">
            <w:pPr>
              <w:rPr>
                <w:b/>
              </w:rPr>
            </w:pPr>
            <w:r w:rsidRPr="009C1E9A">
              <w:rPr>
                <w:b/>
                <w:u w:val="single"/>
              </w:rPr>
              <w:t>EFFECTIVE DATE</w:t>
            </w:r>
            <w:r>
              <w:rPr>
                <w:b/>
              </w:rPr>
              <w:t xml:space="preserve"> </w:t>
            </w:r>
          </w:p>
          <w:p w14:paraId="0414CED4" w14:textId="77777777" w:rsidR="008423E4" w:rsidRDefault="008423E4" w:rsidP="00E33CA9"/>
          <w:p w14:paraId="2D4F5922" w14:textId="77777777" w:rsidR="008423E4" w:rsidRPr="003624F2" w:rsidRDefault="003E32CC" w:rsidP="00E33CA9">
            <w:pPr>
              <w:pStyle w:val="Header"/>
              <w:tabs>
                <w:tab w:val="clear" w:pos="4320"/>
                <w:tab w:val="clear" w:pos="8640"/>
              </w:tabs>
              <w:jc w:val="both"/>
            </w:pPr>
            <w:r>
              <w:t>September 1, 2021.</w:t>
            </w:r>
          </w:p>
          <w:p w14:paraId="581B3714" w14:textId="77777777" w:rsidR="008423E4" w:rsidRPr="00233FDB" w:rsidRDefault="008423E4" w:rsidP="00E33CA9">
            <w:pPr>
              <w:rPr>
                <w:b/>
              </w:rPr>
            </w:pPr>
          </w:p>
        </w:tc>
      </w:tr>
      <w:tr w:rsidR="00800461" w14:paraId="02C25E3C" w14:textId="77777777" w:rsidTr="00345119">
        <w:tc>
          <w:tcPr>
            <w:tcW w:w="9576" w:type="dxa"/>
          </w:tcPr>
          <w:p w14:paraId="5B3B814C" w14:textId="77777777" w:rsidR="00C8791A" w:rsidRDefault="003E32CC" w:rsidP="00E33CA9">
            <w:pPr>
              <w:jc w:val="both"/>
              <w:rPr>
                <w:b/>
                <w:u w:val="single"/>
              </w:rPr>
            </w:pPr>
            <w:r>
              <w:rPr>
                <w:b/>
                <w:u w:val="single"/>
              </w:rPr>
              <w:t>COMPARISON OF ORIGINAL AND SUBSTITUTE</w:t>
            </w:r>
          </w:p>
          <w:p w14:paraId="7183BC2C" w14:textId="77777777" w:rsidR="00792334" w:rsidRDefault="00792334" w:rsidP="00E33CA9">
            <w:pPr>
              <w:jc w:val="both"/>
            </w:pPr>
          </w:p>
          <w:p w14:paraId="7E508A86" w14:textId="287CCEA8" w:rsidR="00792334" w:rsidRDefault="003E32CC" w:rsidP="00E33CA9">
            <w:pPr>
              <w:jc w:val="both"/>
            </w:pPr>
            <w:r>
              <w:t xml:space="preserve">While C.S.H.B. 2676 may differ from </w:t>
            </w:r>
            <w:r>
              <w:t>the original in minor or nonsubstantive ways, the following summarizes the substantial differences between the introduced and committee substitute versions of the bill.</w:t>
            </w:r>
          </w:p>
          <w:p w14:paraId="5710BC0D" w14:textId="57628643" w:rsidR="00792334" w:rsidRDefault="00792334" w:rsidP="00E33CA9">
            <w:pPr>
              <w:jc w:val="both"/>
            </w:pPr>
          </w:p>
          <w:p w14:paraId="79C5A32F" w14:textId="086A5224" w:rsidR="00792334" w:rsidRDefault="003E32CC" w:rsidP="00E33CA9">
            <w:pPr>
              <w:jc w:val="both"/>
            </w:pPr>
            <w:r>
              <w:t xml:space="preserve">The substitute includes a provision not in the original specifying that a parent must </w:t>
            </w:r>
            <w:r>
              <w:t>be a Texas resident to qualify for the life certificate for their unborn child.</w:t>
            </w:r>
          </w:p>
          <w:p w14:paraId="744E8146" w14:textId="719329FE" w:rsidR="00792334" w:rsidRPr="00792334" w:rsidRDefault="00792334" w:rsidP="00E33CA9">
            <w:pPr>
              <w:jc w:val="both"/>
            </w:pPr>
          </w:p>
        </w:tc>
      </w:tr>
      <w:tr w:rsidR="00800461" w14:paraId="5BAE3503" w14:textId="77777777" w:rsidTr="00345119">
        <w:tc>
          <w:tcPr>
            <w:tcW w:w="9576" w:type="dxa"/>
          </w:tcPr>
          <w:p w14:paraId="4AFCB4BB" w14:textId="77777777" w:rsidR="00C8791A" w:rsidRPr="009C1E9A" w:rsidRDefault="00C8791A" w:rsidP="00E33CA9">
            <w:pPr>
              <w:rPr>
                <w:b/>
                <w:u w:val="single"/>
              </w:rPr>
            </w:pPr>
          </w:p>
        </w:tc>
      </w:tr>
      <w:tr w:rsidR="00800461" w14:paraId="4933D78F" w14:textId="77777777" w:rsidTr="00345119">
        <w:tc>
          <w:tcPr>
            <w:tcW w:w="9576" w:type="dxa"/>
          </w:tcPr>
          <w:p w14:paraId="6CC7D499" w14:textId="77777777" w:rsidR="00C8791A" w:rsidRPr="00C8791A" w:rsidRDefault="00C8791A" w:rsidP="00E33CA9">
            <w:pPr>
              <w:jc w:val="both"/>
            </w:pPr>
          </w:p>
        </w:tc>
      </w:tr>
    </w:tbl>
    <w:p w14:paraId="1C3AB0DB" w14:textId="77777777" w:rsidR="008423E4" w:rsidRPr="00BE0E75" w:rsidRDefault="008423E4" w:rsidP="00E33CA9">
      <w:pPr>
        <w:jc w:val="both"/>
        <w:rPr>
          <w:rFonts w:ascii="Arial" w:hAnsi="Arial"/>
          <w:sz w:val="16"/>
          <w:szCs w:val="16"/>
        </w:rPr>
      </w:pPr>
    </w:p>
    <w:p w14:paraId="129F8BF7" w14:textId="77777777" w:rsidR="004108C3" w:rsidRPr="008423E4" w:rsidRDefault="004108C3" w:rsidP="00E33CA9"/>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9C35D" w14:textId="77777777" w:rsidR="00000000" w:rsidRDefault="003E32CC">
      <w:r>
        <w:separator/>
      </w:r>
    </w:p>
  </w:endnote>
  <w:endnote w:type="continuationSeparator" w:id="0">
    <w:p w14:paraId="72B81041" w14:textId="77777777" w:rsidR="00000000" w:rsidRDefault="003E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47F7" w14:textId="77777777" w:rsidR="00437526" w:rsidRDefault="0043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00461" w14:paraId="20531ACE" w14:textId="77777777" w:rsidTr="009C1E9A">
      <w:trPr>
        <w:cantSplit/>
      </w:trPr>
      <w:tc>
        <w:tcPr>
          <w:tcW w:w="0" w:type="pct"/>
        </w:tcPr>
        <w:p w14:paraId="6C9812E6" w14:textId="77777777" w:rsidR="00137D90" w:rsidRDefault="00137D90" w:rsidP="009C1E9A">
          <w:pPr>
            <w:pStyle w:val="Footer"/>
            <w:tabs>
              <w:tab w:val="clear" w:pos="8640"/>
              <w:tab w:val="right" w:pos="9360"/>
            </w:tabs>
          </w:pPr>
        </w:p>
      </w:tc>
      <w:tc>
        <w:tcPr>
          <w:tcW w:w="2395" w:type="pct"/>
        </w:tcPr>
        <w:p w14:paraId="2119E570" w14:textId="77777777" w:rsidR="00137D90" w:rsidRDefault="00137D90" w:rsidP="009C1E9A">
          <w:pPr>
            <w:pStyle w:val="Footer"/>
            <w:tabs>
              <w:tab w:val="clear" w:pos="8640"/>
              <w:tab w:val="right" w:pos="9360"/>
            </w:tabs>
          </w:pPr>
        </w:p>
        <w:p w14:paraId="7983B21B" w14:textId="77777777" w:rsidR="001A4310" w:rsidRDefault="001A4310" w:rsidP="009C1E9A">
          <w:pPr>
            <w:pStyle w:val="Footer"/>
            <w:tabs>
              <w:tab w:val="clear" w:pos="8640"/>
              <w:tab w:val="right" w:pos="9360"/>
            </w:tabs>
          </w:pPr>
        </w:p>
        <w:p w14:paraId="4C54AD65" w14:textId="77777777" w:rsidR="00137D90" w:rsidRDefault="00137D90" w:rsidP="009C1E9A">
          <w:pPr>
            <w:pStyle w:val="Footer"/>
            <w:tabs>
              <w:tab w:val="clear" w:pos="8640"/>
              <w:tab w:val="right" w:pos="9360"/>
            </w:tabs>
          </w:pPr>
        </w:p>
      </w:tc>
      <w:tc>
        <w:tcPr>
          <w:tcW w:w="2453" w:type="pct"/>
        </w:tcPr>
        <w:p w14:paraId="678CD1A2" w14:textId="77777777" w:rsidR="00137D90" w:rsidRDefault="00137D90" w:rsidP="009C1E9A">
          <w:pPr>
            <w:pStyle w:val="Footer"/>
            <w:tabs>
              <w:tab w:val="clear" w:pos="8640"/>
              <w:tab w:val="right" w:pos="9360"/>
            </w:tabs>
            <w:jc w:val="right"/>
          </w:pPr>
        </w:p>
      </w:tc>
    </w:tr>
    <w:tr w:rsidR="00800461" w14:paraId="1D37ECC7" w14:textId="77777777" w:rsidTr="009C1E9A">
      <w:trPr>
        <w:cantSplit/>
      </w:trPr>
      <w:tc>
        <w:tcPr>
          <w:tcW w:w="0" w:type="pct"/>
        </w:tcPr>
        <w:p w14:paraId="2F381A58" w14:textId="77777777" w:rsidR="00EC379B" w:rsidRDefault="00EC379B" w:rsidP="009C1E9A">
          <w:pPr>
            <w:pStyle w:val="Footer"/>
            <w:tabs>
              <w:tab w:val="clear" w:pos="8640"/>
              <w:tab w:val="right" w:pos="9360"/>
            </w:tabs>
          </w:pPr>
        </w:p>
      </w:tc>
      <w:tc>
        <w:tcPr>
          <w:tcW w:w="2395" w:type="pct"/>
        </w:tcPr>
        <w:p w14:paraId="16575CB7" w14:textId="30148A22" w:rsidR="00EC379B" w:rsidRPr="009C1E9A" w:rsidRDefault="003E32CC" w:rsidP="009C1E9A">
          <w:pPr>
            <w:pStyle w:val="Footer"/>
            <w:tabs>
              <w:tab w:val="clear" w:pos="8640"/>
              <w:tab w:val="right" w:pos="9360"/>
            </w:tabs>
            <w:rPr>
              <w:rFonts w:ascii="Shruti" w:hAnsi="Shruti"/>
              <w:sz w:val="22"/>
            </w:rPr>
          </w:pPr>
          <w:r>
            <w:rPr>
              <w:rFonts w:ascii="Shruti" w:hAnsi="Shruti"/>
              <w:sz w:val="22"/>
            </w:rPr>
            <w:t>87R 20995</w:t>
          </w:r>
        </w:p>
      </w:tc>
      <w:tc>
        <w:tcPr>
          <w:tcW w:w="2453" w:type="pct"/>
        </w:tcPr>
        <w:p w14:paraId="308C9B8B" w14:textId="79DB8A5A" w:rsidR="00EC379B" w:rsidRDefault="003E32CC" w:rsidP="009C1E9A">
          <w:pPr>
            <w:pStyle w:val="Footer"/>
            <w:tabs>
              <w:tab w:val="clear" w:pos="8640"/>
              <w:tab w:val="right" w:pos="9360"/>
            </w:tabs>
            <w:jc w:val="right"/>
          </w:pPr>
          <w:r>
            <w:fldChar w:fldCharType="begin"/>
          </w:r>
          <w:r>
            <w:instrText xml:space="preserve"> DOCPROPERTY  OTID  \* MERGEFORMAT </w:instrText>
          </w:r>
          <w:r>
            <w:fldChar w:fldCharType="separate"/>
          </w:r>
          <w:r w:rsidR="00C412ED">
            <w:t>21.110.37</w:t>
          </w:r>
          <w:r>
            <w:fldChar w:fldCharType="end"/>
          </w:r>
        </w:p>
      </w:tc>
    </w:tr>
    <w:tr w:rsidR="00800461" w14:paraId="0E68E34D" w14:textId="77777777" w:rsidTr="009C1E9A">
      <w:trPr>
        <w:cantSplit/>
      </w:trPr>
      <w:tc>
        <w:tcPr>
          <w:tcW w:w="0" w:type="pct"/>
        </w:tcPr>
        <w:p w14:paraId="05835A80" w14:textId="77777777" w:rsidR="00EC379B" w:rsidRDefault="00EC379B" w:rsidP="009C1E9A">
          <w:pPr>
            <w:pStyle w:val="Footer"/>
            <w:tabs>
              <w:tab w:val="clear" w:pos="4320"/>
              <w:tab w:val="clear" w:pos="8640"/>
              <w:tab w:val="left" w:pos="2865"/>
            </w:tabs>
          </w:pPr>
        </w:p>
      </w:tc>
      <w:tc>
        <w:tcPr>
          <w:tcW w:w="2395" w:type="pct"/>
        </w:tcPr>
        <w:p w14:paraId="1B338990" w14:textId="6D8A2A85" w:rsidR="00EC379B" w:rsidRPr="009C1E9A" w:rsidRDefault="003E32C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87R 20080</w:t>
          </w:r>
        </w:p>
      </w:tc>
      <w:tc>
        <w:tcPr>
          <w:tcW w:w="2453" w:type="pct"/>
        </w:tcPr>
        <w:p w14:paraId="23312178" w14:textId="77777777" w:rsidR="00EC379B" w:rsidRDefault="00EC379B" w:rsidP="006D504F">
          <w:pPr>
            <w:pStyle w:val="Footer"/>
            <w:rPr>
              <w:rStyle w:val="PageNumber"/>
            </w:rPr>
          </w:pPr>
        </w:p>
        <w:p w14:paraId="2EDDCF5D" w14:textId="77777777" w:rsidR="00EC379B" w:rsidRDefault="00EC379B" w:rsidP="009C1E9A">
          <w:pPr>
            <w:pStyle w:val="Footer"/>
            <w:tabs>
              <w:tab w:val="clear" w:pos="8640"/>
              <w:tab w:val="right" w:pos="9360"/>
            </w:tabs>
            <w:jc w:val="right"/>
          </w:pPr>
        </w:p>
      </w:tc>
    </w:tr>
    <w:tr w:rsidR="00800461" w14:paraId="00B54632" w14:textId="77777777" w:rsidTr="009C1E9A">
      <w:trPr>
        <w:cantSplit/>
        <w:trHeight w:val="323"/>
      </w:trPr>
      <w:tc>
        <w:tcPr>
          <w:tcW w:w="0" w:type="pct"/>
          <w:gridSpan w:val="3"/>
        </w:tcPr>
        <w:p w14:paraId="68E4C382" w14:textId="5B18DF7D" w:rsidR="00EC379B" w:rsidRDefault="003E32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33CA9">
            <w:rPr>
              <w:rStyle w:val="PageNumber"/>
              <w:noProof/>
            </w:rPr>
            <w:t>2</w:t>
          </w:r>
          <w:r>
            <w:rPr>
              <w:rStyle w:val="PageNumber"/>
            </w:rPr>
            <w:fldChar w:fldCharType="end"/>
          </w:r>
        </w:p>
        <w:p w14:paraId="2B2D3775" w14:textId="77777777" w:rsidR="00EC379B" w:rsidRDefault="00EC379B" w:rsidP="009C1E9A">
          <w:pPr>
            <w:pStyle w:val="Footer"/>
            <w:tabs>
              <w:tab w:val="clear" w:pos="8640"/>
              <w:tab w:val="right" w:pos="9360"/>
            </w:tabs>
            <w:jc w:val="center"/>
          </w:pPr>
        </w:p>
      </w:tc>
    </w:tr>
  </w:tbl>
  <w:p w14:paraId="4552929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BE37" w14:textId="77777777" w:rsidR="00437526" w:rsidRDefault="0043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FE8BD" w14:textId="77777777" w:rsidR="00000000" w:rsidRDefault="003E32CC">
      <w:r>
        <w:separator/>
      </w:r>
    </w:p>
  </w:footnote>
  <w:footnote w:type="continuationSeparator" w:id="0">
    <w:p w14:paraId="3AD64E44" w14:textId="77777777" w:rsidR="00000000" w:rsidRDefault="003E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34F6" w14:textId="77777777" w:rsidR="00437526" w:rsidRDefault="00437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3E78" w14:textId="77777777" w:rsidR="00437526" w:rsidRDefault="00437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3726" w14:textId="77777777" w:rsidR="00437526" w:rsidRDefault="00437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1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4E9"/>
    <w:rsid w:val="00080D95"/>
    <w:rsid w:val="00090E6B"/>
    <w:rsid w:val="00091B2C"/>
    <w:rsid w:val="00092ABC"/>
    <w:rsid w:val="00097AAF"/>
    <w:rsid w:val="00097D13"/>
    <w:rsid w:val="000A4893"/>
    <w:rsid w:val="000A54E0"/>
    <w:rsid w:val="000A72C4"/>
    <w:rsid w:val="000B1486"/>
    <w:rsid w:val="000B2053"/>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372E"/>
    <w:rsid w:val="000D46E5"/>
    <w:rsid w:val="000D769C"/>
    <w:rsid w:val="000E1976"/>
    <w:rsid w:val="000E20F1"/>
    <w:rsid w:val="000E5B20"/>
    <w:rsid w:val="000E7C14"/>
    <w:rsid w:val="000E7D5D"/>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5AE"/>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207"/>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62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32CC"/>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526"/>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6761"/>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CD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B7E"/>
    <w:rsid w:val="00603B0F"/>
    <w:rsid w:val="006049F5"/>
    <w:rsid w:val="00605F7B"/>
    <w:rsid w:val="00607E64"/>
    <w:rsid w:val="006106E9"/>
    <w:rsid w:val="0061159E"/>
    <w:rsid w:val="00614633"/>
    <w:rsid w:val="00614BC8"/>
    <w:rsid w:val="006151FB"/>
    <w:rsid w:val="00617411"/>
    <w:rsid w:val="00623DCD"/>
    <w:rsid w:val="006249CB"/>
    <w:rsid w:val="0062503A"/>
    <w:rsid w:val="006272DD"/>
    <w:rsid w:val="00630963"/>
    <w:rsid w:val="00631897"/>
    <w:rsid w:val="00632928"/>
    <w:rsid w:val="006330DA"/>
    <w:rsid w:val="00633262"/>
    <w:rsid w:val="00633460"/>
    <w:rsid w:val="00633D26"/>
    <w:rsid w:val="006402E7"/>
    <w:rsid w:val="00640CB6"/>
    <w:rsid w:val="00641B42"/>
    <w:rsid w:val="00645750"/>
    <w:rsid w:val="006470C1"/>
    <w:rsid w:val="00650692"/>
    <w:rsid w:val="006508D3"/>
    <w:rsid w:val="00650AFA"/>
    <w:rsid w:val="006622F8"/>
    <w:rsid w:val="00662B77"/>
    <w:rsid w:val="00662D0E"/>
    <w:rsid w:val="00663265"/>
    <w:rsid w:val="0066345F"/>
    <w:rsid w:val="0066485B"/>
    <w:rsid w:val="00667760"/>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6947"/>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2334"/>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461"/>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E38"/>
    <w:rsid w:val="008B2B1A"/>
    <w:rsid w:val="008B3428"/>
    <w:rsid w:val="008B7785"/>
    <w:rsid w:val="008C0809"/>
    <w:rsid w:val="008C132C"/>
    <w:rsid w:val="008C3F16"/>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24D"/>
    <w:rsid w:val="00907780"/>
    <w:rsid w:val="00907EDD"/>
    <w:rsid w:val="009107AD"/>
    <w:rsid w:val="00915568"/>
    <w:rsid w:val="00917E0C"/>
    <w:rsid w:val="00920480"/>
    <w:rsid w:val="00920711"/>
    <w:rsid w:val="00921A1E"/>
    <w:rsid w:val="00924217"/>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58A5"/>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5D3"/>
    <w:rsid w:val="009D37C7"/>
    <w:rsid w:val="009D4BBD"/>
    <w:rsid w:val="009D5A41"/>
    <w:rsid w:val="009E13BF"/>
    <w:rsid w:val="009E3631"/>
    <w:rsid w:val="009E3EB9"/>
    <w:rsid w:val="009E69C2"/>
    <w:rsid w:val="009E70AF"/>
    <w:rsid w:val="009E7AEB"/>
    <w:rsid w:val="009F12C6"/>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12ED"/>
    <w:rsid w:val="00C42B41"/>
    <w:rsid w:val="00C46166"/>
    <w:rsid w:val="00C4710D"/>
    <w:rsid w:val="00C50CAD"/>
    <w:rsid w:val="00C537D8"/>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91A"/>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CA9"/>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08F"/>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0B6F"/>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C7F74-0ABE-4612-BADB-1E910BA7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semiHidden/>
    <w:unhideWhenUsed/>
    <w:rsid w:val="008C3F16"/>
    <w:rPr>
      <w:rFonts w:ascii="Consolas" w:hAnsi="Consolas"/>
      <w:sz w:val="20"/>
      <w:szCs w:val="20"/>
    </w:rPr>
  </w:style>
  <w:style w:type="character" w:customStyle="1" w:styleId="HTMLPreformattedChar">
    <w:name w:val="HTML Preformatted Char"/>
    <w:basedOn w:val="DefaultParagraphFont"/>
    <w:link w:val="HTMLPreformatted"/>
    <w:semiHidden/>
    <w:rsid w:val="008C3F16"/>
    <w:rPr>
      <w:rFonts w:ascii="Consolas" w:hAnsi="Consolas"/>
    </w:rPr>
  </w:style>
  <w:style w:type="character" w:styleId="CommentReference">
    <w:name w:val="annotation reference"/>
    <w:basedOn w:val="DefaultParagraphFont"/>
    <w:semiHidden/>
    <w:unhideWhenUsed/>
    <w:rsid w:val="000E7D5D"/>
    <w:rPr>
      <w:sz w:val="16"/>
      <w:szCs w:val="16"/>
    </w:rPr>
  </w:style>
  <w:style w:type="paragraph" w:styleId="CommentText">
    <w:name w:val="annotation text"/>
    <w:basedOn w:val="Normal"/>
    <w:link w:val="CommentTextChar"/>
    <w:semiHidden/>
    <w:unhideWhenUsed/>
    <w:rsid w:val="000E7D5D"/>
    <w:rPr>
      <w:sz w:val="20"/>
      <w:szCs w:val="20"/>
    </w:rPr>
  </w:style>
  <w:style w:type="character" w:customStyle="1" w:styleId="CommentTextChar">
    <w:name w:val="Comment Text Char"/>
    <w:basedOn w:val="DefaultParagraphFont"/>
    <w:link w:val="CommentText"/>
    <w:semiHidden/>
    <w:rsid w:val="000E7D5D"/>
  </w:style>
  <w:style w:type="paragraph" w:styleId="CommentSubject">
    <w:name w:val="annotation subject"/>
    <w:basedOn w:val="CommentText"/>
    <w:next w:val="CommentText"/>
    <w:link w:val="CommentSubjectChar"/>
    <w:semiHidden/>
    <w:unhideWhenUsed/>
    <w:rsid w:val="000E7D5D"/>
    <w:rPr>
      <w:b/>
      <w:bCs/>
    </w:rPr>
  </w:style>
  <w:style w:type="character" w:customStyle="1" w:styleId="CommentSubjectChar">
    <w:name w:val="Comment Subject Char"/>
    <w:basedOn w:val="CommentTextChar"/>
    <w:link w:val="CommentSubject"/>
    <w:semiHidden/>
    <w:rsid w:val="000E7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3413</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BA - HB02676 (Committee Report (Unamended))</vt:lpstr>
    </vt:vector>
  </TitlesOfParts>
  <Company>State of Texas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20995</dc:subject>
  <dc:creator>State of Texas</dc:creator>
  <dc:description>HB 2676 by Bonnen-(H)Public Health (Substitute Document Number: 87R 20080)</dc:description>
  <cp:lastModifiedBy>Thomas Weis</cp:lastModifiedBy>
  <cp:revision>2</cp:revision>
  <cp:lastPrinted>2003-11-26T17:21:00Z</cp:lastPrinted>
  <dcterms:created xsi:type="dcterms:W3CDTF">2021-04-22T16:25:00Z</dcterms:created>
  <dcterms:modified xsi:type="dcterms:W3CDTF">2021-04-22T16:25:00Z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21.110.37</vt:lpwstr>
  </property>
</Properties>
</file>