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424D0" w14:paraId="25FB2C67" w14:textId="77777777" w:rsidTr="00345119">
        <w:tc>
          <w:tcPr>
            <w:tcW w:w="9576" w:type="dxa"/>
            <w:noWrap/>
          </w:tcPr>
          <w:p w14:paraId="0ACAED38" w14:textId="77777777" w:rsidR="008423E4" w:rsidRPr="0022177D" w:rsidRDefault="00993450" w:rsidP="004F54F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FE32198" w14:textId="77777777" w:rsidR="008423E4" w:rsidRPr="0022177D" w:rsidRDefault="008423E4" w:rsidP="004F54F1">
      <w:pPr>
        <w:jc w:val="center"/>
      </w:pPr>
    </w:p>
    <w:p w14:paraId="378C8435" w14:textId="77777777" w:rsidR="008423E4" w:rsidRPr="00B31F0E" w:rsidRDefault="008423E4" w:rsidP="004F54F1"/>
    <w:p w14:paraId="24B8C3BE" w14:textId="77777777" w:rsidR="008423E4" w:rsidRPr="00742794" w:rsidRDefault="008423E4" w:rsidP="004F54F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24D0" w14:paraId="4FECF3F0" w14:textId="77777777" w:rsidTr="00345119">
        <w:tc>
          <w:tcPr>
            <w:tcW w:w="9576" w:type="dxa"/>
          </w:tcPr>
          <w:p w14:paraId="5F3A055F" w14:textId="09E184AD" w:rsidR="008423E4" w:rsidRPr="00861995" w:rsidRDefault="00993450" w:rsidP="004F54F1">
            <w:pPr>
              <w:jc w:val="right"/>
            </w:pPr>
            <w:r>
              <w:t>H.B. 2906</w:t>
            </w:r>
          </w:p>
        </w:tc>
      </w:tr>
      <w:tr w:rsidR="002424D0" w14:paraId="39FF222C" w14:textId="77777777" w:rsidTr="00345119">
        <w:tc>
          <w:tcPr>
            <w:tcW w:w="9576" w:type="dxa"/>
          </w:tcPr>
          <w:p w14:paraId="505723A4" w14:textId="2BAB9FB7" w:rsidR="008423E4" w:rsidRPr="00861995" w:rsidRDefault="00993450" w:rsidP="004F54F1">
            <w:pPr>
              <w:jc w:val="right"/>
            </w:pPr>
            <w:r>
              <w:t xml:space="preserve">By: </w:t>
            </w:r>
            <w:r w:rsidR="006E3C9C">
              <w:t>Bernal</w:t>
            </w:r>
          </w:p>
        </w:tc>
      </w:tr>
      <w:tr w:rsidR="002424D0" w14:paraId="139FBB2B" w14:textId="77777777" w:rsidTr="00345119">
        <w:tc>
          <w:tcPr>
            <w:tcW w:w="9576" w:type="dxa"/>
          </w:tcPr>
          <w:p w14:paraId="0BCEB26D" w14:textId="721AF22A" w:rsidR="008423E4" w:rsidRPr="00861995" w:rsidRDefault="00993450" w:rsidP="004F54F1">
            <w:pPr>
              <w:jc w:val="right"/>
            </w:pPr>
            <w:r>
              <w:t>Urban Affairs</w:t>
            </w:r>
          </w:p>
        </w:tc>
      </w:tr>
      <w:tr w:rsidR="002424D0" w14:paraId="254ED9FC" w14:textId="77777777" w:rsidTr="00345119">
        <w:tc>
          <w:tcPr>
            <w:tcW w:w="9576" w:type="dxa"/>
          </w:tcPr>
          <w:p w14:paraId="71DC239B" w14:textId="5620981E" w:rsidR="008423E4" w:rsidRDefault="00993450" w:rsidP="004F54F1">
            <w:pPr>
              <w:jc w:val="right"/>
            </w:pPr>
            <w:r>
              <w:t>Committee Report (Unamended)</w:t>
            </w:r>
          </w:p>
        </w:tc>
      </w:tr>
    </w:tbl>
    <w:p w14:paraId="5D0D68F2" w14:textId="77777777" w:rsidR="008423E4" w:rsidRDefault="008423E4" w:rsidP="004F54F1">
      <w:pPr>
        <w:tabs>
          <w:tab w:val="right" w:pos="9360"/>
        </w:tabs>
      </w:pPr>
    </w:p>
    <w:p w14:paraId="667FE1EE" w14:textId="77777777" w:rsidR="008423E4" w:rsidRDefault="008423E4" w:rsidP="004F54F1"/>
    <w:p w14:paraId="530B5561" w14:textId="77777777" w:rsidR="008423E4" w:rsidRDefault="008423E4" w:rsidP="004F54F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424D0" w14:paraId="2B666A1C" w14:textId="77777777" w:rsidTr="00345119">
        <w:tc>
          <w:tcPr>
            <w:tcW w:w="9576" w:type="dxa"/>
          </w:tcPr>
          <w:p w14:paraId="74D755FB" w14:textId="77777777" w:rsidR="008423E4" w:rsidRPr="00A8133F" w:rsidRDefault="00993450" w:rsidP="004F54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40A8608" w14:textId="77777777" w:rsidR="008423E4" w:rsidRDefault="008423E4" w:rsidP="004F54F1"/>
          <w:p w14:paraId="22C4A086" w14:textId="444F82C7" w:rsidR="008423E4" w:rsidRDefault="00993450" w:rsidP="004F54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reports of public</w:t>
            </w:r>
            <w:r w:rsidR="00BD728D" w:rsidRPr="00BD728D">
              <w:t xml:space="preserve"> housing authorities applying rent</w:t>
            </w:r>
            <w:r>
              <w:t>al</w:t>
            </w:r>
            <w:r w:rsidR="00BD728D" w:rsidRPr="00BD728D">
              <w:t xml:space="preserve"> payments to charges other than current or delinquent rent. Th</w:t>
            </w:r>
            <w:r>
              <w:t>is</w:t>
            </w:r>
            <w:r w:rsidR="00BD728D" w:rsidRPr="00BD728D">
              <w:t xml:space="preserve"> </w:t>
            </w:r>
            <w:r>
              <w:t>can lead to</w:t>
            </w:r>
            <w:r w:rsidR="00BD728D" w:rsidRPr="00BD728D">
              <w:t xml:space="preserve"> low-income individuals being evicted from their homes</w:t>
            </w:r>
            <w:r>
              <w:t xml:space="preserve"> despite efforts to pay their rent</w:t>
            </w:r>
            <w:r w:rsidR="00BD728D" w:rsidRPr="00BD728D">
              <w:t>.</w:t>
            </w:r>
            <w:r w:rsidR="00BD728D">
              <w:t xml:space="preserve"> </w:t>
            </w:r>
            <w:r>
              <w:t xml:space="preserve">H.B. 2906 seeks to address this issue by </w:t>
            </w:r>
            <w:r w:rsidR="00FA0150">
              <w:t xml:space="preserve">ensuring that rental payments </w:t>
            </w:r>
            <w:r w:rsidR="00583A34">
              <w:t xml:space="preserve">from a tenant </w:t>
            </w:r>
            <w:r w:rsidR="00FA0150">
              <w:t>are applied to rent before they are applied to other obligations.</w:t>
            </w:r>
          </w:p>
          <w:p w14:paraId="6C4EF052" w14:textId="77777777" w:rsidR="008423E4" w:rsidRPr="00E26B13" w:rsidRDefault="008423E4" w:rsidP="004F54F1">
            <w:pPr>
              <w:rPr>
                <w:b/>
              </w:rPr>
            </w:pPr>
          </w:p>
        </w:tc>
      </w:tr>
      <w:tr w:rsidR="002424D0" w14:paraId="4766DC5B" w14:textId="77777777" w:rsidTr="00345119">
        <w:tc>
          <w:tcPr>
            <w:tcW w:w="9576" w:type="dxa"/>
          </w:tcPr>
          <w:p w14:paraId="13017271" w14:textId="77777777" w:rsidR="0017725B" w:rsidRDefault="00993450" w:rsidP="004F54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</w:t>
            </w:r>
            <w:r>
              <w:rPr>
                <w:b/>
                <w:u w:val="single"/>
              </w:rPr>
              <w:t>ICE IMPACT</w:t>
            </w:r>
          </w:p>
          <w:p w14:paraId="39900A5B" w14:textId="77777777" w:rsidR="0017725B" w:rsidRDefault="0017725B" w:rsidP="004F54F1">
            <w:pPr>
              <w:rPr>
                <w:b/>
                <w:u w:val="single"/>
              </w:rPr>
            </w:pPr>
          </w:p>
          <w:p w14:paraId="65EA0C77" w14:textId="77777777" w:rsidR="002C453E" w:rsidRPr="002C453E" w:rsidRDefault="00993450" w:rsidP="004F54F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</w:t>
            </w:r>
            <w:r>
              <w:t>, or mandatory supervision.</w:t>
            </w:r>
          </w:p>
          <w:p w14:paraId="5EED0F0A" w14:textId="77777777" w:rsidR="0017725B" w:rsidRPr="0017725B" w:rsidRDefault="0017725B" w:rsidP="004F54F1">
            <w:pPr>
              <w:rPr>
                <w:b/>
                <w:u w:val="single"/>
              </w:rPr>
            </w:pPr>
          </w:p>
        </w:tc>
      </w:tr>
      <w:tr w:rsidR="002424D0" w14:paraId="1D9D8544" w14:textId="77777777" w:rsidTr="00345119">
        <w:tc>
          <w:tcPr>
            <w:tcW w:w="9576" w:type="dxa"/>
          </w:tcPr>
          <w:p w14:paraId="50207436" w14:textId="77777777" w:rsidR="008423E4" w:rsidRPr="00A8133F" w:rsidRDefault="00993450" w:rsidP="004F54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8171DB4" w14:textId="77777777" w:rsidR="008423E4" w:rsidRDefault="008423E4" w:rsidP="004F54F1"/>
          <w:p w14:paraId="79DB2CF2" w14:textId="77777777" w:rsidR="002C453E" w:rsidRDefault="00993450" w:rsidP="004F54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85846B5" w14:textId="77777777" w:rsidR="008423E4" w:rsidRPr="00E21FDC" w:rsidRDefault="008423E4" w:rsidP="004F54F1">
            <w:pPr>
              <w:rPr>
                <w:b/>
              </w:rPr>
            </w:pPr>
          </w:p>
        </w:tc>
      </w:tr>
      <w:tr w:rsidR="002424D0" w14:paraId="5FA7FBBF" w14:textId="77777777" w:rsidTr="00345119">
        <w:tc>
          <w:tcPr>
            <w:tcW w:w="9576" w:type="dxa"/>
          </w:tcPr>
          <w:p w14:paraId="3F0E50AE" w14:textId="77777777" w:rsidR="008423E4" w:rsidRPr="00A8133F" w:rsidRDefault="00993450" w:rsidP="004F54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339E7EC" w14:textId="77777777" w:rsidR="008423E4" w:rsidRDefault="008423E4" w:rsidP="004F54F1"/>
          <w:p w14:paraId="7F8311DC" w14:textId="22E053C2" w:rsidR="009C36CD" w:rsidRPr="009C36CD" w:rsidRDefault="00993450" w:rsidP="004F54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2906 amends the </w:t>
            </w:r>
            <w:r w:rsidRPr="002C453E">
              <w:t xml:space="preserve">Local </w:t>
            </w:r>
            <w:r w:rsidRPr="002C453E">
              <w:t>Government Code</w:t>
            </w:r>
            <w:r>
              <w:t xml:space="preserve"> to require a </w:t>
            </w:r>
            <w:r w:rsidR="004F4EDC">
              <w:t xml:space="preserve">public </w:t>
            </w:r>
            <w:r w:rsidRPr="002C453E">
              <w:t>housing authority</w:t>
            </w:r>
            <w:r>
              <w:t xml:space="preserve"> to </w:t>
            </w:r>
            <w:r w:rsidRPr="002C453E">
              <w:t>apply a rental payment received from a tenant to any current or delinquent rent owed by the tenant before</w:t>
            </w:r>
            <w:r>
              <w:t xml:space="preserve"> applying </w:t>
            </w:r>
            <w:r w:rsidRPr="002C453E">
              <w:t>the payment to other charges, fees, or expenses owed by the tenant.</w:t>
            </w:r>
          </w:p>
          <w:p w14:paraId="62512FE9" w14:textId="77777777" w:rsidR="008423E4" w:rsidRPr="00835628" w:rsidRDefault="008423E4" w:rsidP="004F54F1">
            <w:pPr>
              <w:rPr>
                <w:b/>
              </w:rPr>
            </w:pPr>
          </w:p>
        </w:tc>
      </w:tr>
      <w:tr w:rsidR="002424D0" w14:paraId="019C0199" w14:textId="77777777" w:rsidTr="00345119">
        <w:tc>
          <w:tcPr>
            <w:tcW w:w="9576" w:type="dxa"/>
          </w:tcPr>
          <w:p w14:paraId="4A71C320" w14:textId="77777777" w:rsidR="008423E4" w:rsidRPr="00A8133F" w:rsidRDefault="00993450" w:rsidP="004F54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9577C51" w14:textId="77777777" w:rsidR="008423E4" w:rsidRDefault="008423E4" w:rsidP="004F54F1"/>
          <w:p w14:paraId="7C48F328" w14:textId="77777777" w:rsidR="008423E4" w:rsidRPr="003624F2" w:rsidRDefault="00993450" w:rsidP="004F54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5A54D87" w14:textId="77777777" w:rsidR="008423E4" w:rsidRPr="00233FDB" w:rsidRDefault="008423E4" w:rsidP="004F54F1">
            <w:pPr>
              <w:rPr>
                <w:b/>
              </w:rPr>
            </w:pPr>
          </w:p>
        </w:tc>
      </w:tr>
    </w:tbl>
    <w:p w14:paraId="58F5FDFB" w14:textId="77777777" w:rsidR="008423E4" w:rsidRPr="00BE0E75" w:rsidRDefault="008423E4" w:rsidP="004F54F1">
      <w:pPr>
        <w:jc w:val="both"/>
        <w:rPr>
          <w:rFonts w:ascii="Arial" w:hAnsi="Arial"/>
          <w:sz w:val="16"/>
          <w:szCs w:val="16"/>
        </w:rPr>
      </w:pPr>
    </w:p>
    <w:p w14:paraId="701D7740" w14:textId="77777777" w:rsidR="004108C3" w:rsidRPr="008423E4" w:rsidRDefault="004108C3" w:rsidP="004F54F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B4801" w14:textId="77777777" w:rsidR="00000000" w:rsidRDefault="00993450">
      <w:r>
        <w:separator/>
      </w:r>
    </w:p>
  </w:endnote>
  <w:endnote w:type="continuationSeparator" w:id="0">
    <w:p w14:paraId="586D2CCD" w14:textId="77777777" w:rsidR="00000000" w:rsidRDefault="0099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D9B9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24D0" w14:paraId="2074D6F7" w14:textId="77777777" w:rsidTr="009C1E9A">
      <w:trPr>
        <w:cantSplit/>
      </w:trPr>
      <w:tc>
        <w:tcPr>
          <w:tcW w:w="0" w:type="pct"/>
        </w:tcPr>
        <w:p w14:paraId="02DB990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89AB0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7237E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D88B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37B68E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24D0" w14:paraId="2E0520B7" w14:textId="77777777" w:rsidTr="009C1E9A">
      <w:trPr>
        <w:cantSplit/>
      </w:trPr>
      <w:tc>
        <w:tcPr>
          <w:tcW w:w="0" w:type="pct"/>
        </w:tcPr>
        <w:p w14:paraId="3D67822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F98D8D" w14:textId="12F9FDF7" w:rsidR="00EC379B" w:rsidRPr="009C1E9A" w:rsidRDefault="0099345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20596</w:t>
          </w:r>
        </w:p>
      </w:tc>
      <w:tc>
        <w:tcPr>
          <w:tcW w:w="2453" w:type="pct"/>
        </w:tcPr>
        <w:p w14:paraId="6EB84392" w14:textId="050C608C" w:rsidR="00EC379B" w:rsidRDefault="009934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341AA">
            <w:t>21.108.173</w:t>
          </w:r>
          <w:r>
            <w:fldChar w:fldCharType="end"/>
          </w:r>
        </w:p>
      </w:tc>
    </w:tr>
    <w:tr w:rsidR="002424D0" w14:paraId="7ED5554C" w14:textId="77777777" w:rsidTr="009C1E9A">
      <w:trPr>
        <w:cantSplit/>
      </w:trPr>
      <w:tc>
        <w:tcPr>
          <w:tcW w:w="0" w:type="pct"/>
        </w:tcPr>
        <w:p w14:paraId="15C4DCE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C5A79C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5FDCF0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4FC51A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24D0" w14:paraId="4611A3F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9363873" w14:textId="1E7EDD02" w:rsidR="00EC379B" w:rsidRDefault="0099345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F54F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02066B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DCC35F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0E7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7B007" w14:textId="77777777" w:rsidR="00000000" w:rsidRDefault="00993450">
      <w:r>
        <w:separator/>
      </w:r>
    </w:p>
  </w:footnote>
  <w:footnote w:type="continuationSeparator" w:id="0">
    <w:p w14:paraId="62A35B1B" w14:textId="77777777" w:rsidR="00000000" w:rsidRDefault="0099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3D4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0B7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AF8B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7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41AA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7160"/>
    <w:rsid w:val="00110F8C"/>
    <w:rsid w:val="0011274A"/>
    <w:rsid w:val="00113522"/>
    <w:rsid w:val="0011378D"/>
    <w:rsid w:val="0011487B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4D0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453E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2B60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D5A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EDC"/>
    <w:rsid w:val="004F54F1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A34"/>
    <w:rsid w:val="005847EF"/>
    <w:rsid w:val="005851E6"/>
    <w:rsid w:val="005878B7"/>
    <w:rsid w:val="00592C9A"/>
    <w:rsid w:val="00593DF8"/>
    <w:rsid w:val="00594200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3C9C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345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0F02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728D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0FCD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DDC"/>
    <w:rsid w:val="00F70F8D"/>
    <w:rsid w:val="00F71C5A"/>
    <w:rsid w:val="00F733A4"/>
    <w:rsid w:val="00F7758F"/>
    <w:rsid w:val="00F77FBD"/>
    <w:rsid w:val="00F82811"/>
    <w:rsid w:val="00F84153"/>
    <w:rsid w:val="00F85661"/>
    <w:rsid w:val="00F96602"/>
    <w:rsid w:val="00F9735A"/>
    <w:rsid w:val="00FA0150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5FA71D-0A3F-4979-9045-9BEAD63A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45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5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1073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HB02906 (Committee Report (Unamended))</vt:lpstr>
    </vt:vector>
  </TitlesOfParts>
  <Company>State of Texas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20596</dc:subject>
  <dc:creator>State of Texas</dc:creator>
  <dc:description>HB 2906 by Bernal-(H)Urban Affairs</dc:description>
  <cp:lastModifiedBy>Lauren Bustamente</cp:lastModifiedBy>
  <cp:revision>2</cp:revision>
  <cp:lastPrinted>2003-11-26T17:21:00Z</cp:lastPrinted>
  <dcterms:created xsi:type="dcterms:W3CDTF">2021-04-19T23:42:00Z</dcterms:created>
  <dcterms:modified xsi:type="dcterms:W3CDTF">2021-04-19T23:42:00Z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21.108.173</vt:lpwstr>
  </property>
</Properties>
</file>