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19D4" w14:paraId="44CB95DF" w14:textId="77777777" w:rsidTr="00345119">
        <w:tc>
          <w:tcPr>
            <w:tcW w:w="9576" w:type="dxa"/>
            <w:noWrap/>
          </w:tcPr>
          <w:p w14:paraId="34E809C5" w14:textId="77777777" w:rsidR="008423E4" w:rsidRPr="0022177D" w:rsidRDefault="002B1B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41548B" w14:textId="77777777" w:rsidR="008423E4" w:rsidRPr="0022177D" w:rsidRDefault="008423E4" w:rsidP="008423E4">
      <w:pPr>
        <w:jc w:val="center"/>
      </w:pPr>
    </w:p>
    <w:p w14:paraId="52552BBE" w14:textId="77777777" w:rsidR="008423E4" w:rsidRPr="00B31F0E" w:rsidRDefault="008423E4" w:rsidP="008423E4"/>
    <w:p w14:paraId="287BEA4C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19D4" w14:paraId="63D0D56F" w14:textId="77777777" w:rsidTr="00345119">
        <w:tc>
          <w:tcPr>
            <w:tcW w:w="9576" w:type="dxa"/>
          </w:tcPr>
          <w:p w14:paraId="34D82A05" w14:textId="52EFBAC4" w:rsidR="008423E4" w:rsidRPr="00861995" w:rsidRDefault="002B1BF5" w:rsidP="00345119">
            <w:pPr>
              <w:jc w:val="right"/>
            </w:pPr>
            <w:r>
              <w:t>H.B. 2936</w:t>
            </w:r>
          </w:p>
        </w:tc>
      </w:tr>
      <w:tr w:rsidR="009219D4" w14:paraId="507FB6DB" w14:textId="77777777" w:rsidTr="00345119">
        <w:tc>
          <w:tcPr>
            <w:tcW w:w="9576" w:type="dxa"/>
          </w:tcPr>
          <w:p w14:paraId="5D98F870" w14:textId="0CF574B3" w:rsidR="008423E4" w:rsidRPr="00861995" w:rsidRDefault="002B1BF5" w:rsidP="00AE0E2A">
            <w:pPr>
              <w:jc w:val="right"/>
            </w:pPr>
            <w:r>
              <w:t xml:space="preserve">By: </w:t>
            </w:r>
            <w:r w:rsidR="00AE0E2A">
              <w:t>Frank</w:t>
            </w:r>
          </w:p>
        </w:tc>
      </w:tr>
      <w:tr w:rsidR="009219D4" w14:paraId="0912673B" w14:textId="77777777" w:rsidTr="00345119">
        <w:tc>
          <w:tcPr>
            <w:tcW w:w="9576" w:type="dxa"/>
          </w:tcPr>
          <w:p w14:paraId="4E96C50D" w14:textId="1956B550" w:rsidR="008423E4" w:rsidRPr="00861995" w:rsidRDefault="002B1BF5" w:rsidP="00345119">
            <w:pPr>
              <w:jc w:val="right"/>
            </w:pPr>
            <w:r>
              <w:t>Pensions, Investments &amp; Financial Services</w:t>
            </w:r>
          </w:p>
        </w:tc>
      </w:tr>
      <w:tr w:rsidR="009219D4" w14:paraId="343EAED5" w14:textId="77777777" w:rsidTr="00345119">
        <w:tc>
          <w:tcPr>
            <w:tcW w:w="9576" w:type="dxa"/>
          </w:tcPr>
          <w:p w14:paraId="220EFE4E" w14:textId="5F699342" w:rsidR="008423E4" w:rsidRDefault="002B1BF5" w:rsidP="00345119">
            <w:pPr>
              <w:jc w:val="right"/>
            </w:pPr>
            <w:r>
              <w:t>Committee Report (Unamended)</w:t>
            </w:r>
          </w:p>
        </w:tc>
      </w:tr>
    </w:tbl>
    <w:p w14:paraId="63C5F991" w14:textId="77777777" w:rsidR="008423E4" w:rsidRDefault="008423E4" w:rsidP="008423E4">
      <w:pPr>
        <w:tabs>
          <w:tab w:val="right" w:pos="9360"/>
        </w:tabs>
      </w:pPr>
    </w:p>
    <w:p w14:paraId="3D0427DC" w14:textId="77777777" w:rsidR="008423E4" w:rsidRDefault="008423E4" w:rsidP="008423E4"/>
    <w:p w14:paraId="637A0A3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19D4" w14:paraId="425B34B1" w14:textId="77777777" w:rsidTr="00345119">
        <w:tc>
          <w:tcPr>
            <w:tcW w:w="9576" w:type="dxa"/>
          </w:tcPr>
          <w:p w14:paraId="5BE7FF3B" w14:textId="77777777" w:rsidR="008423E4" w:rsidRPr="00A8133F" w:rsidRDefault="002B1BF5" w:rsidP="008746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376D4C" w14:textId="77777777" w:rsidR="008423E4" w:rsidRDefault="008423E4" w:rsidP="0087464F"/>
          <w:p w14:paraId="5F68E7E8" w14:textId="71C58531" w:rsidR="008423E4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="00AE0E2A">
              <w:t xml:space="preserve"> by some Employees Retirement System of Texas (ERS) </w:t>
            </w:r>
            <w:r w:rsidR="008145AB">
              <w:t>retirees for</w:t>
            </w:r>
            <w:r w:rsidR="00EF246E">
              <w:t xml:space="preserve"> ERS </w:t>
            </w:r>
            <w:r>
              <w:t>to offer</w:t>
            </w:r>
            <w:r w:rsidR="00AE0E2A">
              <w:t xml:space="preserve"> a cost-of-living adjustment option </w:t>
            </w:r>
            <w:r>
              <w:t xml:space="preserve">that would benefit </w:t>
            </w:r>
            <w:r w:rsidR="00AE0E2A">
              <w:t xml:space="preserve">retirees who </w:t>
            </w:r>
            <w:r>
              <w:t>prefer</w:t>
            </w:r>
            <w:r w:rsidR="00AE0E2A">
              <w:t xml:space="preserve"> an annuity </w:t>
            </w:r>
            <w:r>
              <w:t xml:space="preserve">that </w:t>
            </w:r>
            <w:r w:rsidR="00AE0E2A">
              <w:t xml:space="preserve">increases </w:t>
            </w:r>
            <w:r>
              <w:t>over time</w:t>
            </w:r>
            <w:r w:rsidR="00EF246E">
              <w:t xml:space="preserve"> as their age and financial needs increase</w:t>
            </w:r>
            <w:r w:rsidR="00AE0E2A">
              <w:t xml:space="preserve">. H.B. 2936 seeks to address this issue by requiring ERS to implement rules to </w:t>
            </w:r>
            <w:r>
              <w:t xml:space="preserve">offer </w:t>
            </w:r>
            <w:r w:rsidR="00AE0E2A">
              <w:t xml:space="preserve">a cost-of-living adjustment option to members who are eligible for an unreduced service retirement annuity and providing for the </w:t>
            </w:r>
            <w:r>
              <w:t xml:space="preserve">calculation of that </w:t>
            </w:r>
            <w:r w:rsidR="00AE0E2A">
              <w:t>option.</w:t>
            </w:r>
          </w:p>
          <w:p w14:paraId="56958D51" w14:textId="77777777" w:rsidR="008423E4" w:rsidRPr="00E26B13" w:rsidRDefault="008423E4" w:rsidP="0087464F">
            <w:pPr>
              <w:rPr>
                <w:b/>
              </w:rPr>
            </w:pPr>
          </w:p>
        </w:tc>
      </w:tr>
      <w:tr w:rsidR="009219D4" w14:paraId="7D7BA4EB" w14:textId="77777777" w:rsidTr="00345119">
        <w:tc>
          <w:tcPr>
            <w:tcW w:w="9576" w:type="dxa"/>
          </w:tcPr>
          <w:p w14:paraId="40014317" w14:textId="77777777" w:rsidR="0017725B" w:rsidRDefault="002B1BF5" w:rsidP="00874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B77AC90" w14:textId="77777777" w:rsidR="0017725B" w:rsidRDefault="0017725B" w:rsidP="0087464F">
            <w:pPr>
              <w:rPr>
                <w:b/>
                <w:u w:val="single"/>
              </w:rPr>
            </w:pPr>
          </w:p>
          <w:p w14:paraId="0923D6AD" w14:textId="77777777" w:rsidR="001727E8" w:rsidRPr="001727E8" w:rsidRDefault="002B1BF5" w:rsidP="0087464F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3EEF4D77" w14:textId="77777777" w:rsidR="0017725B" w:rsidRPr="0017725B" w:rsidRDefault="0017725B" w:rsidP="0087464F">
            <w:pPr>
              <w:rPr>
                <w:b/>
                <w:u w:val="single"/>
              </w:rPr>
            </w:pPr>
          </w:p>
        </w:tc>
      </w:tr>
      <w:tr w:rsidR="009219D4" w14:paraId="45B8CB99" w14:textId="77777777" w:rsidTr="00345119">
        <w:tc>
          <w:tcPr>
            <w:tcW w:w="9576" w:type="dxa"/>
          </w:tcPr>
          <w:p w14:paraId="0B72D1A5" w14:textId="77777777" w:rsidR="008423E4" w:rsidRPr="00A8133F" w:rsidRDefault="002B1BF5" w:rsidP="008746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E16D99" w14:textId="77777777" w:rsidR="008423E4" w:rsidRDefault="008423E4" w:rsidP="0087464F"/>
          <w:p w14:paraId="39366B70" w14:textId="77777777" w:rsidR="001727E8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>ority is expressly granted to the board of trustees of the Employees Retirement System of Texas in SECTION 1 of this bill.</w:t>
            </w:r>
          </w:p>
          <w:p w14:paraId="77C46DE4" w14:textId="77777777" w:rsidR="008423E4" w:rsidRPr="00E21FDC" w:rsidRDefault="008423E4" w:rsidP="0087464F">
            <w:pPr>
              <w:rPr>
                <w:b/>
              </w:rPr>
            </w:pPr>
          </w:p>
        </w:tc>
      </w:tr>
      <w:tr w:rsidR="009219D4" w14:paraId="29C94E23" w14:textId="77777777" w:rsidTr="00345119">
        <w:tc>
          <w:tcPr>
            <w:tcW w:w="9576" w:type="dxa"/>
          </w:tcPr>
          <w:p w14:paraId="5D678B84" w14:textId="77777777" w:rsidR="008423E4" w:rsidRPr="00A8133F" w:rsidRDefault="002B1BF5" w:rsidP="008746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60261C" w14:textId="77777777" w:rsidR="008423E4" w:rsidRDefault="008423E4" w:rsidP="0087464F"/>
          <w:p w14:paraId="090D1E5C" w14:textId="3898476D" w:rsidR="00D50CAD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2936</w:t>
            </w:r>
            <w:r w:rsidR="004241A7">
              <w:t xml:space="preserve"> amends the Government Code to </w:t>
            </w:r>
            <w:r>
              <w:t>give a member of</w:t>
            </w:r>
            <w:r w:rsidR="004241A7">
              <w:t xml:space="preserve"> the Employees Retirement System of Texas (ERS) </w:t>
            </w:r>
            <w:r w:rsidR="00FC75F7">
              <w:t xml:space="preserve">who is </w:t>
            </w:r>
            <w:r>
              <w:t xml:space="preserve">retiring on or after January 1, 2022, </w:t>
            </w:r>
            <w:r w:rsidR="00FC75F7">
              <w:t xml:space="preserve">and </w:t>
            </w:r>
            <w:r w:rsidRPr="00D50CAD">
              <w:t xml:space="preserve">who is eligible for an unreduced service retirement annuity </w:t>
            </w:r>
            <w:r>
              <w:t xml:space="preserve">the </w:t>
            </w:r>
            <w:r w:rsidR="00FC75F7">
              <w:t>option</w:t>
            </w:r>
            <w:r>
              <w:t xml:space="preserve"> to</w:t>
            </w:r>
            <w:r w:rsidRPr="00D50CAD">
              <w:t xml:space="preserve"> select a standard retirement annuity or an optional service retirement annuity together with the option for cost-of-living adjustments</w:t>
            </w:r>
            <w:r>
              <w:t xml:space="preserve">, as </w:t>
            </w:r>
            <w:r w:rsidR="002F6B41">
              <w:t>described</w:t>
            </w:r>
            <w:r>
              <w:t xml:space="preserve"> by the bill.</w:t>
            </w:r>
          </w:p>
          <w:p w14:paraId="435AF65C" w14:textId="6EE95920" w:rsidR="00D50CAD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4BA2F43C" w14:textId="543E1CE5" w:rsidR="009C36CD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2936 requires ERS </w:t>
            </w:r>
            <w:r w:rsidR="004241A7">
              <w:t xml:space="preserve">to </w:t>
            </w:r>
            <w:r w:rsidR="004241A7" w:rsidRPr="004241A7">
              <w:t xml:space="preserve">provide </w:t>
            </w:r>
            <w:r>
              <w:t>the</w:t>
            </w:r>
            <w:r w:rsidR="001B0410">
              <w:t xml:space="preserve"> </w:t>
            </w:r>
            <w:r w:rsidR="004241A7" w:rsidRPr="004241A7">
              <w:t>cost-of-living adjustment</w:t>
            </w:r>
            <w:r w:rsidR="002F6B41">
              <w:t>s</w:t>
            </w:r>
            <w:r w:rsidR="004241A7" w:rsidRPr="004241A7">
              <w:t xml:space="preserve"> by reducing benefits for an appropriate period beginning immediately after the member's retirement and periodically increasing the amount of the benefits, as determined by </w:t>
            </w:r>
            <w:r w:rsidR="004241A7">
              <w:t>ERS</w:t>
            </w:r>
            <w:r w:rsidR="004241A7" w:rsidRPr="004241A7">
              <w:t>, during the period the member or designated beneficiary is entitled to service retirement benefits.</w:t>
            </w:r>
            <w:r w:rsidR="00B66A45">
              <w:t xml:space="preserve"> </w:t>
            </w:r>
            <w:r w:rsidR="001B0410">
              <w:t xml:space="preserve">The cost-of-living adjustments option may be elected only once by a member and may not be elected by a retiree. The bill </w:t>
            </w:r>
            <w:r w:rsidR="00D20577">
              <w:t>establishes</w:t>
            </w:r>
            <w:r w:rsidR="001B0410">
              <w:t xml:space="preserve"> that a </w:t>
            </w:r>
            <w:r w:rsidR="001B0410" w:rsidRPr="00525E45">
              <w:t>member retiring under the proportionate retirement program is not eligible for the partial lump-sum option.</w:t>
            </w:r>
          </w:p>
          <w:p w14:paraId="4580897F" w14:textId="77777777" w:rsidR="00B66A45" w:rsidRDefault="00B66A4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F8DD2F" w14:textId="2F3912FD" w:rsidR="00D50CAD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2936 requires the service retirement annuity selected by </w:t>
            </w:r>
            <w:r w:rsidR="00D20577">
              <w:t>the</w:t>
            </w:r>
            <w:r w:rsidR="00050F48">
              <w:t xml:space="preserve"> </w:t>
            </w:r>
            <w:r>
              <w:t>member to be calculated to reflect the cost-of-living adjustments to be provided under t</w:t>
            </w:r>
            <w:r>
              <w:t xml:space="preserve">he bill and be actuarially equivalent to a standard or optional service retirement annuity, as applicable. The annuity and adjustments must be computed to result in no actuarial loss to </w:t>
            </w:r>
            <w:r w:rsidR="001B0410">
              <w:t>ERS</w:t>
            </w:r>
            <w:r>
              <w:t>.</w:t>
            </w:r>
            <w:r w:rsidR="00525E45">
              <w:t xml:space="preserve"> </w:t>
            </w:r>
            <w:r>
              <w:t>B</w:t>
            </w:r>
            <w:r w:rsidR="00525E45">
              <w:t>efore a retiring member selects the cost-of-living adjustments option</w:t>
            </w:r>
            <w:r w:rsidR="00704278">
              <w:t xml:space="preserve">, </w:t>
            </w:r>
            <w:r>
              <w:t>ERS must</w:t>
            </w:r>
            <w:r w:rsidR="00704278">
              <w:t xml:space="preserve"> provide </w:t>
            </w:r>
            <w:r w:rsidR="00704278" w:rsidRPr="00704278">
              <w:t xml:space="preserve">a written notice to the member of the amount by which the member's annuity will be reduced and the period of the reduction because of that selection. The </w:t>
            </w:r>
            <w:r>
              <w:t>bill requires ERS to</w:t>
            </w:r>
            <w:r w:rsidR="00704278">
              <w:t xml:space="preserve"> </w:t>
            </w:r>
            <w:r w:rsidR="00704278" w:rsidRPr="00704278">
              <w:t>maintain a copy of the notice signed by the member.</w:t>
            </w:r>
            <w:r w:rsidR="00704278">
              <w:t xml:space="preserve"> </w:t>
            </w:r>
          </w:p>
          <w:p w14:paraId="00C9D164" w14:textId="77777777" w:rsidR="00D50CAD" w:rsidRDefault="00D50CAD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6D5F77" w14:textId="6DE76BC8" w:rsidR="008145AB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2936</w:t>
            </w:r>
            <w:r w:rsidR="00704278">
              <w:t xml:space="preserve"> authorizes the</w:t>
            </w:r>
            <w:r>
              <w:t xml:space="preserve"> ERS</w:t>
            </w:r>
            <w:r w:rsidR="00704278">
              <w:t xml:space="preserve"> board of trustees to adopt rules for the implementation of the bill's provisions. </w:t>
            </w:r>
            <w:r>
              <w:t>The bill's provisions</w:t>
            </w:r>
            <w:r w:rsidR="00525E45">
              <w:t xml:space="preserve"> expressly do not apply to a disability retirement annuity.</w:t>
            </w:r>
          </w:p>
          <w:p w14:paraId="775C44D3" w14:textId="621EDBC1" w:rsidR="008423E4" w:rsidRPr="00835628" w:rsidRDefault="008423E4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219D4" w14:paraId="004606A6" w14:textId="77777777" w:rsidTr="00345119">
        <w:tc>
          <w:tcPr>
            <w:tcW w:w="9576" w:type="dxa"/>
          </w:tcPr>
          <w:p w14:paraId="2AC75561" w14:textId="77777777" w:rsidR="008423E4" w:rsidRPr="00A8133F" w:rsidRDefault="002B1BF5" w:rsidP="008746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233AB6" w14:textId="77777777" w:rsidR="008423E4" w:rsidRDefault="008423E4" w:rsidP="0087464F"/>
          <w:p w14:paraId="2E90351B" w14:textId="77777777" w:rsidR="008423E4" w:rsidRPr="003624F2" w:rsidRDefault="002B1BF5" w:rsidP="008746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52103E" w14:textId="77777777" w:rsidR="008423E4" w:rsidRPr="00233FDB" w:rsidRDefault="008423E4" w:rsidP="0087464F">
            <w:pPr>
              <w:rPr>
                <w:b/>
              </w:rPr>
            </w:pPr>
          </w:p>
        </w:tc>
      </w:tr>
    </w:tbl>
    <w:p w14:paraId="1979C5F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FACE016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0640" w14:textId="77777777" w:rsidR="00000000" w:rsidRDefault="002B1BF5">
      <w:r>
        <w:separator/>
      </w:r>
    </w:p>
  </w:endnote>
  <w:endnote w:type="continuationSeparator" w:id="0">
    <w:p w14:paraId="60AB6019" w14:textId="77777777" w:rsidR="00000000" w:rsidRDefault="002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9644" w14:textId="77777777" w:rsidR="00050F48" w:rsidRDefault="00050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19D4" w14:paraId="617FC067" w14:textId="77777777" w:rsidTr="009C1E9A">
      <w:trPr>
        <w:cantSplit/>
      </w:trPr>
      <w:tc>
        <w:tcPr>
          <w:tcW w:w="0" w:type="pct"/>
        </w:tcPr>
        <w:p w14:paraId="2F12A7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B9F5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1946C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BDC6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6833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19D4" w14:paraId="03B1DB1C" w14:textId="77777777" w:rsidTr="009C1E9A">
      <w:trPr>
        <w:cantSplit/>
      </w:trPr>
      <w:tc>
        <w:tcPr>
          <w:tcW w:w="0" w:type="pct"/>
        </w:tcPr>
        <w:p w14:paraId="7D0509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5239DF" w14:textId="5A19636F" w:rsidR="00EC379B" w:rsidRPr="009C1E9A" w:rsidRDefault="002B1B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19661</w:t>
          </w:r>
        </w:p>
      </w:tc>
      <w:tc>
        <w:tcPr>
          <w:tcW w:w="2453" w:type="pct"/>
        </w:tcPr>
        <w:p w14:paraId="7E830709" w14:textId="45437D79" w:rsidR="00EC379B" w:rsidRDefault="002B1B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2E43">
            <w:t>21.104.1382</w:t>
          </w:r>
          <w:r>
            <w:fldChar w:fldCharType="end"/>
          </w:r>
        </w:p>
      </w:tc>
    </w:tr>
    <w:tr w:rsidR="009219D4" w14:paraId="23665876" w14:textId="77777777" w:rsidTr="009C1E9A">
      <w:trPr>
        <w:cantSplit/>
      </w:trPr>
      <w:tc>
        <w:tcPr>
          <w:tcW w:w="0" w:type="pct"/>
        </w:tcPr>
        <w:p w14:paraId="592F77F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19504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29E4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52BFB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19D4" w14:paraId="1F85B1A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5C5A92" w14:textId="6170F786" w:rsidR="00EC379B" w:rsidRDefault="002B1B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7464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A0B53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FCAFE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5AC6" w14:textId="77777777" w:rsidR="00050F48" w:rsidRDefault="0005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C1F3" w14:textId="77777777" w:rsidR="00000000" w:rsidRDefault="002B1BF5">
      <w:r>
        <w:separator/>
      </w:r>
    </w:p>
  </w:footnote>
  <w:footnote w:type="continuationSeparator" w:id="0">
    <w:p w14:paraId="6462002C" w14:textId="77777777" w:rsidR="00000000" w:rsidRDefault="002B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B93E" w14:textId="77777777" w:rsidR="00050F48" w:rsidRDefault="00050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B401" w14:textId="77777777" w:rsidR="00050F48" w:rsidRDefault="00050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D333" w14:textId="77777777" w:rsidR="00050F48" w:rsidRDefault="00050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F48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7E8"/>
    <w:rsid w:val="00172C1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4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E63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B97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BF5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B4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7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E4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C1B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278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3E3"/>
    <w:rsid w:val="00800C63"/>
    <w:rsid w:val="00802243"/>
    <w:rsid w:val="008023D4"/>
    <w:rsid w:val="00805402"/>
    <w:rsid w:val="0080765F"/>
    <w:rsid w:val="00810FB9"/>
    <w:rsid w:val="00812BE3"/>
    <w:rsid w:val="00814516"/>
    <w:rsid w:val="008145AB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64F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C17"/>
    <w:rsid w:val="00915568"/>
    <w:rsid w:val="00917E0C"/>
    <w:rsid w:val="00920711"/>
    <w:rsid w:val="009219D4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11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E2A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E4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A4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57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CA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37B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DD7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46E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9CD"/>
    <w:rsid w:val="00FA59FD"/>
    <w:rsid w:val="00FA5D8C"/>
    <w:rsid w:val="00FA6403"/>
    <w:rsid w:val="00FB16CD"/>
    <w:rsid w:val="00FB73AE"/>
    <w:rsid w:val="00FC5388"/>
    <w:rsid w:val="00FC726C"/>
    <w:rsid w:val="00FC75F7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16CE2B-C45C-4146-9FC5-8F26FE4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6A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A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A45"/>
    <w:rPr>
      <w:b/>
      <w:bCs/>
    </w:rPr>
  </w:style>
  <w:style w:type="paragraph" w:styleId="Revision">
    <w:name w:val="Revision"/>
    <w:hidden/>
    <w:uiPriority w:val="99"/>
    <w:semiHidden/>
    <w:rsid w:val="00B6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2520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HB02936 (Committee Report (Unamended))</vt:lpstr>
    </vt:vector>
  </TitlesOfParts>
  <Company>State of Texas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19661</dc:subject>
  <dc:creator>State of Texas</dc:creator>
  <dc:description>HB 2936 by Frank-(H)Pensions, Investments &amp; Financial Services</dc:description>
  <cp:lastModifiedBy>Thomas Weis</cp:lastModifiedBy>
  <cp:revision>2</cp:revision>
  <cp:lastPrinted>2003-11-26T17:21:00Z</cp:lastPrinted>
  <dcterms:created xsi:type="dcterms:W3CDTF">2021-04-23T22:07:00Z</dcterms:created>
  <dcterms:modified xsi:type="dcterms:W3CDTF">2021-04-23T22:07:00Z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21.104.1382</vt:lpwstr>
  </property>
</Properties>
</file>