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03" w:rsidRDefault="000D710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959BC498E804A08BC33D2440CF9508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D7103" w:rsidRPr="00585C31" w:rsidRDefault="000D7103" w:rsidP="000F1DF9">
      <w:pPr>
        <w:spacing w:after="0" w:line="240" w:lineRule="auto"/>
        <w:rPr>
          <w:rFonts w:cs="Times New Roman"/>
          <w:szCs w:val="24"/>
        </w:rPr>
      </w:pPr>
    </w:p>
    <w:p w:rsidR="000D7103" w:rsidRPr="00585C31" w:rsidRDefault="000D710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D7103" w:rsidTr="000F1DF9">
        <w:tc>
          <w:tcPr>
            <w:tcW w:w="2718" w:type="dxa"/>
          </w:tcPr>
          <w:p w:rsidR="000D7103" w:rsidRPr="005C2A78" w:rsidRDefault="000D710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850EB92066C4BF0A339FE9E269CD93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D7103" w:rsidRPr="00FF6471" w:rsidRDefault="000D710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0B27C5A5B0642768F4964E5A5E633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2998</w:t>
                </w:r>
              </w:sdtContent>
            </w:sdt>
          </w:p>
        </w:tc>
      </w:tr>
      <w:tr w:rsidR="000D710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9C20FFF5E8E4EFF8DA4403C282D1E01"/>
            </w:placeholder>
          </w:sdtPr>
          <w:sdtContent>
            <w:tc>
              <w:tcPr>
                <w:tcW w:w="2718" w:type="dxa"/>
              </w:tcPr>
              <w:p w:rsidR="000D7103" w:rsidRPr="000F1DF9" w:rsidRDefault="000D710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87R20808 JES-D</w:t>
                </w:r>
              </w:p>
            </w:tc>
          </w:sdtContent>
        </w:sdt>
        <w:tc>
          <w:tcPr>
            <w:tcW w:w="6858" w:type="dxa"/>
          </w:tcPr>
          <w:p w:rsidR="000D7103" w:rsidRPr="005C2A78" w:rsidRDefault="000D710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FE085F821BE47B58234E8CC5B8140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194E6A6BD8D45D2BEB3AE44551C85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Smith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684CCA2ABF04870B05B5C95CC477C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6D9406CDCF64A509DDB0170F12DC5FB"/>
                </w:placeholder>
                <w:showingPlcHdr/>
              </w:sdtPr>
              <w:sdtContent/>
            </w:sdt>
          </w:p>
        </w:tc>
      </w:tr>
      <w:tr w:rsidR="000D7103" w:rsidTr="000F1DF9">
        <w:tc>
          <w:tcPr>
            <w:tcW w:w="2718" w:type="dxa"/>
          </w:tcPr>
          <w:p w:rsidR="000D7103" w:rsidRPr="00BC7495" w:rsidRDefault="000D71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7A2B55C6FF04FF397C96212697A679A"/>
            </w:placeholder>
          </w:sdtPr>
          <w:sdtContent>
            <w:tc>
              <w:tcPr>
                <w:tcW w:w="6858" w:type="dxa"/>
              </w:tcPr>
              <w:p w:rsidR="000D7103" w:rsidRPr="00FF6471" w:rsidRDefault="000D71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D7103" w:rsidTr="000F1DF9">
        <w:tc>
          <w:tcPr>
            <w:tcW w:w="2718" w:type="dxa"/>
          </w:tcPr>
          <w:p w:rsidR="000D7103" w:rsidRPr="00BC7495" w:rsidRDefault="000D71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0AFDEAEA2FA40589E98D29816E60D40"/>
            </w:placeholder>
            <w:date w:fullDate="2021-05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D7103" w:rsidRPr="00FF6471" w:rsidRDefault="000D7103" w:rsidP="003A15FF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5/21/2021</w:t>
                </w:r>
              </w:p>
            </w:tc>
          </w:sdtContent>
        </w:sdt>
      </w:tr>
      <w:tr w:rsidR="000D7103" w:rsidTr="000F1DF9">
        <w:tc>
          <w:tcPr>
            <w:tcW w:w="2718" w:type="dxa"/>
          </w:tcPr>
          <w:p w:rsidR="000D7103" w:rsidRPr="00BC7495" w:rsidRDefault="000D71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6A8BEE64DD54BF4AF4B73817144DB56"/>
            </w:placeholder>
          </w:sdtPr>
          <w:sdtContent>
            <w:tc>
              <w:tcPr>
                <w:tcW w:w="6858" w:type="dxa"/>
              </w:tcPr>
              <w:p w:rsidR="000D7103" w:rsidRPr="00FF6471" w:rsidRDefault="000D71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D7103" w:rsidRPr="00FF6471" w:rsidRDefault="000D7103" w:rsidP="000F1DF9">
      <w:pPr>
        <w:spacing w:after="0" w:line="240" w:lineRule="auto"/>
        <w:rPr>
          <w:rFonts w:cs="Times New Roman"/>
          <w:szCs w:val="24"/>
        </w:rPr>
      </w:pPr>
    </w:p>
    <w:p w:rsidR="000D7103" w:rsidRPr="00FF6471" w:rsidRDefault="000D7103" w:rsidP="000F1DF9">
      <w:pPr>
        <w:spacing w:after="0" w:line="240" w:lineRule="auto"/>
        <w:rPr>
          <w:rFonts w:cs="Times New Roman"/>
          <w:szCs w:val="24"/>
        </w:rPr>
      </w:pPr>
    </w:p>
    <w:p w:rsidR="000D7103" w:rsidRPr="00FF6471" w:rsidRDefault="000D710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D3D907AC6DE4D6C836E8461B7ACFE67"/>
        </w:placeholder>
      </w:sdtPr>
      <w:sdtContent>
        <w:p w:rsidR="000D7103" w:rsidRDefault="000D710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D059BD985F344393BD54227381C5F7D5"/>
        </w:placeholder>
      </w:sdtPr>
      <w:sdtEndPr/>
      <w:sdtContent>
        <w:p w:rsidR="000D7103" w:rsidRDefault="000D7103" w:rsidP="000D7103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326125929"/>
            <w:rPr>
              <w:rFonts w:eastAsia="Times New Roman"/>
              <w:bCs/>
            </w:rPr>
          </w:pPr>
        </w:p>
        <w:p w:rsidR="000D7103" w:rsidRDefault="000D7103" w:rsidP="000D7103">
          <w:pPr>
            <w:shd w:val="clear" w:color="000000" w:fill="auto"/>
            <w:spacing w:after="0" w:line="240" w:lineRule="auto"/>
            <w:jc w:val="both"/>
            <w:divId w:val="1326125929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cs="Times New Roman"/>
              <w:szCs w:val="24"/>
            </w:rPr>
            <w:t>H.B. 2998 amends current law relating to the requirement that certain business entities obtain a license from the Texas Real Estate Commission.</w:t>
          </w:r>
        </w:p>
        <w:p w:rsidR="000D7103" w:rsidRPr="00D70925" w:rsidRDefault="000D7103" w:rsidP="000D7103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/>
    <w:bookmarkEnd w:id="0"/>
    <w:p w:rsidR="000D7103" w:rsidRPr="005C2A78" w:rsidRDefault="000D71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3D6335CA8CA4E718B259C30EBAD37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D7103" w:rsidRPr="006529C4" w:rsidRDefault="000D71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D7103" w:rsidRPr="006529C4" w:rsidRDefault="000D710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 xml:space="preserve">the Texas Real Estate Commission </w:t>
      </w:r>
      <w:r>
        <w:rPr>
          <w:rFonts w:cs="Times New Roman"/>
          <w:szCs w:val="24"/>
        </w:rPr>
        <w:t xml:space="preserve">in </w:t>
      </w:r>
      <w:r w:rsidRPr="005C2A78">
        <w:rPr>
          <w:rFonts w:eastAsia="Times New Roman" w:cs="Times New Roman"/>
          <w:szCs w:val="24"/>
        </w:rPr>
        <w:t>SECTION 1</w:t>
      </w:r>
      <w:r>
        <w:rPr>
          <w:rFonts w:cs="Times New Roman"/>
          <w:szCs w:val="24"/>
        </w:rPr>
        <w:t xml:space="preserve"> (</w:t>
      </w:r>
      <w:r w:rsidRPr="00C045AB">
        <w:rPr>
          <w:rFonts w:eastAsia="Times New Roman" w:cs="Times New Roman"/>
          <w:szCs w:val="24"/>
        </w:rPr>
        <w:t>Section 1101.355, Occupations Code</w:t>
      </w:r>
      <w:r>
        <w:rPr>
          <w:rFonts w:cs="Times New Roman"/>
          <w:szCs w:val="24"/>
        </w:rPr>
        <w:t>) of this bill.</w:t>
      </w:r>
    </w:p>
    <w:p w:rsidR="000D7103" w:rsidRPr="006529C4" w:rsidRDefault="000D71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D7103" w:rsidRPr="005C2A78" w:rsidRDefault="000D710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A41143531AF4DBD884A4B80756B356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D7103" w:rsidRPr="005C2A78" w:rsidRDefault="000D7103" w:rsidP="006A30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7103" w:rsidRPr="00C045AB" w:rsidRDefault="000D7103" w:rsidP="006A301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045AB">
        <w:rPr>
          <w:rFonts w:eastAsia="Times New Roman" w:cs="Times New Roman"/>
          <w:szCs w:val="24"/>
        </w:rPr>
        <w:t>Section 1101.355, Occupations Code, by adding Subsections (d) and (e</w:t>
      </w:r>
      <w:r>
        <w:rPr>
          <w:rFonts w:eastAsia="Times New Roman" w:cs="Times New Roman"/>
          <w:szCs w:val="24"/>
        </w:rPr>
        <w:t>),</w:t>
      </w:r>
      <w:r w:rsidRPr="00C045AB">
        <w:rPr>
          <w:rFonts w:eastAsia="Times New Roman" w:cs="Times New Roman"/>
          <w:szCs w:val="24"/>
        </w:rPr>
        <w:t xml:space="preserve"> as follows:</w:t>
      </w:r>
    </w:p>
    <w:p w:rsidR="000D7103" w:rsidRPr="00C045AB" w:rsidRDefault="000D7103" w:rsidP="006A30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7103" w:rsidRPr="00C045AB" w:rsidRDefault="000D7103" w:rsidP="006A301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that, n</w:t>
      </w:r>
      <w:r w:rsidRPr="00C045AB">
        <w:rPr>
          <w:rFonts w:eastAsia="Times New Roman" w:cs="Times New Roman"/>
          <w:szCs w:val="24"/>
        </w:rPr>
        <w:t xml:space="preserve">otwithstanding Subsection (c) </w:t>
      </w:r>
      <w:r>
        <w:rPr>
          <w:rFonts w:eastAsia="Times New Roman" w:cs="Times New Roman"/>
          <w:szCs w:val="24"/>
        </w:rPr>
        <w:t xml:space="preserve">(relating to the requirement that a </w:t>
      </w:r>
      <w:r w:rsidRPr="000C511A">
        <w:rPr>
          <w:rFonts w:eastAsia="Times New Roman" w:cs="Times New Roman"/>
          <w:szCs w:val="24"/>
        </w:rPr>
        <w:t xml:space="preserve">business entity that receives compensation on behalf of a license holder be licensed as a </w:t>
      </w:r>
      <w:r>
        <w:rPr>
          <w:rFonts w:eastAsia="Times New Roman" w:cs="Times New Roman"/>
          <w:szCs w:val="24"/>
        </w:rPr>
        <w:t xml:space="preserve">certain </w:t>
      </w:r>
      <w:r w:rsidRPr="000C511A">
        <w:rPr>
          <w:rFonts w:eastAsia="Times New Roman" w:cs="Times New Roman"/>
          <w:szCs w:val="24"/>
        </w:rPr>
        <w:t>broke</w:t>
      </w:r>
      <w:r>
        <w:rPr>
          <w:rFonts w:eastAsia="Times New Roman" w:cs="Times New Roman"/>
          <w:szCs w:val="24"/>
        </w:rPr>
        <w:t xml:space="preserve">r) </w:t>
      </w:r>
      <w:r w:rsidRPr="00C045AB">
        <w:rPr>
          <w:rFonts w:eastAsia="Times New Roman" w:cs="Times New Roman"/>
          <w:szCs w:val="24"/>
        </w:rPr>
        <w:t xml:space="preserve">or any other law, a business entity is not required to be licensed under </w:t>
      </w:r>
      <w:r>
        <w:rPr>
          <w:rFonts w:eastAsia="Times New Roman" w:cs="Times New Roman"/>
          <w:szCs w:val="24"/>
        </w:rPr>
        <w:t>C</w:t>
      </w:r>
      <w:r w:rsidRPr="00C045AB">
        <w:rPr>
          <w:rFonts w:eastAsia="Times New Roman" w:cs="Times New Roman"/>
          <w:szCs w:val="24"/>
        </w:rPr>
        <w:t>hapter</w:t>
      </w:r>
      <w:r>
        <w:rPr>
          <w:rFonts w:eastAsia="Times New Roman" w:cs="Times New Roman"/>
          <w:szCs w:val="24"/>
        </w:rPr>
        <w:t xml:space="preserve"> 1101 (Real Estate Brokers a</w:t>
      </w:r>
      <w:r w:rsidRPr="000C511A">
        <w:rPr>
          <w:rFonts w:eastAsia="Times New Roman" w:cs="Times New Roman"/>
          <w:szCs w:val="24"/>
        </w:rPr>
        <w:t>nd Sales Agents</w:t>
      </w:r>
      <w:r>
        <w:rPr>
          <w:rFonts w:eastAsia="Times New Roman" w:cs="Times New Roman"/>
          <w:szCs w:val="24"/>
        </w:rPr>
        <w:t>)</w:t>
      </w:r>
      <w:r w:rsidRPr="00C045AB">
        <w:rPr>
          <w:rFonts w:eastAsia="Times New Roman" w:cs="Times New Roman"/>
          <w:szCs w:val="24"/>
        </w:rPr>
        <w:t xml:space="preserve"> if the business entity:</w:t>
      </w:r>
    </w:p>
    <w:p w:rsidR="000D7103" w:rsidRPr="00C045AB" w:rsidRDefault="000D7103" w:rsidP="006A30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045AB">
        <w:rPr>
          <w:rFonts w:eastAsia="Times New Roman" w:cs="Times New Roman"/>
          <w:szCs w:val="24"/>
        </w:rPr>
        <w:t>(1)  receives compensation on behalf of a broker or sales agent licensed under this chapter that is earned by the license holder while engaged in real estate brokerage;</w:t>
      </w: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045AB">
        <w:rPr>
          <w:rFonts w:eastAsia="Times New Roman" w:cs="Times New Roman"/>
          <w:szCs w:val="24"/>
        </w:rPr>
        <w:t>(2)  performs no other acts of a broker;</w:t>
      </w: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045AB">
        <w:rPr>
          <w:rFonts w:eastAsia="Times New Roman" w:cs="Times New Roman"/>
          <w:szCs w:val="24"/>
        </w:rPr>
        <w:t>(3)  is a limited liability company as defined by Section 101.0</w:t>
      </w:r>
      <w:r>
        <w:rPr>
          <w:rFonts w:eastAsia="Times New Roman" w:cs="Times New Roman"/>
          <w:szCs w:val="24"/>
        </w:rPr>
        <w:t>01 (Definitions), Business Organizations Code</w:t>
      </w:r>
      <w:r w:rsidRPr="00C045AB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C045AB">
        <w:rPr>
          <w:rFonts w:eastAsia="Times New Roman" w:cs="Times New Roman"/>
          <w:szCs w:val="24"/>
        </w:rPr>
        <w:t>an S corporation as defined by 26 U.S.C. Section 1361;</w:t>
      </w: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045AB">
        <w:rPr>
          <w:rFonts w:eastAsia="Times New Roman" w:cs="Times New Roman"/>
          <w:szCs w:val="24"/>
        </w:rPr>
        <w:t xml:space="preserve">(4)  is registered with the </w:t>
      </w:r>
      <w:r>
        <w:rPr>
          <w:rFonts w:eastAsia="Times New Roman" w:cs="Times New Roman"/>
          <w:szCs w:val="24"/>
        </w:rPr>
        <w:t>Texas Real Estate Commission (TREC)</w:t>
      </w:r>
      <w:r w:rsidRPr="00C045AB">
        <w:rPr>
          <w:rFonts w:eastAsia="Times New Roman" w:cs="Times New Roman"/>
          <w:szCs w:val="24"/>
        </w:rPr>
        <w:t>; and</w:t>
      </w: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D7103" w:rsidRPr="00C045AB" w:rsidRDefault="000D7103" w:rsidP="006A301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045AB">
        <w:rPr>
          <w:rFonts w:eastAsia="Times New Roman" w:cs="Times New Roman"/>
          <w:szCs w:val="24"/>
        </w:rPr>
        <w:t>(5)  is at least 51 percent owned by the license holder on whose behalf the entity receives compensation.</w:t>
      </w:r>
    </w:p>
    <w:p w:rsidR="000D7103" w:rsidRPr="00C045AB" w:rsidRDefault="000D7103" w:rsidP="006A30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7103" w:rsidRPr="005C2A78" w:rsidRDefault="000D7103" w:rsidP="006A301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045AB">
        <w:rPr>
          <w:rFonts w:eastAsia="Times New Roman" w:cs="Times New Roman"/>
          <w:szCs w:val="24"/>
        </w:rPr>
        <w:t>(e</w:t>
      </w:r>
      <w:r>
        <w:rPr>
          <w:rFonts w:eastAsia="Times New Roman" w:cs="Times New Roman"/>
          <w:szCs w:val="24"/>
        </w:rPr>
        <w:t>) Requires TREC to</w:t>
      </w:r>
      <w:r w:rsidRPr="00C045AB">
        <w:rPr>
          <w:rFonts w:eastAsia="Times New Roman" w:cs="Times New Roman"/>
          <w:szCs w:val="24"/>
        </w:rPr>
        <w:t xml:space="preserve"> adopt rules providing for the registration of a business entity described by Subsection (d).</w:t>
      </w:r>
    </w:p>
    <w:p w:rsidR="000D7103" w:rsidRPr="005C2A78" w:rsidRDefault="000D7103" w:rsidP="006A30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7103" w:rsidRPr="00C8671F" w:rsidRDefault="000D7103" w:rsidP="006A301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January 1, 2022.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0D710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DF" w:rsidRDefault="00731BDF" w:rsidP="000F1DF9">
      <w:pPr>
        <w:spacing w:after="0" w:line="240" w:lineRule="auto"/>
      </w:pPr>
      <w:r>
        <w:separator/>
      </w:r>
    </w:p>
  </w:endnote>
  <w:endnote w:type="continuationSeparator" w:id="0">
    <w:p w:rsidR="00731BDF" w:rsidRDefault="00731BD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31BD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D7103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D7103">
                <w:rPr>
                  <w:sz w:val="20"/>
                  <w:szCs w:val="20"/>
                </w:rPr>
                <w:t>H.B. 2998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D710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31BD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DF" w:rsidRDefault="00731BDF" w:rsidP="000F1DF9">
      <w:pPr>
        <w:spacing w:after="0" w:line="240" w:lineRule="auto"/>
      </w:pPr>
      <w:r>
        <w:separator/>
      </w:r>
    </w:p>
  </w:footnote>
  <w:footnote w:type="continuationSeparator" w:id="0">
    <w:p w:rsidR="00731BDF" w:rsidRDefault="00731BD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D7103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31BDF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8021"/>
  <w15:docId w15:val="{2357CDB7-FD2B-4A75-BFF0-DF846B5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710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959BC498E804A08BC33D2440CF9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F552-EB48-494E-84B2-D5032EBE487B}"/>
      </w:docPartPr>
      <w:docPartBody>
        <w:p w:rsidR="00000000" w:rsidRDefault="00B67940"/>
      </w:docPartBody>
    </w:docPart>
    <w:docPart>
      <w:docPartPr>
        <w:name w:val="9850EB92066C4BF0A339FE9E269C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3304-0E1F-471A-B390-5FEF1C91F654}"/>
      </w:docPartPr>
      <w:docPartBody>
        <w:p w:rsidR="00000000" w:rsidRDefault="00B67940"/>
      </w:docPartBody>
    </w:docPart>
    <w:docPart>
      <w:docPartPr>
        <w:name w:val="A0B27C5A5B0642768F4964E5A5E6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A3D3-CCF8-4837-8702-6C9BF71A7FE7}"/>
      </w:docPartPr>
      <w:docPartBody>
        <w:p w:rsidR="00000000" w:rsidRDefault="00B67940"/>
      </w:docPartBody>
    </w:docPart>
    <w:docPart>
      <w:docPartPr>
        <w:name w:val="49C20FFF5E8E4EFF8DA4403C282D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7FF8-DE8C-4C08-A658-1C7B1DB4A424}"/>
      </w:docPartPr>
      <w:docPartBody>
        <w:p w:rsidR="00000000" w:rsidRDefault="00B67940"/>
      </w:docPartBody>
    </w:docPart>
    <w:docPart>
      <w:docPartPr>
        <w:name w:val="0FE085F821BE47B58234E8CC5B81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DAFA-1D4F-4BDD-B227-6088D39ACCE7}"/>
      </w:docPartPr>
      <w:docPartBody>
        <w:p w:rsidR="00000000" w:rsidRDefault="00B67940"/>
      </w:docPartBody>
    </w:docPart>
    <w:docPart>
      <w:docPartPr>
        <w:name w:val="7194E6A6BD8D45D2BEB3AE44551C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63CC-9155-4FE0-A071-EDA65EAFA6BC}"/>
      </w:docPartPr>
      <w:docPartBody>
        <w:p w:rsidR="00000000" w:rsidRDefault="00B67940"/>
      </w:docPartBody>
    </w:docPart>
    <w:docPart>
      <w:docPartPr>
        <w:name w:val="0684CCA2ABF04870B05B5C95CC47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6006-684E-402F-8995-913CA1F7D321}"/>
      </w:docPartPr>
      <w:docPartBody>
        <w:p w:rsidR="00000000" w:rsidRDefault="00B67940"/>
      </w:docPartBody>
    </w:docPart>
    <w:docPart>
      <w:docPartPr>
        <w:name w:val="C6D9406CDCF64A509DDB0170F12D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27F4-F811-4899-BDFB-029E8E03F43C}"/>
      </w:docPartPr>
      <w:docPartBody>
        <w:p w:rsidR="00000000" w:rsidRDefault="00B67940"/>
      </w:docPartBody>
    </w:docPart>
    <w:docPart>
      <w:docPartPr>
        <w:name w:val="A7A2B55C6FF04FF397C96212697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8AF7-256B-4D29-A603-00E3A10A57BA}"/>
      </w:docPartPr>
      <w:docPartBody>
        <w:p w:rsidR="00000000" w:rsidRDefault="00B67940"/>
      </w:docPartBody>
    </w:docPart>
    <w:docPart>
      <w:docPartPr>
        <w:name w:val="F0AFDEAEA2FA40589E98D29816E6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8241-3C04-4C18-A233-F17D9222B622}"/>
      </w:docPartPr>
      <w:docPartBody>
        <w:p w:rsidR="00000000" w:rsidRDefault="004F145A" w:rsidP="004F145A">
          <w:pPr>
            <w:pStyle w:val="F0AFDEAEA2FA40589E98D29816E60D4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6A8BEE64DD54BF4AF4B73817144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5AF-0246-4D49-96ED-A6990DB2CA0C}"/>
      </w:docPartPr>
      <w:docPartBody>
        <w:p w:rsidR="00000000" w:rsidRDefault="00B67940"/>
      </w:docPartBody>
    </w:docPart>
    <w:docPart>
      <w:docPartPr>
        <w:name w:val="DD3D907AC6DE4D6C836E8461B7AC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9905-A51A-4FCD-986B-9579A9415470}"/>
      </w:docPartPr>
      <w:docPartBody>
        <w:p w:rsidR="00000000" w:rsidRDefault="00B67940"/>
      </w:docPartBody>
    </w:docPart>
    <w:docPart>
      <w:docPartPr>
        <w:name w:val="D059BD985F344393BD54227381C5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5830-22DD-4410-AA9C-AA533520FDD9}"/>
      </w:docPartPr>
      <w:docPartBody>
        <w:p w:rsidR="00000000" w:rsidRDefault="004F145A" w:rsidP="004F145A">
          <w:pPr>
            <w:pStyle w:val="D059BD985F344393BD54227381C5F7D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3D6335CA8CA4E718B259C30EBAD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04CE-8ADC-4A14-AB83-D613A2A425B2}"/>
      </w:docPartPr>
      <w:docPartBody>
        <w:p w:rsidR="00000000" w:rsidRDefault="00B67940"/>
      </w:docPartBody>
    </w:docPart>
    <w:docPart>
      <w:docPartPr>
        <w:name w:val="4A41143531AF4DBD884A4B80756B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84C4-744D-4ECA-970A-9D1C46BA9AAB}"/>
      </w:docPartPr>
      <w:docPartBody>
        <w:p w:rsidR="00000000" w:rsidRDefault="00B679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145A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67940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45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0AFDEAEA2FA40589E98D29816E60D40">
    <w:name w:val="F0AFDEAEA2FA40589E98D29816E60D40"/>
    <w:rsid w:val="004F145A"/>
    <w:pPr>
      <w:spacing w:after="160" w:line="259" w:lineRule="auto"/>
    </w:pPr>
  </w:style>
  <w:style w:type="paragraph" w:customStyle="1" w:styleId="D059BD985F344393BD54227381C5F7D5">
    <w:name w:val="D059BD985F344393BD54227381C5F7D5"/>
    <w:rsid w:val="004F14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9BF4F7A-38FB-4C77-B434-94ADC161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254</Words>
  <Characters>1452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2021-05-21T23:56:00Z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