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C43D53" w14:paraId="12CE4EF0" w14:textId="77777777" w:rsidTr="00345119">
        <w:tc>
          <w:tcPr>
            <w:tcW w:w="9576" w:type="dxa"/>
            <w:noWrap/>
          </w:tcPr>
          <w:p w14:paraId="7A1500D8" w14:textId="77777777" w:rsidR="008423E4" w:rsidRPr="0022177D" w:rsidRDefault="004E1A08" w:rsidP="00383638">
            <w:pPr>
              <w:pStyle w:val="Heading1"/>
            </w:pPr>
            <w:bookmarkStart w:id="0" w:name="_GoBack"/>
            <w:bookmarkEnd w:id="0"/>
            <w:r w:rsidRPr="00631897">
              <w:t>BILL ANALYSIS</w:t>
            </w:r>
          </w:p>
        </w:tc>
      </w:tr>
    </w:tbl>
    <w:p w14:paraId="0FB71965" w14:textId="77777777" w:rsidR="008423E4" w:rsidRPr="00FA205D" w:rsidRDefault="008423E4" w:rsidP="00383638">
      <w:pPr>
        <w:jc w:val="center"/>
        <w:rPr>
          <w:sz w:val="22"/>
          <w:szCs w:val="22"/>
        </w:rPr>
      </w:pPr>
    </w:p>
    <w:p w14:paraId="7E55E0C0" w14:textId="77777777" w:rsidR="008423E4" w:rsidRPr="00B31F0E" w:rsidRDefault="008423E4" w:rsidP="00383638"/>
    <w:p w14:paraId="3F9C1445" w14:textId="77777777" w:rsidR="008423E4" w:rsidRPr="00742794" w:rsidRDefault="008423E4" w:rsidP="00383638">
      <w:pPr>
        <w:tabs>
          <w:tab w:val="right" w:pos="9360"/>
        </w:tabs>
      </w:pPr>
    </w:p>
    <w:tbl>
      <w:tblPr>
        <w:tblW w:w="0" w:type="auto"/>
        <w:tblLayout w:type="fixed"/>
        <w:tblLook w:val="01E0" w:firstRow="1" w:lastRow="1" w:firstColumn="1" w:lastColumn="1" w:noHBand="0" w:noVBand="0"/>
      </w:tblPr>
      <w:tblGrid>
        <w:gridCol w:w="9576"/>
      </w:tblGrid>
      <w:tr w:rsidR="00C43D53" w14:paraId="7B98BF1F" w14:textId="77777777" w:rsidTr="00345119">
        <w:tc>
          <w:tcPr>
            <w:tcW w:w="9576" w:type="dxa"/>
          </w:tcPr>
          <w:p w14:paraId="61C271E8" w14:textId="3623B45F" w:rsidR="008423E4" w:rsidRPr="00861995" w:rsidRDefault="004E1A08" w:rsidP="00383638">
            <w:pPr>
              <w:jc w:val="right"/>
            </w:pPr>
            <w:r>
              <w:t>C.S.H.B. 3026</w:t>
            </w:r>
          </w:p>
        </w:tc>
      </w:tr>
      <w:tr w:rsidR="00C43D53" w14:paraId="619A3C18" w14:textId="77777777" w:rsidTr="00345119">
        <w:tc>
          <w:tcPr>
            <w:tcW w:w="9576" w:type="dxa"/>
          </w:tcPr>
          <w:p w14:paraId="2DE91368" w14:textId="78080165" w:rsidR="008423E4" w:rsidRPr="00861995" w:rsidRDefault="004E1A08" w:rsidP="00383638">
            <w:pPr>
              <w:jc w:val="right"/>
            </w:pPr>
            <w:r>
              <w:t xml:space="preserve">By: </w:t>
            </w:r>
            <w:r w:rsidR="00AF1F27">
              <w:t>Canales</w:t>
            </w:r>
          </w:p>
        </w:tc>
      </w:tr>
      <w:tr w:rsidR="00C43D53" w14:paraId="2838856C" w14:textId="77777777" w:rsidTr="00345119">
        <w:tc>
          <w:tcPr>
            <w:tcW w:w="9576" w:type="dxa"/>
          </w:tcPr>
          <w:p w14:paraId="75005136" w14:textId="3AD8B9E6" w:rsidR="008423E4" w:rsidRPr="00861995" w:rsidRDefault="004E1A08" w:rsidP="00383638">
            <w:pPr>
              <w:jc w:val="right"/>
            </w:pPr>
            <w:r>
              <w:t>Transportation</w:t>
            </w:r>
          </w:p>
        </w:tc>
      </w:tr>
      <w:tr w:rsidR="00C43D53" w14:paraId="49280EC1" w14:textId="77777777" w:rsidTr="00345119">
        <w:tc>
          <w:tcPr>
            <w:tcW w:w="9576" w:type="dxa"/>
          </w:tcPr>
          <w:p w14:paraId="1B633D01" w14:textId="48108761" w:rsidR="008423E4" w:rsidRDefault="004E1A08" w:rsidP="00383638">
            <w:pPr>
              <w:jc w:val="right"/>
            </w:pPr>
            <w:r>
              <w:t>Committee Report (Substituted)</w:t>
            </w:r>
          </w:p>
        </w:tc>
      </w:tr>
    </w:tbl>
    <w:p w14:paraId="20CACF37" w14:textId="77777777" w:rsidR="008423E4" w:rsidRPr="009760FF" w:rsidRDefault="008423E4" w:rsidP="00383638">
      <w:pPr>
        <w:tabs>
          <w:tab w:val="right" w:pos="9360"/>
        </w:tabs>
        <w:rPr>
          <w:sz w:val="22"/>
          <w:szCs w:val="22"/>
        </w:rPr>
      </w:pPr>
    </w:p>
    <w:p w14:paraId="1F7C474D" w14:textId="77777777" w:rsidR="008423E4" w:rsidRPr="009760FF" w:rsidRDefault="008423E4" w:rsidP="00383638">
      <w:pPr>
        <w:rPr>
          <w:sz w:val="22"/>
          <w:szCs w:val="22"/>
        </w:rPr>
      </w:pPr>
    </w:p>
    <w:p w14:paraId="7DC81209" w14:textId="77777777" w:rsidR="008423E4" w:rsidRPr="00FA205D" w:rsidRDefault="008423E4" w:rsidP="00383638">
      <w:pPr>
        <w:rPr>
          <w:sz w:val="22"/>
          <w:szCs w:val="22"/>
        </w:rPr>
      </w:pPr>
    </w:p>
    <w:tbl>
      <w:tblPr>
        <w:tblW w:w="0" w:type="auto"/>
        <w:tblCellMar>
          <w:left w:w="115" w:type="dxa"/>
          <w:right w:w="115" w:type="dxa"/>
        </w:tblCellMar>
        <w:tblLook w:val="01E0" w:firstRow="1" w:lastRow="1" w:firstColumn="1" w:lastColumn="1" w:noHBand="0" w:noVBand="0"/>
      </w:tblPr>
      <w:tblGrid>
        <w:gridCol w:w="9360"/>
      </w:tblGrid>
      <w:tr w:rsidR="00C43D53" w14:paraId="2D047F62" w14:textId="77777777" w:rsidTr="00345119">
        <w:tc>
          <w:tcPr>
            <w:tcW w:w="9576" w:type="dxa"/>
          </w:tcPr>
          <w:p w14:paraId="7F68E4E4" w14:textId="77777777" w:rsidR="008423E4" w:rsidRPr="00A8133F" w:rsidRDefault="004E1A08" w:rsidP="00383638">
            <w:pPr>
              <w:rPr>
                <w:b/>
              </w:rPr>
            </w:pPr>
            <w:r w:rsidRPr="009C1E9A">
              <w:rPr>
                <w:b/>
                <w:u w:val="single"/>
              </w:rPr>
              <w:t>BACKGROUND AND PURPOSE</w:t>
            </w:r>
            <w:r>
              <w:rPr>
                <w:b/>
              </w:rPr>
              <w:t xml:space="preserve"> </w:t>
            </w:r>
          </w:p>
          <w:p w14:paraId="76220852" w14:textId="77777777" w:rsidR="008423E4" w:rsidRDefault="008423E4" w:rsidP="00383638"/>
          <w:p w14:paraId="4EED99A9" w14:textId="59EE6FB7" w:rsidR="00152CEA" w:rsidRDefault="004E1A08" w:rsidP="00383638">
            <w:pPr>
              <w:pStyle w:val="Header"/>
              <w:tabs>
                <w:tab w:val="clear" w:pos="4320"/>
                <w:tab w:val="clear" w:pos="8640"/>
              </w:tabs>
              <w:jc w:val="both"/>
            </w:pPr>
            <w:r w:rsidRPr="00152CEA">
              <w:t>In 2017, the State of Texas adopted landmark legislation allowing for both testing and deployment of autonomous vehicles on public roads. Autonomous vehicles have the potential to improve road safety, create jobs, and expand access for people with disabili</w:t>
            </w:r>
            <w:r w:rsidRPr="00152CEA">
              <w:t xml:space="preserve">ties or who live in food deserts. While </w:t>
            </w:r>
            <w:r w:rsidR="00DA0BF4">
              <w:t>the</w:t>
            </w:r>
            <w:r w:rsidR="00DA0BF4" w:rsidRPr="00152CEA">
              <w:t xml:space="preserve"> </w:t>
            </w:r>
            <w:r w:rsidR="00DA0BF4">
              <w:t xml:space="preserve">law governing </w:t>
            </w:r>
            <w:r w:rsidR="004F0FFF">
              <w:t>autonomous vehicles</w:t>
            </w:r>
            <w:r w:rsidR="004F0FFF" w:rsidRPr="00152CEA">
              <w:t xml:space="preserve"> </w:t>
            </w:r>
            <w:r w:rsidRPr="00152CEA">
              <w:t xml:space="preserve">creates a regulatory framework that appropriately balances the needs of business and technology with public safety, an opportunity exists for simple </w:t>
            </w:r>
            <w:r w:rsidR="004F0FFF">
              <w:t>revisions</w:t>
            </w:r>
            <w:r w:rsidRPr="00152CEA">
              <w:t xml:space="preserve"> to provide greater </w:t>
            </w:r>
            <w:r w:rsidRPr="00152CEA">
              <w:t xml:space="preserve">clarity for operators, encouraging </w:t>
            </w:r>
            <w:r w:rsidR="00DA0BF4">
              <w:t xml:space="preserve">the </w:t>
            </w:r>
            <w:r w:rsidRPr="00152CEA">
              <w:t xml:space="preserve">growth of this </w:t>
            </w:r>
            <w:r w:rsidR="00DA0BF4">
              <w:t>burgeoning</w:t>
            </w:r>
            <w:r w:rsidR="00DA0BF4" w:rsidRPr="00152CEA">
              <w:t xml:space="preserve"> </w:t>
            </w:r>
            <w:r w:rsidRPr="00152CEA">
              <w:t xml:space="preserve">technology. </w:t>
            </w:r>
            <w:r w:rsidR="00A623B6">
              <w:t>M</w:t>
            </w:r>
            <w:r w:rsidRPr="00152CEA">
              <w:t xml:space="preserve">ultiple manufacturers now build purpose-built </w:t>
            </w:r>
            <w:r w:rsidR="004F0FFF">
              <w:t>autonomous vehicle</w:t>
            </w:r>
            <w:r w:rsidR="004F0FFF" w:rsidRPr="00152CEA">
              <w:t>s</w:t>
            </w:r>
            <w:r w:rsidR="00A623B6">
              <w:t xml:space="preserve"> that</w:t>
            </w:r>
            <w:r w:rsidR="004F0FFF">
              <w:t xml:space="preserve"> contain</w:t>
            </w:r>
            <w:r w:rsidRPr="00152CEA">
              <w:t xml:space="preserve"> no space for human occupants</w:t>
            </w:r>
            <w:r w:rsidR="004F0FFF">
              <w:t xml:space="preserve"> and have</w:t>
            </w:r>
            <w:r w:rsidRPr="00152CEA">
              <w:t xml:space="preserve"> no useful application for manual controls </w:t>
            </w:r>
            <w:r w:rsidR="00DA0BF4">
              <w:t xml:space="preserve">or other </w:t>
            </w:r>
            <w:r w:rsidRPr="00152CEA">
              <w:t xml:space="preserve">equipment </w:t>
            </w:r>
            <w:r w:rsidRPr="00152CEA">
              <w:t>needed on traditional vehicles.</w:t>
            </w:r>
            <w:r w:rsidR="00DA0BF4">
              <w:t xml:space="preserve"> C.S.H.B. 3026 seeks to address this issue by exempting autonomous vehicles operated exclusively by an automated driving system from certain vehicle equipment laws and regulations.</w:t>
            </w:r>
          </w:p>
          <w:p w14:paraId="0C2CC815" w14:textId="77777777" w:rsidR="008423E4" w:rsidRPr="00E26B13" w:rsidRDefault="008423E4" w:rsidP="00383638">
            <w:pPr>
              <w:rPr>
                <w:b/>
              </w:rPr>
            </w:pPr>
          </w:p>
        </w:tc>
      </w:tr>
      <w:tr w:rsidR="00C43D53" w14:paraId="73842C05" w14:textId="77777777" w:rsidTr="00345119">
        <w:tc>
          <w:tcPr>
            <w:tcW w:w="9576" w:type="dxa"/>
          </w:tcPr>
          <w:p w14:paraId="20979D75" w14:textId="77777777" w:rsidR="0017725B" w:rsidRDefault="004E1A08" w:rsidP="00383638">
            <w:pPr>
              <w:rPr>
                <w:b/>
                <w:u w:val="single"/>
              </w:rPr>
            </w:pPr>
            <w:r>
              <w:rPr>
                <w:b/>
                <w:u w:val="single"/>
              </w:rPr>
              <w:t>CRIMINAL JUSTICE IMPACT</w:t>
            </w:r>
          </w:p>
          <w:p w14:paraId="73805696" w14:textId="77777777" w:rsidR="0017725B" w:rsidRDefault="0017725B" w:rsidP="00383638">
            <w:pPr>
              <w:rPr>
                <w:b/>
                <w:u w:val="single"/>
              </w:rPr>
            </w:pPr>
          </w:p>
          <w:p w14:paraId="1D86A477" w14:textId="77777777" w:rsidR="00152CEA" w:rsidRPr="00152CEA" w:rsidRDefault="004E1A08" w:rsidP="00383638">
            <w:pPr>
              <w:jc w:val="both"/>
            </w:pPr>
            <w:r>
              <w:t xml:space="preserve">It is the </w:t>
            </w:r>
            <w:r>
              <w:t>committee's opinion that this bill does not expressly create a criminal offense, increase the punishment for an existing criminal offense or category of offenses, or change the eligibility of a person for community supervision, parole, or mandatory supervi</w:t>
            </w:r>
            <w:r>
              <w:t>sion.</w:t>
            </w:r>
          </w:p>
          <w:p w14:paraId="51603954" w14:textId="77777777" w:rsidR="0017725B" w:rsidRPr="0017725B" w:rsidRDefault="0017725B" w:rsidP="00383638">
            <w:pPr>
              <w:rPr>
                <w:b/>
                <w:u w:val="single"/>
              </w:rPr>
            </w:pPr>
          </w:p>
        </w:tc>
      </w:tr>
      <w:tr w:rsidR="00C43D53" w14:paraId="07D4F121" w14:textId="77777777" w:rsidTr="00345119">
        <w:tc>
          <w:tcPr>
            <w:tcW w:w="9576" w:type="dxa"/>
          </w:tcPr>
          <w:p w14:paraId="3099BA39" w14:textId="77777777" w:rsidR="008423E4" w:rsidRPr="00A8133F" w:rsidRDefault="004E1A08" w:rsidP="00383638">
            <w:pPr>
              <w:rPr>
                <w:b/>
              </w:rPr>
            </w:pPr>
            <w:r w:rsidRPr="009C1E9A">
              <w:rPr>
                <w:b/>
                <w:u w:val="single"/>
              </w:rPr>
              <w:t>RULEMAKING AUTHORITY</w:t>
            </w:r>
            <w:r>
              <w:rPr>
                <w:b/>
              </w:rPr>
              <w:t xml:space="preserve"> </w:t>
            </w:r>
          </w:p>
          <w:p w14:paraId="1489E0AC" w14:textId="77777777" w:rsidR="008423E4" w:rsidRDefault="008423E4" w:rsidP="00383638"/>
          <w:p w14:paraId="087CD04C" w14:textId="77777777" w:rsidR="00152CEA" w:rsidRDefault="004E1A08" w:rsidP="00383638">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374FB4B9" w14:textId="77777777" w:rsidR="008423E4" w:rsidRPr="00E21FDC" w:rsidRDefault="008423E4" w:rsidP="00383638">
            <w:pPr>
              <w:rPr>
                <w:b/>
              </w:rPr>
            </w:pPr>
          </w:p>
        </w:tc>
      </w:tr>
      <w:tr w:rsidR="00C43D53" w14:paraId="4CCC251C" w14:textId="77777777" w:rsidTr="00345119">
        <w:tc>
          <w:tcPr>
            <w:tcW w:w="9576" w:type="dxa"/>
          </w:tcPr>
          <w:p w14:paraId="0F334340" w14:textId="77777777" w:rsidR="008423E4" w:rsidRPr="00A8133F" w:rsidRDefault="004E1A08" w:rsidP="00383638">
            <w:pPr>
              <w:rPr>
                <w:b/>
              </w:rPr>
            </w:pPr>
            <w:r w:rsidRPr="009C1E9A">
              <w:rPr>
                <w:b/>
                <w:u w:val="single"/>
              </w:rPr>
              <w:t>ANALYSIS</w:t>
            </w:r>
            <w:r>
              <w:rPr>
                <w:b/>
              </w:rPr>
              <w:t xml:space="preserve"> </w:t>
            </w:r>
            <w:r w:rsidR="00152CEA">
              <w:rPr>
                <w:b/>
              </w:rPr>
              <w:t xml:space="preserve">    </w:t>
            </w:r>
          </w:p>
          <w:p w14:paraId="3CA7B3EF" w14:textId="77777777" w:rsidR="008423E4" w:rsidRDefault="008423E4" w:rsidP="00383638"/>
          <w:p w14:paraId="08AEAED2" w14:textId="0BEA027F" w:rsidR="00541B0D" w:rsidRDefault="004E1A08" w:rsidP="00383638">
            <w:pPr>
              <w:pStyle w:val="Header"/>
              <w:tabs>
                <w:tab w:val="clear" w:pos="4320"/>
                <w:tab w:val="clear" w:pos="8640"/>
              </w:tabs>
              <w:jc w:val="both"/>
            </w:pPr>
            <w:r>
              <w:t>C.S.H.B</w:t>
            </w:r>
            <w:r>
              <w:t xml:space="preserve">. 3026 amends the Transportation Code to exempt an automated motor vehicle that is designed to be operated exclusively by </w:t>
            </w:r>
            <w:r w:rsidR="00A623B6">
              <w:t>the</w:t>
            </w:r>
            <w:r>
              <w:t xml:space="preserve"> automated driving system for all trips from </w:t>
            </w:r>
            <w:r w:rsidR="00BC1A5B">
              <w:t xml:space="preserve">state </w:t>
            </w:r>
            <w:r>
              <w:t>motor vehicle equipment laws or regulations that:</w:t>
            </w:r>
          </w:p>
          <w:p w14:paraId="30755D58" w14:textId="77777777" w:rsidR="00541B0D" w:rsidRDefault="004E1A08" w:rsidP="00383638">
            <w:pPr>
              <w:pStyle w:val="Header"/>
              <w:numPr>
                <w:ilvl w:val="0"/>
                <w:numId w:val="2"/>
              </w:numPr>
              <w:tabs>
                <w:tab w:val="clear" w:pos="4320"/>
                <w:tab w:val="clear" w:pos="8640"/>
              </w:tabs>
              <w:jc w:val="both"/>
            </w:pPr>
            <w:r>
              <w:t>relate to or support motor veh</w:t>
            </w:r>
            <w:r>
              <w:t>icle operation by a human driver; and</w:t>
            </w:r>
          </w:p>
          <w:p w14:paraId="10C6B75F" w14:textId="070DAD04" w:rsidR="00BC1A5B" w:rsidRDefault="004E1A08" w:rsidP="00383638">
            <w:pPr>
              <w:pStyle w:val="Header"/>
              <w:numPr>
                <w:ilvl w:val="0"/>
                <w:numId w:val="2"/>
              </w:numPr>
              <w:tabs>
                <w:tab w:val="clear" w:pos="4320"/>
                <w:tab w:val="clear" w:pos="8640"/>
              </w:tabs>
              <w:jc w:val="both"/>
            </w:pPr>
            <w:r>
              <w:t>are not relevant for an automated driving system.</w:t>
            </w:r>
          </w:p>
          <w:p w14:paraId="061FD42D" w14:textId="1134F96F" w:rsidR="009C36CD" w:rsidRPr="009C36CD" w:rsidRDefault="004E1A08" w:rsidP="00383638">
            <w:pPr>
              <w:pStyle w:val="Header"/>
              <w:tabs>
                <w:tab w:val="clear" w:pos="4320"/>
                <w:tab w:val="clear" w:pos="8640"/>
              </w:tabs>
              <w:jc w:val="both"/>
            </w:pPr>
            <w:r>
              <w:t xml:space="preserve">If a vehicle safety inspection is required for the operation of such an automated motor vehicle, the vehicle </w:t>
            </w:r>
            <w:r w:rsidR="00D70F41">
              <w:t>must automatically be considered to pass the inspection with respect to</w:t>
            </w:r>
            <w:r w:rsidR="00152CEA">
              <w:t xml:space="preserve"> any equipment covered by the bill's exemption or any equipment that is not subject to inspection under state law.</w:t>
            </w:r>
          </w:p>
          <w:p w14:paraId="0E1B6A5D" w14:textId="77777777" w:rsidR="008423E4" w:rsidRPr="00835628" w:rsidRDefault="008423E4" w:rsidP="00383638">
            <w:pPr>
              <w:rPr>
                <w:b/>
              </w:rPr>
            </w:pPr>
          </w:p>
        </w:tc>
      </w:tr>
      <w:tr w:rsidR="00C43D53" w14:paraId="27752239" w14:textId="77777777" w:rsidTr="00345119">
        <w:tc>
          <w:tcPr>
            <w:tcW w:w="9576" w:type="dxa"/>
          </w:tcPr>
          <w:p w14:paraId="4EB88D45" w14:textId="77777777" w:rsidR="008423E4" w:rsidRPr="00A8133F" w:rsidRDefault="004E1A08" w:rsidP="00383638">
            <w:pPr>
              <w:rPr>
                <w:b/>
              </w:rPr>
            </w:pPr>
            <w:r w:rsidRPr="009C1E9A">
              <w:rPr>
                <w:b/>
                <w:u w:val="single"/>
              </w:rPr>
              <w:t>EFFECTIVE DATE</w:t>
            </w:r>
            <w:r>
              <w:rPr>
                <w:b/>
              </w:rPr>
              <w:t xml:space="preserve"> </w:t>
            </w:r>
          </w:p>
          <w:p w14:paraId="191071B3" w14:textId="77777777" w:rsidR="008423E4" w:rsidRDefault="008423E4" w:rsidP="00383638"/>
          <w:p w14:paraId="26E6AD81" w14:textId="77777777" w:rsidR="008423E4" w:rsidRPr="003624F2" w:rsidRDefault="004E1A08" w:rsidP="00383638">
            <w:pPr>
              <w:pStyle w:val="Header"/>
              <w:tabs>
                <w:tab w:val="clear" w:pos="4320"/>
                <w:tab w:val="clear" w:pos="8640"/>
              </w:tabs>
              <w:jc w:val="both"/>
            </w:pPr>
            <w:r>
              <w:t>September 1, 2021.</w:t>
            </w:r>
          </w:p>
          <w:p w14:paraId="7A9B00A8" w14:textId="77777777" w:rsidR="008423E4" w:rsidRPr="00233FDB" w:rsidRDefault="008423E4" w:rsidP="00383638">
            <w:pPr>
              <w:rPr>
                <w:b/>
              </w:rPr>
            </w:pPr>
          </w:p>
        </w:tc>
      </w:tr>
      <w:tr w:rsidR="00C43D53" w14:paraId="62CE6BD5" w14:textId="77777777" w:rsidTr="00345119">
        <w:tc>
          <w:tcPr>
            <w:tcW w:w="9576" w:type="dxa"/>
          </w:tcPr>
          <w:p w14:paraId="2B017E4D" w14:textId="77777777" w:rsidR="00AF1F27" w:rsidRDefault="004E1A08" w:rsidP="00383638">
            <w:pPr>
              <w:jc w:val="both"/>
              <w:rPr>
                <w:b/>
                <w:u w:val="single"/>
              </w:rPr>
            </w:pPr>
            <w:r>
              <w:rPr>
                <w:b/>
                <w:u w:val="single"/>
              </w:rPr>
              <w:t>COMPARISON OF ORIGINAL AND SUBSTITUTE</w:t>
            </w:r>
          </w:p>
          <w:p w14:paraId="4C8D464A" w14:textId="21ED6326" w:rsidR="00541B0D" w:rsidRPr="00AF1F27" w:rsidRDefault="00541B0D" w:rsidP="00383638">
            <w:pPr>
              <w:jc w:val="both"/>
              <w:rPr>
                <w:b/>
                <w:u w:val="single"/>
              </w:rPr>
            </w:pPr>
          </w:p>
        </w:tc>
      </w:tr>
      <w:tr w:rsidR="00C43D53" w14:paraId="70F4E3FE" w14:textId="77777777" w:rsidTr="00345119">
        <w:tc>
          <w:tcPr>
            <w:tcW w:w="9576" w:type="dxa"/>
          </w:tcPr>
          <w:p w14:paraId="5A379DFA" w14:textId="77777777" w:rsidR="007F5E19" w:rsidRDefault="004E1A08" w:rsidP="00383638">
            <w:pPr>
              <w:jc w:val="both"/>
            </w:pPr>
            <w:r>
              <w:t>While C.S.H.B</w:t>
            </w:r>
            <w:r>
              <w:t>. 3026 may differ from the original in minor or nonsubstantive ways, the following summarizes the substantial differences between the introduced and committee substitute versions of the bill.</w:t>
            </w:r>
          </w:p>
          <w:p w14:paraId="22B47622" w14:textId="77777777" w:rsidR="007F5E19" w:rsidRDefault="007F5E19" w:rsidP="00383638">
            <w:pPr>
              <w:jc w:val="both"/>
            </w:pPr>
          </w:p>
          <w:p w14:paraId="0024C8ED" w14:textId="1C8F2F82" w:rsidR="007F5E19" w:rsidRDefault="004E1A08" w:rsidP="00383638">
            <w:pPr>
              <w:jc w:val="both"/>
            </w:pPr>
            <w:r>
              <w:t xml:space="preserve">The original exempted a dedicated autonomous vehicle, defined </w:t>
            </w:r>
            <w:r>
              <w:t>as an automated motor vehicle incapable of operation by a human operator present in the vehicle, from requirements for a motor vehicle to be equipped with certain lighting equipment, mirrors, windshield wipers, and a muffler. The substitute exempts an auto</w:t>
            </w:r>
            <w:r>
              <w:t>mated motor vehicle that is designed to be operated exclusively by the automated driving system for all trips from all state motor vehicle equipment laws or regulations that relate to or support motor vehicle operation by a human driver and that are not re</w:t>
            </w:r>
            <w:r>
              <w:t>levant for an automated driving system.</w:t>
            </w:r>
          </w:p>
          <w:p w14:paraId="3C1E5123" w14:textId="176C2E9B" w:rsidR="00F7191F" w:rsidRDefault="00F7191F" w:rsidP="00383638">
            <w:pPr>
              <w:jc w:val="both"/>
            </w:pPr>
          </w:p>
          <w:p w14:paraId="2C44ABCB" w14:textId="3F941DC8" w:rsidR="00F7191F" w:rsidRDefault="004E1A08" w:rsidP="00383638">
            <w:pPr>
              <w:jc w:val="both"/>
            </w:pPr>
            <w:r>
              <w:t xml:space="preserve">The original included a prohibition against a </w:t>
            </w:r>
            <w:r w:rsidR="00453489">
              <w:t xml:space="preserve">required </w:t>
            </w:r>
            <w:r>
              <w:t>vehicle</w:t>
            </w:r>
            <w:r w:rsidR="00453489">
              <w:t xml:space="preserve"> safety</w:t>
            </w:r>
            <w:r>
              <w:t xml:space="preserve"> inspection of the vehicle from including any equipment covered by the bill's exemption or any equipment that is not subject to inspection under s</w:t>
            </w:r>
            <w:r>
              <w:t>tate law</w:t>
            </w:r>
            <w:r w:rsidR="00453489">
              <w:t>, whereas the substitute establishes that the vehicle is automatically considered to pass such an inspection with respect to that equipment.</w:t>
            </w:r>
          </w:p>
          <w:p w14:paraId="240BBA40" w14:textId="77777777" w:rsidR="00152CEA" w:rsidRPr="009C1E9A" w:rsidRDefault="00152CEA" w:rsidP="00383638">
            <w:pPr>
              <w:rPr>
                <w:b/>
                <w:u w:val="single"/>
              </w:rPr>
            </w:pPr>
          </w:p>
        </w:tc>
      </w:tr>
      <w:tr w:rsidR="00C43D53" w14:paraId="667F4C61" w14:textId="77777777" w:rsidTr="00345119">
        <w:tc>
          <w:tcPr>
            <w:tcW w:w="9576" w:type="dxa"/>
          </w:tcPr>
          <w:p w14:paraId="7DDB70B2" w14:textId="77777777" w:rsidR="00152CEA" w:rsidRPr="00AF1F27" w:rsidRDefault="00152CEA" w:rsidP="00383638">
            <w:pPr>
              <w:jc w:val="both"/>
            </w:pPr>
          </w:p>
        </w:tc>
      </w:tr>
      <w:tr w:rsidR="00C43D53" w14:paraId="7B61EDF7" w14:textId="77777777" w:rsidTr="00345119">
        <w:tc>
          <w:tcPr>
            <w:tcW w:w="9576" w:type="dxa"/>
          </w:tcPr>
          <w:p w14:paraId="6D233981" w14:textId="77777777" w:rsidR="003559A6" w:rsidRPr="00152CEA" w:rsidRDefault="003559A6" w:rsidP="00383638">
            <w:pPr>
              <w:jc w:val="both"/>
            </w:pPr>
          </w:p>
        </w:tc>
      </w:tr>
      <w:tr w:rsidR="00C43D53" w14:paraId="56A70BE9" w14:textId="77777777" w:rsidTr="00345119">
        <w:tc>
          <w:tcPr>
            <w:tcW w:w="9576" w:type="dxa"/>
          </w:tcPr>
          <w:p w14:paraId="65F0818E" w14:textId="77777777" w:rsidR="003559A6" w:rsidRPr="00152CEA" w:rsidRDefault="003559A6" w:rsidP="00383638">
            <w:pPr>
              <w:jc w:val="both"/>
            </w:pPr>
          </w:p>
        </w:tc>
      </w:tr>
      <w:tr w:rsidR="00C43D53" w14:paraId="1B42DCCA" w14:textId="77777777" w:rsidTr="00345119">
        <w:tc>
          <w:tcPr>
            <w:tcW w:w="9576" w:type="dxa"/>
          </w:tcPr>
          <w:p w14:paraId="03BA4056" w14:textId="77777777" w:rsidR="003559A6" w:rsidRPr="00152CEA" w:rsidRDefault="003559A6" w:rsidP="00383638">
            <w:pPr>
              <w:jc w:val="both"/>
            </w:pPr>
          </w:p>
        </w:tc>
      </w:tr>
      <w:tr w:rsidR="00C43D53" w14:paraId="4D9ACA74" w14:textId="77777777" w:rsidTr="00345119">
        <w:tc>
          <w:tcPr>
            <w:tcW w:w="9576" w:type="dxa"/>
          </w:tcPr>
          <w:p w14:paraId="3509A20E" w14:textId="77777777" w:rsidR="00AF1F27" w:rsidRPr="00152CEA" w:rsidRDefault="00AF1F27" w:rsidP="00383638">
            <w:pPr>
              <w:jc w:val="both"/>
            </w:pPr>
          </w:p>
        </w:tc>
      </w:tr>
      <w:tr w:rsidR="00C43D53" w14:paraId="45638D68" w14:textId="77777777" w:rsidTr="00345119">
        <w:tc>
          <w:tcPr>
            <w:tcW w:w="9576" w:type="dxa"/>
          </w:tcPr>
          <w:p w14:paraId="79943288" w14:textId="77777777" w:rsidR="00AF1F27" w:rsidRPr="00152CEA" w:rsidRDefault="00AF1F27" w:rsidP="00383638">
            <w:pPr>
              <w:jc w:val="both"/>
            </w:pPr>
          </w:p>
        </w:tc>
      </w:tr>
      <w:tr w:rsidR="00C43D53" w14:paraId="53BAE360" w14:textId="77777777" w:rsidTr="00345119">
        <w:tc>
          <w:tcPr>
            <w:tcW w:w="9576" w:type="dxa"/>
          </w:tcPr>
          <w:p w14:paraId="0D92CC79" w14:textId="77777777" w:rsidR="00AF1F27" w:rsidRPr="00152CEA" w:rsidRDefault="00AF1F27" w:rsidP="00383638">
            <w:pPr>
              <w:jc w:val="both"/>
            </w:pPr>
          </w:p>
        </w:tc>
      </w:tr>
    </w:tbl>
    <w:p w14:paraId="3CA21ED9" w14:textId="77777777" w:rsidR="008423E4" w:rsidRPr="00BE0E75" w:rsidRDefault="008423E4" w:rsidP="00383638">
      <w:pPr>
        <w:jc w:val="both"/>
        <w:rPr>
          <w:rFonts w:ascii="Arial" w:hAnsi="Arial"/>
          <w:sz w:val="16"/>
          <w:szCs w:val="16"/>
        </w:rPr>
      </w:pPr>
    </w:p>
    <w:p w14:paraId="32863D1B" w14:textId="77777777" w:rsidR="004108C3" w:rsidRPr="008423E4" w:rsidRDefault="004108C3" w:rsidP="00383638"/>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200F5" w14:textId="77777777" w:rsidR="00000000" w:rsidRDefault="004E1A08">
      <w:r>
        <w:separator/>
      </w:r>
    </w:p>
  </w:endnote>
  <w:endnote w:type="continuationSeparator" w:id="0">
    <w:p w14:paraId="365B74FB" w14:textId="77777777" w:rsidR="00000000" w:rsidRDefault="004E1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9ADEE"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C43D53" w14:paraId="3021A869" w14:textId="77777777" w:rsidTr="009C1E9A">
      <w:trPr>
        <w:cantSplit/>
      </w:trPr>
      <w:tc>
        <w:tcPr>
          <w:tcW w:w="0" w:type="pct"/>
        </w:tcPr>
        <w:p w14:paraId="1D9C2EFE" w14:textId="77777777" w:rsidR="00137D90" w:rsidRDefault="00137D90" w:rsidP="009C1E9A">
          <w:pPr>
            <w:pStyle w:val="Footer"/>
            <w:tabs>
              <w:tab w:val="clear" w:pos="8640"/>
              <w:tab w:val="right" w:pos="9360"/>
            </w:tabs>
          </w:pPr>
        </w:p>
      </w:tc>
      <w:tc>
        <w:tcPr>
          <w:tcW w:w="2395" w:type="pct"/>
        </w:tcPr>
        <w:p w14:paraId="0BC39015" w14:textId="77777777" w:rsidR="00137D90" w:rsidRDefault="00137D90" w:rsidP="009C1E9A">
          <w:pPr>
            <w:pStyle w:val="Footer"/>
            <w:tabs>
              <w:tab w:val="clear" w:pos="8640"/>
              <w:tab w:val="right" w:pos="9360"/>
            </w:tabs>
          </w:pPr>
        </w:p>
        <w:p w14:paraId="687B25E1" w14:textId="77777777" w:rsidR="001A4310" w:rsidRDefault="001A4310" w:rsidP="009C1E9A">
          <w:pPr>
            <w:pStyle w:val="Footer"/>
            <w:tabs>
              <w:tab w:val="clear" w:pos="8640"/>
              <w:tab w:val="right" w:pos="9360"/>
            </w:tabs>
          </w:pPr>
        </w:p>
        <w:p w14:paraId="5769280A" w14:textId="77777777" w:rsidR="00137D90" w:rsidRDefault="00137D90" w:rsidP="009C1E9A">
          <w:pPr>
            <w:pStyle w:val="Footer"/>
            <w:tabs>
              <w:tab w:val="clear" w:pos="8640"/>
              <w:tab w:val="right" w:pos="9360"/>
            </w:tabs>
          </w:pPr>
        </w:p>
      </w:tc>
      <w:tc>
        <w:tcPr>
          <w:tcW w:w="2453" w:type="pct"/>
        </w:tcPr>
        <w:p w14:paraId="7831F8C5" w14:textId="77777777" w:rsidR="00137D90" w:rsidRDefault="00137D90" w:rsidP="009C1E9A">
          <w:pPr>
            <w:pStyle w:val="Footer"/>
            <w:tabs>
              <w:tab w:val="clear" w:pos="8640"/>
              <w:tab w:val="right" w:pos="9360"/>
            </w:tabs>
            <w:jc w:val="right"/>
          </w:pPr>
        </w:p>
      </w:tc>
    </w:tr>
    <w:tr w:rsidR="00C43D53" w14:paraId="35E42622" w14:textId="77777777" w:rsidTr="009C1E9A">
      <w:trPr>
        <w:cantSplit/>
      </w:trPr>
      <w:tc>
        <w:tcPr>
          <w:tcW w:w="0" w:type="pct"/>
        </w:tcPr>
        <w:p w14:paraId="16468DF4" w14:textId="77777777" w:rsidR="00EC379B" w:rsidRDefault="00EC379B" w:rsidP="009C1E9A">
          <w:pPr>
            <w:pStyle w:val="Footer"/>
            <w:tabs>
              <w:tab w:val="clear" w:pos="8640"/>
              <w:tab w:val="right" w:pos="9360"/>
            </w:tabs>
          </w:pPr>
        </w:p>
      </w:tc>
      <w:tc>
        <w:tcPr>
          <w:tcW w:w="2395" w:type="pct"/>
        </w:tcPr>
        <w:p w14:paraId="2BC079E5" w14:textId="02805F3E" w:rsidR="00EC379B" w:rsidRPr="009C1E9A" w:rsidRDefault="004E1A08" w:rsidP="009C1E9A">
          <w:pPr>
            <w:pStyle w:val="Footer"/>
            <w:tabs>
              <w:tab w:val="clear" w:pos="8640"/>
              <w:tab w:val="right" w:pos="9360"/>
            </w:tabs>
            <w:rPr>
              <w:rFonts w:ascii="Shruti" w:hAnsi="Shruti"/>
              <w:sz w:val="22"/>
            </w:rPr>
          </w:pPr>
          <w:r>
            <w:rPr>
              <w:rFonts w:ascii="Shruti" w:hAnsi="Shruti"/>
              <w:sz w:val="22"/>
            </w:rPr>
            <w:t>87R 22180</w:t>
          </w:r>
        </w:p>
      </w:tc>
      <w:tc>
        <w:tcPr>
          <w:tcW w:w="2453" w:type="pct"/>
        </w:tcPr>
        <w:p w14:paraId="12111F22" w14:textId="559B2308" w:rsidR="00EC379B" w:rsidRDefault="004E1A08" w:rsidP="009C1E9A">
          <w:pPr>
            <w:pStyle w:val="Footer"/>
            <w:tabs>
              <w:tab w:val="clear" w:pos="8640"/>
              <w:tab w:val="right" w:pos="9360"/>
            </w:tabs>
            <w:jc w:val="right"/>
          </w:pPr>
          <w:r>
            <w:fldChar w:fldCharType="begin"/>
          </w:r>
          <w:r>
            <w:instrText xml:space="preserve"> DOCPROPERTY  OTID  \* MERGEFORMAT </w:instrText>
          </w:r>
          <w:r>
            <w:fldChar w:fldCharType="separate"/>
          </w:r>
          <w:r w:rsidR="000F70BD">
            <w:t>21.112.122</w:t>
          </w:r>
          <w:r>
            <w:fldChar w:fldCharType="end"/>
          </w:r>
        </w:p>
      </w:tc>
    </w:tr>
    <w:tr w:rsidR="00C43D53" w14:paraId="18B4A72D" w14:textId="77777777" w:rsidTr="009C1E9A">
      <w:trPr>
        <w:cantSplit/>
      </w:trPr>
      <w:tc>
        <w:tcPr>
          <w:tcW w:w="0" w:type="pct"/>
        </w:tcPr>
        <w:p w14:paraId="0C97A478" w14:textId="77777777" w:rsidR="00EC379B" w:rsidRDefault="00EC379B" w:rsidP="009C1E9A">
          <w:pPr>
            <w:pStyle w:val="Footer"/>
            <w:tabs>
              <w:tab w:val="clear" w:pos="4320"/>
              <w:tab w:val="clear" w:pos="8640"/>
              <w:tab w:val="left" w:pos="2865"/>
            </w:tabs>
          </w:pPr>
        </w:p>
      </w:tc>
      <w:tc>
        <w:tcPr>
          <w:tcW w:w="2395" w:type="pct"/>
        </w:tcPr>
        <w:p w14:paraId="308D5953" w14:textId="1BF14520" w:rsidR="00EC379B" w:rsidRPr="009C1E9A" w:rsidRDefault="004E1A08" w:rsidP="009C1E9A">
          <w:pPr>
            <w:pStyle w:val="Footer"/>
            <w:tabs>
              <w:tab w:val="clear" w:pos="4320"/>
              <w:tab w:val="clear" w:pos="8640"/>
              <w:tab w:val="left" w:pos="2865"/>
            </w:tabs>
            <w:rPr>
              <w:rFonts w:ascii="Shruti" w:hAnsi="Shruti"/>
              <w:sz w:val="22"/>
            </w:rPr>
          </w:pPr>
          <w:r>
            <w:rPr>
              <w:rFonts w:ascii="Shruti" w:hAnsi="Shruti"/>
              <w:sz w:val="22"/>
            </w:rPr>
            <w:t>Substitute Document Number: 87R 20014</w:t>
          </w:r>
        </w:p>
      </w:tc>
      <w:tc>
        <w:tcPr>
          <w:tcW w:w="2453" w:type="pct"/>
        </w:tcPr>
        <w:p w14:paraId="39A894CD" w14:textId="77777777" w:rsidR="00EC379B" w:rsidRDefault="00EC379B" w:rsidP="006D504F">
          <w:pPr>
            <w:pStyle w:val="Footer"/>
            <w:rPr>
              <w:rStyle w:val="PageNumber"/>
            </w:rPr>
          </w:pPr>
        </w:p>
        <w:p w14:paraId="13615989" w14:textId="77777777" w:rsidR="00EC379B" w:rsidRDefault="00EC379B" w:rsidP="009C1E9A">
          <w:pPr>
            <w:pStyle w:val="Footer"/>
            <w:tabs>
              <w:tab w:val="clear" w:pos="8640"/>
              <w:tab w:val="right" w:pos="9360"/>
            </w:tabs>
            <w:jc w:val="right"/>
          </w:pPr>
        </w:p>
      </w:tc>
    </w:tr>
    <w:tr w:rsidR="00C43D53" w14:paraId="2B8A22E1" w14:textId="77777777" w:rsidTr="009C1E9A">
      <w:trPr>
        <w:cantSplit/>
        <w:trHeight w:val="323"/>
      </w:trPr>
      <w:tc>
        <w:tcPr>
          <w:tcW w:w="0" w:type="pct"/>
          <w:gridSpan w:val="3"/>
        </w:tcPr>
        <w:p w14:paraId="657E2AFC" w14:textId="2544564F" w:rsidR="00EC379B" w:rsidRDefault="004E1A0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A205D">
            <w:rPr>
              <w:rStyle w:val="PageNumber"/>
              <w:noProof/>
            </w:rPr>
            <w:t>2</w:t>
          </w:r>
          <w:r>
            <w:rPr>
              <w:rStyle w:val="PageNumber"/>
            </w:rPr>
            <w:fldChar w:fldCharType="end"/>
          </w:r>
        </w:p>
        <w:p w14:paraId="3443E3E2" w14:textId="77777777" w:rsidR="00EC379B" w:rsidRDefault="00EC379B" w:rsidP="009C1E9A">
          <w:pPr>
            <w:pStyle w:val="Footer"/>
            <w:tabs>
              <w:tab w:val="clear" w:pos="8640"/>
              <w:tab w:val="right" w:pos="9360"/>
            </w:tabs>
            <w:jc w:val="center"/>
          </w:pPr>
        </w:p>
      </w:tc>
    </w:tr>
  </w:tbl>
  <w:p w14:paraId="6D68DA0B"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0522F"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C00F3" w14:textId="77777777" w:rsidR="00000000" w:rsidRDefault="004E1A08">
      <w:r>
        <w:separator/>
      </w:r>
    </w:p>
  </w:footnote>
  <w:footnote w:type="continuationSeparator" w:id="0">
    <w:p w14:paraId="2356CC6E" w14:textId="77777777" w:rsidR="00000000" w:rsidRDefault="004E1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25004"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489EC"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0FDAA"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44D5B"/>
    <w:multiLevelType w:val="hybridMultilevel"/>
    <w:tmpl w:val="C1BAAB2E"/>
    <w:lvl w:ilvl="0" w:tplc="CB70FF9A">
      <w:start w:val="1"/>
      <w:numFmt w:val="bullet"/>
      <w:lvlText w:val=""/>
      <w:lvlJc w:val="left"/>
      <w:pPr>
        <w:tabs>
          <w:tab w:val="num" w:pos="720"/>
        </w:tabs>
        <w:ind w:left="720" w:hanging="360"/>
      </w:pPr>
      <w:rPr>
        <w:rFonts w:ascii="Symbol" w:hAnsi="Symbol" w:hint="default"/>
      </w:rPr>
    </w:lvl>
    <w:lvl w:ilvl="1" w:tplc="5E1E2A60" w:tentative="1">
      <w:start w:val="1"/>
      <w:numFmt w:val="bullet"/>
      <w:lvlText w:val="o"/>
      <w:lvlJc w:val="left"/>
      <w:pPr>
        <w:ind w:left="1440" w:hanging="360"/>
      </w:pPr>
      <w:rPr>
        <w:rFonts w:ascii="Courier New" w:hAnsi="Courier New" w:cs="Courier New" w:hint="default"/>
      </w:rPr>
    </w:lvl>
    <w:lvl w:ilvl="2" w:tplc="1DE0767C" w:tentative="1">
      <w:start w:val="1"/>
      <w:numFmt w:val="bullet"/>
      <w:lvlText w:val=""/>
      <w:lvlJc w:val="left"/>
      <w:pPr>
        <w:ind w:left="2160" w:hanging="360"/>
      </w:pPr>
      <w:rPr>
        <w:rFonts w:ascii="Wingdings" w:hAnsi="Wingdings" w:hint="default"/>
      </w:rPr>
    </w:lvl>
    <w:lvl w:ilvl="3" w:tplc="040CB7BA" w:tentative="1">
      <w:start w:val="1"/>
      <w:numFmt w:val="bullet"/>
      <w:lvlText w:val=""/>
      <w:lvlJc w:val="left"/>
      <w:pPr>
        <w:ind w:left="2880" w:hanging="360"/>
      </w:pPr>
      <w:rPr>
        <w:rFonts w:ascii="Symbol" w:hAnsi="Symbol" w:hint="default"/>
      </w:rPr>
    </w:lvl>
    <w:lvl w:ilvl="4" w:tplc="E24C3EB2" w:tentative="1">
      <w:start w:val="1"/>
      <w:numFmt w:val="bullet"/>
      <w:lvlText w:val="o"/>
      <w:lvlJc w:val="left"/>
      <w:pPr>
        <w:ind w:left="3600" w:hanging="360"/>
      </w:pPr>
      <w:rPr>
        <w:rFonts w:ascii="Courier New" w:hAnsi="Courier New" w:cs="Courier New" w:hint="default"/>
      </w:rPr>
    </w:lvl>
    <w:lvl w:ilvl="5" w:tplc="B5A4C830" w:tentative="1">
      <w:start w:val="1"/>
      <w:numFmt w:val="bullet"/>
      <w:lvlText w:val=""/>
      <w:lvlJc w:val="left"/>
      <w:pPr>
        <w:ind w:left="4320" w:hanging="360"/>
      </w:pPr>
      <w:rPr>
        <w:rFonts w:ascii="Wingdings" w:hAnsi="Wingdings" w:hint="default"/>
      </w:rPr>
    </w:lvl>
    <w:lvl w:ilvl="6" w:tplc="574A03CE" w:tentative="1">
      <w:start w:val="1"/>
      <w:numFmt w:val="bullet"/>
      <w:lvlText w:val=""/>
      <w:lvlJc w:val="left"/>
      <w:pPr>
        <w:ind w:left="5040" w:hanging="360"/>
      </w:pPr>
      <w:rPr>
        <w:rFonts w:ascii="Symbol" w:hAnsi="Symbol" w:hint="default"/>
      </w:rPr>
    </w:lvl>
    <w:lvl w:ilvl="7" w:tplc="615457AC" w:tentative="1">
      <w:start w:val="1"/>
      <w:numFmt w:val="bullet"/>
      <w:lvlText w:val="o"/>
      <w:lvlJc w:val="left"/>
      <w:pPr>
        <w:ind w:left="5760" w:hanging="360"/>
      </w:pPr>
      <w:rPr>
        <w:rFonts w:ascii="Courier New" w:hAnsi="Courier New" w:cs="Courier New" w:hint="default"/>
      </w:rPr>
    </w:lvl>
    <w:lvl w:ilvl="8" w:tplc="B6A69134" w:tentative="1">
      <w:start w:val="1"/>
      <w:numFmt w:val="bullet"/>
      <w:lvlText w:val=""/>
      <w:lvlJc w:val="left"/>
      <w:pPr>
        <w:ind w:left="6480" w:hanging="360"/>
      </w:pPr>
      <w:rPr>
        <w:rFonts w:ascii="Wingdings" w:hAnsi="Wingdings" w:hint="default"/>
      </w:rPr>
    </w:lvl>
  </w:abstractNum>
  <w:abstractNum w:abstractNumId="1" w15:restartNumberingAfterBreak="0">
    <w:nsid w:val="2D096B88"/>
    <w:multiLevelType w:val="hybridMultilevel"/>
    <w:tmpl w:val="050C20BE"/>
    <w:lvl w:ilvl="0" w:tplc="FAB4632C">
      <w:start w:val="1"/>
      <w:numFmt w:val="bullet"/>
      <w:lvlText w:val=""/>
      <w:lvlJc w:val="left"/>
      <w:pPr>
        <w:tabs>
          <w:tab w:val="num" w:pos="720"/>
        </w:tabs>
        <w:ind w:left="720" w:hanging="360"/>
      </w:pPr>
      <w:rPr>
        <w:rFonts w:ascii="Symbol" w:hAnsi="Symbol" w:hint="default"/>
      </w:rPr>
    </w:lvl>
    <w:lvl w:ilvl="1" w:tplc="164CCADC" w:tentative="1">
      <w:start w:val="1"/>
      <w:numFmt w:val="bullet"/>
      <w:lvlText w:val="o"/>
      <w:lvlJc w:val="left"/>
      <w:pPr>
        <w:ind w:left="1440" w:hanging="360"/>
      </w:pPr>
      <w:rPr>
        <w:rFonts w:ascii="Courier New" w:hAnsi="Courier New" w:cs="Courier New" w:hint="default"/>
      </w:rPr>
    </w:lvl>
    <w:lvl w:ilvl="2" w:tplc="EF369430" w:tentative="1">
      <w:start w:val="1"/>
      <w:numFmt w:val="bullet"/>
      <w:lvlText w:val=""/>
      <w:lvlJc w:val="left"/>
      <w:pPr>
        <w:ind w:left="2160" w:hanging="360"/>
      </w:pPr>
      <w:rPr>
        <w:rFonts w:ascii="Wingdings" w:hAnsi="Wingdings" w:hint="default"/>
      </w:rPr>
    </w:lvl>
    <w:lvl w:ilvl="3" w:tplc="642EBBBE" w:tentative="1">
      <w:start w:val="1"/>
      <w:numFmt w:val="bullet"/>
      <w:lvlText w:val=""/>
      <w:lvlJc w:val="left"/>
      <w:pPr>
        <w:ind w:left="2880" w:hanging="360"/>
      </w:pPr>
      <w:rPr>
        <w:rFonts w:ascii="Symbol" w:hAnsi="Symbol" w:hint="default"/>
      </w:rPr>
    </w:lvl>
    <w:lvl w:ilvl="4" w:tplc="0AC47DBA" w:tentative="1">
      <w:start w:val="1"/>
      <w:numFmt w:val="bullet"/>
      <w:lvlText w:val="o"/>
      <w:lvlJc w:val="left"/>
      <w:pPr>
        <w:ind w:left="3600" w:hanging="360"/>
      </w:pPr>
      <w:rPr>
        <w:rFonts w:ascii="Courier New" w:hAnsi="Courier New" w:cs="Courier New" w:hint="default"/>
      </w:rPr>
    </w:lvl>
    <w:lvl w:ilvl="5" w:tplc="D21E4ADC" w:tentative="1">
      <w:start w:val="1"/>
      <w:numFmt w:val="bullet"/>
      <w:lvlText w:val=""/>
      <w:lvlJc w:val="left"/>
      <w:pPr>
        <w:ind w:left="4320" w:hanging="360"/>
      </w:pPr>
      <w:rPr>
        <w:rFonts w:ascii="Wingdings" w:hAnsi="Wingdings" w:hint="default"/>
      </w:rPr>
    </w:lvl>
    <w:lvl w:ilvl="6" w:tplc="609A5138" w:tentative="1">
      <w:start w:val="1"/>
      <w:numFmt w:val="bullet"/>
      <w:lvlText w:val=""/>
      <w:lvlJc w:val="left"/>
      <w:pPr>
        <w:ind w:left="5040" w:hanging="360"/>
      </w:pPr>
      <w:rPr>
        <w:rFonts w:ascii="Symbol" w:hAnsi="Symbol" w:hint="default"/>
      </w:rPr>
    </w:lvl>
    <w:lvl w:ilvl="7" w:tplc="59381666" w:tentative="1">
      <w:start w:val="1"/>
      <w:numFmt w:val="bullet"/>
      <w:lvlText w:val="o"/>
      <w:lvlJc w:val="left"/>
      <w:pPr>
        <w:ind w:left="5760" w:hanging="360"/>
      </w:pPr>
      <w:rPr>
        <w:rFonts w:ascii="Courier New" w:hAnsi="Courier New" w:cs="Courier New" w:hint="default"/>
      </w:rPr>
    </w:lvl>
    <w:lvl w:ilvl="8" w:tplc="B63229E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CEA"/>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A764C"/>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0F70BD"/>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2CEA"/>
    <w:rsid w:val="0015331F"/>
    <w:rsid w:val="00156AB2"/>
    <w:rsid w:val="00160402"/>
    <w:rsid w:val="00160571"/>
    <w:rsid w:val="00161E93"/>
    <w:rsid w:val="00162C7A"/>
    <w:rsid w:val="00162DAE"/>
    <w:rsid w:val="001639C5"/>
    <w:rsid w:val="00163E45"/>
    <w:rsid w:val="00164238"/>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9A6"/>
    <w:rsid w:val="00355A98"/>
    <w:rsid w:val="00355D7E"/>
    <w:rsid w:val="00357CA1"/>
    <w:rsid w:val="00361FE9"/>
    <w:rsid w:val="003624F2"/>
    <w:rsid w:val="00363854"/>
    <w:rsid w:val="00364315"/>
    <w:rsid w:val="003643E2"/>
    <w:rsid w:val="00370155"/>
    <w:rsid w:val="003712D5"/>
    <w:rsid w:val="003747DF"/>
    <w:rsid w:val="00377E3D"/>
    <w:rsid w:val="00383638"/>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3489"/>
    <w:rsid w:val="00455936"/>
    <w:rsid w:val="00455ACE"/>
    <w:rsid w:val="00460BAF"/>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1A08"/>
    <w:rsid w:val="004E2492"/>
    <w:rsid w:val="004E3096"/>
    <w:rsid w:val="004E47F2"/>
    <w:rsid w:val="004E4E2B"/>
    <w:rsid w:val="004E5D4F"/>
    <w:rsid w:val="004E5DEA"/>
    <w:rsid w:val="004E6639"/>
    <w:rsid w:val="004E6BAE"/>
    <w:rsid w:val="004F0FFF"/>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0D"/>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4BBA"/>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0764"/>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07C8A"/>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6D4"/>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2294"/>
    <w:rsid w:val="007A2B4A"/>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0435"/>
    <w:rsid w:val="007F3861"/>
    <w:rsid w:val="007F4162"/>
    <w:rsid w:val="007F5441"/>
    <w:rsid w:val="007F5E19"/>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0FF"/>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D6037"/>
    <w:rsid w:val="009E0F19"/>
    <w:rsid w:val="009E13BF"/>
    <w:rsid w:val="009E3631"/>
    <w:rsid w:val="009E3993"/>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07E9B"/>
    <w:rsid w:val="00A10908"/>
    <w:rsid w:val="00A12330"/>
    <w:rsid w:val="00A1259F"/>
    <w:rsid w:val="00A1446F"/>
    <w:rsid w:val="00A151B5"/>
    <w:rsid w:val="00A220FF"/>
    <w:rsid w:val="00A227E0"/>
    <w:rsid w:val="00A232E4"/>
    <w:rsid w:val="00A24AAD"/>
    <w:rsid w:val="00A25253"/>
    <w:rsid w:val="00A26A8A"/>
    <w:rsid w:val="00A27255"/>
    <w:rsid w:val="00A32304"/>
    <w:rsid w:val="00A3253B"/>
    <w:rsid w:val="00A3420E"/>
    <w:rsid w:val="00A35D66"/>
    <w:rsid w:val="00A37E36"/>
    <w:rsid w:val="00A41085"/>
    <w:rsid w:val="00A425FA"/>
    <w:rsid w:val="00A43960"/>
    <w:rsid w:val="00A46902"/>
    <w:rsid w:val="00A50CDB"/>
    <w:rsid w:val="00A51F3E"/>
    <w:rsid w:val="00A5364B"/>
    <w:rsid w:val="00A54142"/>
    <w:rsid w:val="00A54C42"/>
    <w:rsid w:val="00A572B1"/>
    <w:rsid w:val="00A577AF"/>
    <w:rsid w:val="00A60177"/>
    <w:rsid w:val="00A61C27"/>
    <w:rsid w:val="00A623B6"/>
    <w:rsid w:val="00A6344D"/>
    <w:rsid w:val="00A644B8"/>
    <w:rsid w:val="00A70E35"/>
    <w:rsid w:val="00A720DC"/>
    <w:rsid w:val="00A803CF"/>
    <w:rsid w:val="00A8133F"/>
    <w:rsid w:val="00A82CB4"/>
    <w:rsid w:val="00A837A8"/>
    <w:rsid w:val="00A83C36"/>
    <w:rsid w:val="00A85FFC"/>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1F27"/>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05C"/>
    <w:rsid w:val="00B34F25"/>
    <w:rsid w:val="00B43672"/>
    <w:rsid w:val="00B473D8"/>
    <w:rsid w:val="00B506F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1A5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2E83"/>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3D53"/>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85F74"/>
    <w:rsid w:val="00C9047F"/>
    <w:rsid w:val="00C91F65"/>
    <w:rsid w:val="00C92310"/>
    <w:rsid w:val="00C95150"/>
    <w:rsid w:val="00C95A73"/>
    <w:rsid w:val="00CA02B0"/>
    <w:rsid w:val="00CA032E"/>
    <w:rsid w:val="00CA2182"/>
    <w:rsid w:val="00CA2186"/>
    <w:rsid w:val="00CA26EF"/>
    <w:rsid w:val="00CA3608"/>
    <w:rsid w:val="00CA4CA0"/>
    <w:rsid w:val="00CA5E5E"/>
    <w:rsid w:val="00CA74A4"/>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0F41"/>
    <w:rsid w:val="00D730FA"/>
    <w:rsid w:val="00D76631"/>
    <w:rsid w:val="00D768B7"/>
    <w:rsid w:val="00D77369"/>
    <w:rsid w:val="00D77492"/>
    <w:rsid w:val="00D811E8"/>
    <w:rsid w:val="00D81A44"/>
    <w:rsid w:val="00D83072"/>
    <w:rsid w:val="00D83ABC"/>
    <w:rsid w:val="00D84870"/>
    <w:rsid w:val="00D91B92"/>
    <w:rsid w:val="00D926B3"/>
    <w:rsid w:val="00D92F63"/>
    <w:rsid w:val="00D947B6"/>
    <w:rsid w:val="00D97E00"/>
    <w:rsid w:val="00DA00BC"/>
    <w:rsid w:val="00DA0BF4"/>
    <w:rsid w:val="00DA0E22"/>
    <w:rsid w:val="00DA1EFA"/>
    <w:rsid w:val="00DA25E7"/>
    <w:rsid w:val="00DA3687"/>
    <w:rsid w:val="00DA39F2"/>
    <w:rsid w:val="00DA4AB9"/>
    <w:rsid w:val="00DA564B"/>
    <w:rsid w:val="00DA6A5C"/>
    <w:rsid w:val="00DB311F"/>
    <w:rsid w:val="00DB5393"/>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6E21"/>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91F"/>
    <w:rsid w:val="00F71C5A"/>
    <w:rsid w:val="00F733A4"/>
    <w:rsid w:val="00F7758F"/>
    <w:rsid w:val="00F82811"/>
    <w:rsid w:val="00F84153"/>
    <w:rsid w:val="00F85661"/>
    <w:rsid w:val="00F96602"/>
    <w:rsid w:val="00F9735A"/>
    <w:rsid w:val="00FA205D"/>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BE6BE2-633D-4564-878B-17033C379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52CEA"/>
    <w:rPr>
      <w:sz w:val="16"/>
      <w:szCs w:val="16"/>
    </w:rPr>
  </w:style>
  <w:style w:type="paragraph" w:styleId="CommentText">
    <w:name w:val="annotation text"/>
    <w:basedOn w:val="Normal"/>
    <w:link w:val="CommentTextChar"/>
    <w:semiHidden/>
    <w:unhideWhenUsed/>
    <w:rsid w:val="00152CEA"/>
    <w:rPr>
      <w:sz w:val="20"/>
      <w:szCs w:val="20"/>
    </w:rPr>
  </w:style>
  <w:style w:type="character" w:customStyle="1" w:styleId="CommentTextChar">
    <w:name w:val="Comment Text Char"/>
    <w:basedOn w:val="DefaultParagraphFont"/>
    <w:link w:val="CommentText"/>
    <w:semiHidden/>
    <w:rsid w:val="00152CEA"/>
  </w:style>
  <w:style w:type="paragraph" w:styleId="CommentSubject">
    <w:name w:val="annotation subject"/>
    <w:basedOn w:val="CommentText"/>
    <w:next w:val="CommentText"/>
    <w:link w:val="CommentSubjectChar"/>
    <w:semiHidden/>
    <w:unhideWhenUsed/>
    <w:rsid w:val="00152CEA"/>
    <w:rPr>
      <w:b/>
      <w:bCs/>
    </w:rPr>
  </w:style>
  <w:style w:type="character" w:customStyle="1" w:styleId="CommentSubjectChar">
    <w:name w:val="Comment Subject Char"/>
    <w:basedOn w:val="CommentTextChar"/>
    <w:link w:val="CommentSubject"/>
    <w:semiHidden/>
    <w:rsid w:val="00152CEA"/>
    <w:rPr>
      <w:b/>
      <w:bCs/>
    </w:rPr>
  </w:style>
  <w:style w:type="paragraph" w:styleId="Revision">
    <w:name w:val="Revision"/>
    <w:hidden/>
    <w:uiPriority w:val="99"/>
    <w:semiHidden/>
    <w:rsid w:val="00152C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2962</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BA - HB03026 (Committee Report (Substituted))</vt:lpstr>
    </vt:vector>
  </TitlesOfParts>
  <Company>State of Texas</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22180</dc:subject>
  <dc:creator>State of Texas</dc:creator>
  <dc:description>HB 3026 by Canales-(H)Transportation (Substitute Document Number: 87R 20014)</dc:description>
  <cp:lastModifiedBy>Stacey Nicchio</cp:lastModifiedBy>
  <cp:revision>2</cp:revision>
  <cp:lastPrinted>2003-11-26T17:21:00Z</cp:lastPrinted>
  <dcterms:created xsi:type="dcterms:W3CDTF">2021-04-22T21:36:00Z</dcterms:created>
  <dcterms:modified xsi:type="dcterms:W3CDTF">2021-04-22T21:36:00Z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21.112.122</vt:lpwstr>
  </property>
</Properties>
</file>