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D083A" w14:paraId="4EEA314C" w14:textId="77777777" w:rsidTr="00345119">
        <w:tc>
          <w:tcPr>
            <w:tcW w:w="9576" w:type="dxa"/>
            <w:noWrap/>
          </w:tcPr>
          <w:p w14:paraId="46553BF6" w14:textId="77777777" w:rsidR="008423E4" w:rsidRPr="0022177D" w:rsidRDefault="00327731" w:rsidP="00BE014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971FDCA" w14:textId="77777777" w:rsidR="008423E4" w:rsidRPr="0022177D" w:rsidRDefault="008423E4" w:rsidP="00BE0141">
      <w:pPr>
        <w:jc w:val="center"/>
      </w:pPr>
    </w:p>
    <w:p w14:paraId="7521E54D" w14:textId="77777777" w:rsidR="008423E4" w:rsidRPr="00B31F0E" w:rsidRDefault="008423E4" w:rsidP="00BE0141"/>
    <w:p w14:paraId="3066C0A5" w14:textId="77777777" w:rsidR="008423E4" w:rsidRPr="00742794" w:rsidRDefault="008423E4" w:rsidP="00BE014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083A" w14:paraId="2854EE3A" w14:textId="77777777" w:rsidTr="00345119">
        <w:tc>
          <w:tcPr>
            <w:tcW w:w="9576" w:type="dxa"/>
          </w:tcPr>
          <w:p w14:paraId="70F95593" w14:textId="5C7AEE36" w:rsidR="008423E4" w:rsidRPr="00861995" w:rsidRDefault="00327731" w:rsidP="00BE0141">
            <w:pPr>
              <w:jc w:val="right"/>
            </w:pPr>
            <w:r>
              <w:t>H.B. 3132</w:t>
            </w:r>
          </w:p>
        </w:tc>
      </w:tr>
      <w:tr w:rsidR="00FD083A" w14:paraId="1185631E" w14:textId="77777777" w:rsidTr="00345119">
        <w:tc>
          <w:tcPr>
            <w:tcW w:w="9576" w:type="dxa"/>
          </w:tcPr>
          <w:p w14:paraId="5D43EA6E" w14:textId="294FD014" w:rsidR="008423E4" w:rsidRPr="00861995" w:rsidRDefault="00327731" w:rsidP="00BE0141">
            <w:pPr>
              <w:jc w:val="right"/>
            </w:pPr>
            <w:r>
              <w:t xml:space="preserve">By: </w:t>
            </w:r>
            <w:r w:rsidR="002F5818">
              <w:t>Smithee</w:t>
            </w:r>
          </w:p>
        </w:tc>
      </w:tr>
      <w:tr w:rsidR="00FD083A" w14:paraId="17D44B53" w14:textId="77777777" w:rsidTr="00345119">
        <w:tc>
          <w:tcPr>
            <w:tcW w:w="9576" w:type="dxa"/>
          </w:tcPr>
          <w:p w14:paraId="4538319E" w14:textId="295A5203" w:rsidR="008423E4" w:rsidRPr="00861995" w:rsidRDefault="00327731" w:rsidP="00BE0141">
            <w:pPr>
              <w:jc w:val="right"/>
            </w:pPr>
            <w:r>
              <w:t>Agriculture &amp; Livestock</w:t>
            </w:r>
          </w:p>
        </w:tc>
      </w:tr>
      <w:tr w:rsidR="00FD083A" w14:paraId="158380C8" w14:textId="77777777" w:rsidTr="00345119">
        <w:tc>
          <w:tcPr>
            <w:tcW w:w="9576" w:type="dxa"/>
          </w:tcPr>
          <w:p w14:paraId="465A6939" w14:textId="68DB4BC4" w:rsidR="008423E4" w:rsidRDefault="00327731" w:rsidP="00BE0141">
            <w:pPr>
              <w:jc w:val="right"/>
            </w:pPr>
            <w:r>
              <w:t>Committee Report (Unamended)</w:t>
            </w:r>
          </w:p>
        </w:tc>
      </w:tr>
    </w:tbl>
    <w:p w14:paraId="70F040A9" w14:textId="77777777" w:rsidR="008423E4" w:rsidRDefault="008423E4" w:rsidP="00BE0141">
      <w:pPr>
        <w:tabs>
          <w:tab w:val="right" w:pos="9360"/>
        </w:tabs>
      </w:pPr>
    </w:p>
    <w:p w14:paraId="4BED8296" w14:textId="77777777" w:rsidR="008423E4" w:rsidRDefault="008423E4" w:rsidP="00BE0141"/>
    <w:p w14:paraId="71B7A39C" w14:textId="77777777" w:rsidR="008423E4" w:rsidRDefault="008423E4" w:rsidP="00BE014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D083A" w14:paraId="1BA1FF89" w14:textId="77777777" w:rsidTr="00345119">
        <w:tc>
          <w:tcPr>
            <w:tcW w:w="9576" w:type="dxa"/>
          </w:tcPr>
          <w:p w14:paraId="2D0C7FD3" w14:textId="77777777" w:rsidR="008423E4" w:rsidRPr="00A8133F" w:rsidRDefault="00327731" w:rsidP="00BE01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39087B6" w14:textId="77777777" w:rsidR="008423E4" w:rsidRDefault="008423E4" w:rsidP="00BE0141"/>
          <w:p w14:paraId="6AB32496" w14:textId="34B9C454" w:rsidR="008423E4" w:rsidRDefault="00327731" w:rsidP="00BE0141">
            <w:pPr>
              <w:pStyle w:val="Header"/>
              <w:jc w:val="both"/>
            </w:pPr>
            <w:r>
              <w:t>In Texas</w:t>
            </w:r>
            <w:r w:rsidR="005445F3">
              <w:t>, individuals may practice equine dentistry only if they are a veterinarian or a licensed equine dental provider performing under the supervision of a veterinarian</w:t>
            </w:r>
            <w:r w:rsidR="005C6A6E">
              <w:t>, all of whom must be active and in good standing</w:t>
            </w:r>
            <w:r w:rsidR="005445F3">
              <w:t>.</w:t>
            </w:r>
            <w:r>
              <w:t xml:space="preserve"> </w:t>
            </w:r>
            <w:r w:rsidR="008705A5">
              <w:t>Concerns have been raised regarding a potential oversight in state law governing the practice of equine dentistry</w:t>
            </w:r>
            <w:r w:rsidR="00766F2F">
              <w:t xml:space="preserve"> that</w:t>
            </w:r>
            <w:r w:rsidR="003C0395">
              <w:t xml:space="preserve"> leaves</w:t>
            </w:r>
            <w:r w:rsidR="008705A5">
              <w:t xml:space="preserve"> students </w:t>
            </w:r>
            <w:r w:rsidR="005445F3">
              <w:t xml:space="preserve">of an equine dental provider certification program who </w:t>
            </w:r>
            <w:r>
              <w:t>are</w:t>
            </w:r>
            <w:r w:rsidR="005445F3">
              <w:t xml:space="preserve"> completing the</w:t>
            </w:r>
            <w:r w:rsidR="005C6A6E">
              <w:t xml:space="preserve"> practical</w:t>
            </w:r>
            <w:r w:rsidR="005445F3">
              <w:t xml:space="preserve"> requirements of the program</w:t>
            </w:r>
            <w:r>
              <w:t xml:space="preserve"> </w:t>
            </w:r>
            <w:r w:rsidR="008705A5">
              <w:t xml:space="preserve">unable </w:t>
            </w:r>
            <w:r w:rsidR="005445F3">
              <w:t xml:space="preserve">to </w:t>
            </w:r>
            <w:r w:rsidR="008705A5">
              <w:t xml:space="preserve">lawfully </w:t>
            </w:r>
            <w:r w:rsidR="005445F3">
              <w:t>practice equine dentistry</w:t>
            </w:r>
            <w:r w:rsidR="008705A5">
              <w:t xml:space="preserve"> in Texas</w:t>
            </w:r>
            <w:r w:rsidR="005445F3">
              <w:t>.</w:t>
            </w:r>
            <w:r w:rsidR="008705A5">
              <w:t xml:space="preserve"> </w:t>
            </w:r>
            <w:r w:rsidR="005C6A6E">
              <w:t>It has been suggested that</w:t>
            </w:r>
            <w:r w:rsidR="006B7A6C">
              <w:t>,</w:t>
            </w:r>
            <w:r w:rsidR="005C6A6E">
              <w:t xml:space="preserve"> w</w:t>
            </w:r>
            <w:r w:rsidR="008705A5">
              <w:t xml:space="preserve">hile the State Board of Veterinary Medical Examiners has not </w:t>
            </w:r>
            <w:r w:rsidR="00100F6A">
              <w:t xml:space="preserve">acted on a </w:t>
            </w:r>
            <w:r w:rsidR="008705A5">
              <w:t xml:space="preserve">strict interpretation of </w:t>
            </w:r>
            <w:r w:rsidR="005C6A6E">
              <w:t xml:space="preserve">this </w:t>
            </w:r>
            <w:r w:rsidR="008705A5">
              <w:t xml:space="preserve">law, </w:t>
            </w:r>
            <w:r w:rsidR="005C6A6E">
              <w:t>changes are necessary</w:t>
            </w:r>
            <w:r w:rsidR="008705A5">
              <w:t xml:space="preserve"> to ensure these students are protected </w:t>
            </w:r>
            <w:r w:rsidR="00100F6A">
              <w:t>in the case of a related complaint and can be licensed in Texas without having to go practice in another state</w:t>
            </w:r>
            <w:r w:rsidR="008705A5">
              <w:t>.</w:t>
            </w:r>
            <w:r>
              <w:t xml:space="preserve"> H.B. 3132 seeks to address this issue by authorizing a s</w:t>
            </w:r>
            <w:r>
              <w:t xml:space="preserve">tudent </w:t>
            </w:r>
            <w:r w:rsidR="00622E5B">
              <w:t xml:space="preserve">of an equine dental provider certification program </w:t>
            </w:r>
            <w:r>
              <w:t>to perform equine dentistry under the direct supervision of a veterinarian.</w:t>
            </w:r>
          </w:p>
          <w:p w14:paraId="758F75AA" w14:textId="77777777" w:rsidR="008423E4" w:rsidRPr="00E26B13" w:rsidRDefault="008423E4" w:rsidP="00BE0141">
            <w:pPr>
              <w:rPr>
                <w:b/>
              </w:rPr>
            </w:pPr>
          </w:p>
        </w:tc>
      </w:tr>
      <w:tr w:rsidR="00FD083A" w14:paraId="3032C3E9" w14:textId="77777777" w:rsidTr="00345119">
        <w:tc>
          <w:tcPr>
            <w:tcW w:w="9576" w:type="dxa"/>
          </w:tcPr>
          <w:p w14:paraId="30D4D927" w14:textId="77777777" w:rsidR="0017725B" w:rsidRDefault="00327731" w:rsidP="00BE01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09B715A" w14:textId="77777777" w:rsidR="0017725B" w:rsidRDefault="0017725B" w:rsidP="00BE0141">
            <w:pPr>
              <w:rPr>
                <w:b/>
                <w:u w:val="single"/>
              </w:rPr>
            </w:pPr>
          </w:p>
          <w:p w14:paraId="16586EC7" w14:textId="77777777" w:rsidR="00B479FC" w:rsidRPr="00B479FC" w:rsidRDefault="00327731" w:rsidP="00BE0141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599E7D1E" w14:textId="77777777" w:rsidR="0017725B" w:rsidRPr="0017725B" w:rsidRDefault="0017725B" w:rsidP="00BE0141">
            <w:pPr>
              <w:rPr>
                <w:b/>
                <w:u w:val="single"/>
              </w:rPr>
            </w:pPr>
          </w:p>
        </w:tc>
      </w:tr>
      <w:tr w:rsidR="00FD083A" w14:paraId="21ABB144" w14:textId="77777777" w:rsidTr="00345119">
        <w:tc>
          <w:tcPr>
            <w:tcW w:w="9576" w:type="dxa"/>
          </w:tcPr>
          <w:p w14:paraId="26929D95" w14:textId="77777777" w:rsidR="008423E4" w:rsidRPr="00A8133F" w:rsidRDefault="00327731" w:rsidP="00BE01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1B43219" w14:textId="77777777" w:rsidR="008423E4" w:rsidRDefault="008423E4" w:rsidP="00BE0141"/>
          <w:p w14:paraId="58F2C22C" w14:textId="77777777" w:rsidR="00B479FC" w:rsidRDefault="00327731" w:rsidP="00BE01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740FEAB2" w14:textId="77777777" w:rsidR="008423E4" w:rsidRPr="00E21FDC" w:rsidRDefault="008423E4" w:rsidP="00BE0141">
            <w:pPr>
              <w:rPr>
                <w:b/>
              </w:rPr>
            </w:pPr>
          </w:p>
        </w:tc>
      </w:tr>
      <w:tr w:rsidR="00FD083A" w14:paraId="6A0514E7" w14:textId="77777777" w:rsidTr="00345119">
        <w:tc>
          <w:tcPr>
            <w:tcW w:w="9576" w:type="dxa"/>
          </w:tcPr>
          <w:p w14:paraId="52BC4842" w14:textId="77777777" w:rsidR="008423E4" w:rsidRPr="00A8133F" w:rsidRDefault="00327731" w:rsidP="00BE01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2CDB8E" w14:textId="77777777" w:rsidR="008423E4" w:rsidRDefault="008423E4" w:rsidP="00BE0141"/>
          <w:p w14:paraId="7FEF8650" w14:textId="2B2062EB" w:rsidR="009C36CD" w:rsidRPr="009C36CD" w:rsidRDefault="00327731" w:rsidP="00BE0141">
            <w:pPr>
              <w:pStyle w:val="Header"/>
              <w:jc w:val="both"/>
            </w:pPr>
            <w:r>
              <w:t xml:space="preserve">H.B. 3132 amends the Occupations Code to authorize </w:t>
            </w:r>
            <w:r w:rsidRPr="00B479FC">
              <w:t xml:space="preserve">a student </w:t>
            </w:r>
            <w:r>
              <w:t xml:space="preserve">who is completing the practical requirements of </w:t>
            </w:r>
            <w:r w:rsidRPr="00B479FC">
              <w:t>an equine dental provider certification program</w:t>
            </w:r>
            <w:r>
              <w:t xml:space="preserve"> approved by the </w:t>
            </w:r>
            <w:r w:rsidRPr="00B479FC">
              <w:t>State Board of Veterinary Medical Examiners</w:t>
            </w:r>
            <w:r>
              <w:t xml:space="preserve"> to </w:t>
            </w:r>
            <w:r w:rsidRPr="00B479FC">
              <w:t xml:space="preserve">perform equine dentistry </w:t>
            </w:r>
            <w:r>
              <w:t>under the direct supervision of a veterinarian who is active and in good standing.</w:t>
            </w:r>
          </w:p>
          <w:p w14:paraId="23009FF4" w14:textId="77777777" w:rsidR="008423E4" w:rsidRPr="00835628" w:rsidRDefault="008423E4" w:rsidP="00BE0141">
            <w:pPr>
              <w:rPr>
                <w:b/>
              </w:rPr>
            </w:pPr>
          </w:p>
        </w:tc>
      </w:tr>
      <w:tr w:rsidR="00FD083A" w14:paraId="3321AAA4" w14:textId="77777777" w:rsidTr="00345119">
        <w:tc>
          <w:tcPr>
            <w:tcW w:w="9576" w:type="dxa"/>
          </w:tcPr>
          <w:p w14:paraId="5FFFC3C6" w14:textId="77777777" w:rsidR="008423E4" w:rsidRPr="00A8133F" w:rsidRDefault="00327731" w:rsidP="00BE01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06654F" w14:textId="77777777" w:rsidR="008423E4" w:rsidRDefault="008423E4" w:rsidP="00BE0141"/>
          <w:p w14:paraId="7A69747E" w14:textId="77777777" w:rsidR="008423E4" w:rsidRPr="003624F2" w:rsidRDefault="00327731" w:rsidP="00BE01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AA6FC16" w14:textId="77777777" w:rsidR="008423E4" w:rsidRPr="00233FDB" w:rsidRDefault="008423E4" w:rsidP="00BE0141">
            <w:pPr>
              <w:rPr>
                <w:b/>
              </w:rPr>
            </w:pPr>
          </w:p>
        </w:tc>
      </w:tr>
    </w:tbl>
    <w:p w14:paraId="2D9C1678" w14:textId="77777777" w:rsidR="008423E4" w:rsidRPr="00BE0E75" w:rsidRDefault="008423E4" w:rsidP="00BE0141">
      <w:pPr>
        <w:jc w:val="both"/>
        <w:rPr>
          <w:rFonts w:ascii="Arial" w:hAnsi="Arial"/>
          <w:sz w:val="16"/>
          <w:szCs w:val="16"/>
        </w:rPr>
      </w:pPr>
    </w:p>
    <w:p w14:paraId="5816B89B" w14:textId="77777777" w:rsidR="004108C3" w:rsidRPr="008423E4" w:rsidRDefault="004108C3" w:rsidP="00BE014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5202" w14:textId="77777777" w:rsidR="00000000" w:rsidRDefault="00327731">
      <w:r>
        <w:separator/>
      </w:r>
    </w:p>
  </w:endnote>
  <w:endnote w:type="continuationSeparator" w:id="0">
    <w:p w14:paraId="68D223CF" w14:textId="77777777" w:rsidR="00000000" w:rsidRDefault="0032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6DA3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083A" w14:paraId="67D95F61" w14:textId="77777777" w:rsidTr="009C1E9A">
      <w:trPr>
        <w:cantSplit/>
      </w:trPr>
      <w:tc>
        <w:tcPr>
          <w:tcW w:w="0" w:type="pct"/>
        </w:tcPr>
        <w:p w14:paraId="755AA59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8EE9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AAFDA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D227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D3290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083A" w14:paraId="60D0D6EE" w14:textId="77777777" w:rsidTr="009C1E9A">
      <w:trPr>
        <w:cantSplit/>
      </w:trPr>
      <w:tc>
        <w:tcPr>
          <w:tcW w:w="0" w:type="pct"/>
        </w:tcPr>
        <w:p w14:paraId="192D08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A7E3B4" w14:textId="5A1F13FD" w:rsidR="00EC379B" w:rsidRPr="009C1E9A" w:rsidRDefault="003277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18907</w:t>
          </w:r>
        </w:p>
      </w:tc>
      <w:tc>
        <w:tcPr>
          <w:tcW w:w="2453" w:type="pct"/>
        </w:tcPr>
        <w:p w14:paraId="16D76881" w14:textId="062CF50B" w:rsidR="00EC379B" w:rsidRDefault="003277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61B5F">
            <w:t>21.99.358</w:t>
          </w:r>
          <w:r>
            <w:fldChar w:fldCharType="end"/>
          </w:r>
        </w:p>
      </w:tc>
    </w:tr>
    <w:tr w:rsidR="00FD083A" w14:paraId="6CF5B950" w14:textId="77777777" w:rsidTr="009C1E9A">
      <w:trPr>
        <w:cantSplit/>
      </w:trPr>
      <w:tc>
        <w:tcPr>
          <w:tcW w:w="0" w:type="pct"/>
        </w:tcPr>
        <w:p w14:paraId="46D25FE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FB5C29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AF5D72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4B6F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083A" w14:paraId="5858113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D31E56" w14:textId="68352EE9" w:rsidR="00EC379B" w:rsidRDefault="003277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E014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33F8E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5996AE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15B9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5D6C9" w14:textId="77777777" w:rsidR="00000000" w:rsidRDefault="00327731">
      <w:r>
        <w:separator/>
      </w:r>
    </w:p>
  </w:footnote>
  <w:footnote w:type="continuationSeparator" w:id="0">
    <w:p w14:paraId="01DAC842" w14:textId="77777777" w:rsidR="00000000" w:rsidRDefault="0032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3DD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C8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C03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F6A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2D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3C1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575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818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731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395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B45"/>
    <w:rsid w:val="00447018"/>
    <w:rsid w:val="00450561"/>
    <w:rsid w:val="00450A40"/>
    <w:rsid w:val="00451D7C"/>
    <w:rsid w:val="00452FC3"/>
    <w:rsid w:val="00455936"/>
    <w:rsid w:val="00455ACE"/>
    <w:rsid w:val="00461346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2EA"/>
    <w:rsid w:val="005269CE"/>
    <w:rsid w:val="005304B2"/>
    <w:rsid w:val="005336BD"/>
    <w:rsid w:val="00534A49"/>
    <w:rsid w:val="005363BB"/>
    <w:rsid w:val="00541B98"/>
    <w:rsid w:val="00543374"/>
    <w:rsid w:val="005445F3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A6E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E5B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A6C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6F2F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5A5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5B1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E2C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2EA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9FC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141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AD7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CD5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B5F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083A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F0DC21-F9AB-4EBB-AAD6-7C900EFB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79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7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79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1682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HB03132 (Committee Report (Unamended))</vt:lpstr>
    </vt:vector>
  </TitlesOfParts>
  <Company>State of Texas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18907</dc:subject>
  <dc:creator>State of Texas</dc:creator>
  <dc:description>HB 3132 by Smithee-(H)Agriculture &amp; Livestock</dc:description>
  <cp:lastModifiedBy>Lauren Bustamente</cp:lastModifiedBy>
  <cp:revision>2</cp:revision>
  <cp:lastPrinted>2003-11-26T17:21:00Z</cp:lastPrinted>
  <dcterms:created xsi:type="dcterms:W3CDTF">2021-04-09T21:49:00Z</dcterms:created>
  <dcterms:modified xsi:type="dcterms:W3CDTF">2021-04-09T21:49:00Z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21.99.358</vt:lpwstr>
  </property>
</Properties>
</file>