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C2" w:rsidRDefault="00175C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6092E132A24AFAA34FFD4FD0EEB215"/>
          </w:placeholder>
        </w:sdtPr>
        <w:sdtContent>
          <w:r w:rsidRPr="005C2A78">
            <w:rPr>
              <w:rFonts w:cs="Times New Roman"/>
              <w:b/>
              <w:szCs w:val="24"/>
              <w:u w:val="single"/>
            </w:rPr>
            <w:t>BILL ANALYSIS</w:t>
          </w:r>
        </w:sdtContent>
      </w:sdt>
    </w:p>
    <w:p w:rsidR="00175CC2" w:rsidRPr="00585C31" w:rsidRDefault="00175CC2" w:rsidP="000F1DF9">
      <w:pPr>
        <w:spacing w:after="0" w:line="240" w:lineRule="auto"/>
        <w:rPr>
          <w:rFonts w:cs="Times New Roman"/>
          <w:szCs w:val="24"/>
        </w:rPr>
      </w:pPr>
    </w:p>
    <w:p w:rsidR="00175CC2" w:rsidRPr="00585C31" w:rsidRDefault="00175C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5CC2" w:rsidTr="000F1DF9">
        <w:tc>
          <w:tcPr>
            <w:tcW w:w="2718" w:type="dxa"/>
          </w:tcPr>
          <w:p w:rsidR="00175CC2" w:rsidRPr="005C2A78" w:rsidRDefault="00175CC2" w:rsidP="006D756B">
            <w:pPr>
              <w:rPr>
                <w:rFonts w:cs="Times New Roman"/>
                <w:szCs w:val="24"/>
              </w:rPr>
            </w:pPr>
            <w:sdt>
              <w:sdtPr>
                <w:rPr>
                  <w:rFonts w:cs="Times New Roman"/>
                  <w:szCs w:val="24"/>
                </w:rPr>
                <w:alias w:val="Agency Title"/>
                <w:tag w:val="AgencyTitleContentControl"/>
                <w:id w:val="1920747753"/>
                <w:lock w:val="sdtContentLocked"/>
                <w:placeholder>
                  <w:docPart w:val="77D177496D1F4ADA9EB4E3E2F9C6F581"/>
                </w:placeholder>
              </w:sdtPr>
              <w:sdtEndPr>
                <w:rPr>
                  <w:rFonts w:cstheme="minorBidi"/>
                  <w:szCs w:val="22"/>
                </w:rPr>
              </w:sdtEndPr>
              <w:sdtContent>
                <w:r>
                  <w:rPr>
                    <w:rFonts w:cs="Times New Roman"/>
                    <w:szCs w:val="24"/>
                  </w:rPr>
                  <w:t>Senate Research Center</w:t>
                </w:r>
              </w:sdtContent>
            </w:sdt>
          </w:p>
        </w:tc>
        <w:tc>
          <w:tcPr>
            <w:tcW w:w="6858" w:type="dxa"/>
          </w:tcPr>
          <w:p w:rsidR="00175CC2" w:rsidRPr="00FF6471" w:rsidRDefault="00175CC2" w:rsidP="000F1DF9">
            <w:pPr>
              <w:jc w:val="right"/>
              <w:rPr>
                <w:rFonts w:cs="Times New Roman"/>
                <w:szCs w:val="24"/>
              </w:rPr>
            </w:pPr>
            <w:sdt>
              <w:sdtPr>
                <w:rPr>
                  <w:rFonts w:cs="Times New Roman"/>
                  <w:szCs w:val="24"/>
                </w:rPr>
                <w:alias w:val="Bill Number"/>
                <w:tag w:val="BillNumberOne"/>
                <w:id w:val="-410784069"/>
                <w:lock w:val="sdtContentLocked"/>
                <w:placeholder>
                  <w:docPart w:val="B1E99F94449F49D58E0B6929EA4BDB25"/>
                </w:placeholder>
              </w:sdtPr>
              <w:sdtContent>
                <w:r>
                  <w:rPr>
                    <w:rFonts w:cs="Times New Roman"/>
                    <w:szCs w:val="24"/>
                  </w:rPr>
                  <w:t>H.B. 3135</w:t>
                </w:r>
              </w:sdtContent>
            </w:sdt>
          </w:p>
        </w:tc>
      </w:tr>
      <w:tr w:rsidR="00175CC2" w:rsidTr="000F1DF9">
        <w:sdt>
          <w:sdtPr>
            <w:rPr>
              <w:rFonts w:cs="Times New Roman"/>
              <w:szCs w:val="24"/>
            </w:rPr>
            <w:alias w:val="TLCNumber"/>
            <w:tag w:val="TLCNumber"/>
            <w:id w:val="-542600604"/>
            <w:lock w:val="sdtLocked"/>
            <w:placeholder>
              <w:docPart w:val="BE3192144E944ACAA6AC9523F8450B65"/>
            </w:placeholder>
          </w:sdtPr>
          <w:sdtContent>
            <w:tc>
              <w:tcPr>
                <w:tcW w:w="2718" w:type="dxa"/>
              </w:tcPr>
              <w:p w:rsidR="00175CC2" w:rsidRPr="000F1DF9" w:rsidRDefault="00175CC2" w:rsidP="00C65088">
                <w:pPr>
                  <w:rPr>
                    <w:rFonts w:cs="Times New Roman"/>
                    <w:szCs w:val="24"/>
                  </w:rPr>
                </w:pPr>
                <w:r>
                  <w:rPr>
                    <w:noProof/>
                  </w:rPr>
                  <w:t>87R8815 CXP-F</w:t>
                </w:r>
              </w:p>
            </w:tc>
          </w:sdtContent>
        </w:sdt>
        <w:tc>
          <w:tcPr>
            <w:tcW w:w="6858" w:type="dxa"/>
          </w:tcPr>
          <w:p w:rsidR="00175CC2" w:rsidRPr="005C2A78" w:rsidRDefault="00175CC2" w:rsidP="00073EDD">
            <w:pPr>
              <w:jc w:val="right"/>
              <w:rPr>
                <w:rFonts w:cs="Times New Roman"/>
                <w:szCs w:val="24"/>
              </w:rPr>
            </w:pPr>
            <w:sdt>
              <w:sdtPr>
                <w:rPr>
                  <w:rFonts w:cs="Times New Roman"/>
                  <w:szCs w:val="24"/>
                </w:rPr>
                <w:alias w:val="Author Label"/>
                <w:tag w:val="By"/>
                <w:id w:val="72399597"/>
                <w:lock w:val="sdtLocked"/>
                <w:placeholder>
                  <w:docPart w:val="A5CA8070204B4C6E8D6943187D5330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82B353B0EB46C9BB8C7E1B40ECFAD8"/>
                </w:placeholder>
              </w:sdtPr>
              <w:sdtContent>
                <w:r>
                  <w:rPr>
                    <w:rFonts w:cs="Times New Roman"/>
                    <w:szCs w:val="24"/>
                  </w:rPr>
                  <w:t>Cole</w:t>
                </w:r>
              </w:sdtContent>
            </w:sdt>
            <w:sdt>
              <w:sdtPr>
                <w:rPr>
                  <w:rFonts w:cs="Times New Roman"/>
                  <w:szCs w:val="24"/>
                </w:rPr>
                <w:alias w:val="Sponsor"/>
                <w:tag w:val="Sponsor"/>
                <w:id w:val="-2039656131"/>
                <w:lock w:val="sdtContentLocked"/>
                <w:placeholder>
                  <w:docPart w:val="064F6D497CDB494F817783EAFC4CD990"/>
                </w:placeholder>
              </w:sdtPr>
              <w:sdtContent>
                <w:r>
                  <w:rPr>
                    <w:rFonts w:cs="Times New Roman"/>
                    <w:szCs w:val="24"/>
                  </w:rPr>
                  <w:t xml:space="preserve"> (Eckhardt)</w:t>
                </w:r>
              </w:sdtContent>
            </w:sdt>
            <w:sdt>
              <w:sdtPr>
                <w:rPr>
                  <w:rFonts w:cs="Times New Roman"/>
                  <w:szCs w:val="24"/>
                </w:rPr>
                <w:alias w:val="DualSponsor"/>
                <w:tag w:val="DualSponsor"/>
                <w:id w:val="1029379812"/>
                <w:lock w:val="sdtContentLocked"/>
                <w:placeholder>
                  <w:docPart w:val="CD82A7F41AA846D8A0D14F605369AE49"/>
                </w:placeholder>
                <w:showingPlcHdr/>
              </w:sdtPr>
              <w:sdtContent/>
            </w:sdt>
          </w:p>
        </w:tc>
      </w:tr>
      <w:tr w:rsidR="00175CC2" w:rsidTr="000F1DF9">
        <w:tc>
          <w:tcPr>
            <w:tcW w:w="2718" w:type="dxa"/>
          </w:tcPr>
          <w:p w:rsidR="00175CC2" w:rsidRPr="00BC7495" w:rsidRDefault="00175CC2" w:rsidP="000F1DF9">
            <w:pPr>
              <w:rPr>
                <w:rFonts w:cs="Times New Roman"/>
                <w:szCs w:val="24"/>
              </w:rPr>
            </w:pPr>
          </w:p>
        </w:tc>
        <w:sdt>
          <w:sdtPr>
            <w:rPr>
              <w:rFonts w:cs="Times New Roman"/>
              <w:szCs w:val="24"/>
            </w:rPr>
            <w:alias w:val="Committee"/>
            <w:tag w:val="Committee"/>
            <w:id w:val="1914272295"/>
            <w:lock w:val="sdtContentLocked"/>
            <w:placeholder>
              <w:docPart w:val="5CCC027EBDC24CEEA5BAF90328D1CB24"/>
            </w:placeholder>
          </w:sdtPr>
          <w:sdtContent>
            <w:tc>
              <w:tcPr>
                <w:tcW w:w="6858" w:type="dxa"/>
              </w:tcPr>
              <w:p w:rsidR="00175CC2" w:rsidRPr="00FF6471" w:rsidRDefault="00175CC2" w:rsidP="000F1DF9">
                <w:pPr>
                  <w:jc w:val="right"/>
                  <w:rPr>
                    <w:rFonts w:cs="Times New Roman"/>
                    <w:szCs w:val="24"/>
                  </w:rPr>
                </w:pPr>
                <w:r>
                  <w:rPr>
                    <w:rFonts w:cs="Times New Roman"/>
                    <w:szCs w:val="24"/>
                  </w:rPr>
                  <w:t>Local Government</w:t>
                </w:r>
              </w:p>
            </w:tc>
          </w:sdtContent>
        </w:sdt>
      </w:tr>
      <w:tr w:rsidR="00175CC2" w:rsidTr="000F1DF9">
        <w:tc>
          <w:tcPr>
            <w:tcW w:w="2718" w:type="dxa"/>
          </w:tcPr>
          <w:p w:rsidR="00175CC2" w:rsidRPr="00BC7495" w:rsidRDefault="00175CC2" w:rsidP="000F1DF9">
            <w:pPr>
              <w:rPr>
                <w:rFonts w:cs="Times New Roman"/>
                <w:szCs w:val="24"/>
              </w:rPr>
            </w:pPr>
          </w:p>
        </w:tc>
        <w:sdt>
          <w:sdtPr>
            <w:rPr>
              <w:rFonts w:cs="Times New Roman"/>
              <w:szCs w:val="24"/>
            </w:rPr>
            <w:alias w:val="Date"/>
            <w:tag w:val="DateContentControl"/>
            <w:id w:val="1178081906"/>
            <w:lock w:val="sdtLocked"/>
            <w:placeholder>
              <w:docPart w:val="541558457EE04B70B032F6B467026349"/>
            </w:placeholder>
            <w:date w:fullDate="2021-05-15T00:00:00Z">
              <w:dateFormat w:val="M/d/yyyy"/>
              <w:lid w:val="en-US"/>
              <w:storeMappedDataAs w:val="dateTime"/>
              <w:calendar w:val="gregorian"/>
            </w:date>
          </w:sdtPr>
          <w:sdtContent>
            <w:tc>
              <w:tcPr>
                <w:tcW w:w="6858" w:type="dxa"/>
              </w:tcPr>
              <w:p w:rsidR="00175CC2" w:rsidRPr="00FF6471" w:rsidRDefault="00175CC2" w:rsidP="000F1DF9">
                <w:pPr>
                  <w:jc w:val="right"/>
                  <w:rPr>
                    <w:rFonts w:cs="Times New Roman"/>
                    <w:szCs w:val="24"/>
                  </w:rPr>
                </w:pPr>
                <w:r>
                  <w:rPr>
                    <w:rFonts w:cs="Times New Roman"/>
                    <w:szCs w:val="24"/>
                  </w:rPr>
                  <w:t>5/15/2021</w:t>
                </w:r>
              </w:p>
            </w:tc>
          </w:sdtContent>
        </w:sdt>
      </w:tr>
      <w:tr w:rsidR="00175CC2" w:rsidTr="000F1DF9">
        <w:tc>
          <w:tcPr>
            <w:tcW w:w="2718" w:type="dxa"/>
          </w:tcPr>
          <w:p w:rsidR="00175CC2" w:rsidRPr="00BC7495" w:rsidRDefault="00175CC2" w:rsidP="000F1DF9">
            <w:pPr>
              <w:rPr>
                <w:rFonts w:cs="Times New Roman"/>
                <w:szCs w:val="24"/>
              </w:rPr>
            </w:pPr>
          </w:p>
        </w:tc>
        <w:sdt>
          <w:sdtPr>
            <w:rPr>
              <w:rFonts w:cs="Times New Roman"/>
              <w:szCs w:val="24"/>
            </w:rPr>
            <w:alias w:val="BA Version"/>
            <w:tag w:val="BAVersion"/>
            <w:id w:val="-1685590809"/>
            <w:lock w:val="sdtContentLocked"/>
            <w:placeholder>
              <w:docPart w:val="D791E40E18F04313934164A4F4BF4FF6"/>
            </w:placeholder>
          </w:sdtPr>
          <w:sdtContent>
            <w:tc>
              <w:tcPr>
                <w:tcW w:w="6858" w:type="dxa"/>
              </w:tcPr>
              <w:p w:rsidR="00175CC2" w:rsidRPr="00FF6471" w:rsidRDefault="00175CC2" w:rsidP="000F1DF9">
                <w:pPr>
                  <w:jc w:val="right"/>
                  <w:rPr>
                    <w:rFonts w:cs="Times New Roman"/>
                    <w:szCs w:val="24"/>
                  </w:rPr>
                </w:pPr>
                <w:r>
                  <w:rPr>
                    <w:rFonts w:cs="Times New Roman"/>
                    <w:szCs w:val="24"/>
                  </w:rPr>
                  <w:t>Engrossed</w:t>
                </w:r>
              </w:p>
            </w:tc>
          </w:sdtContent>
        </w:sdt>
      </w:tr>
    </w:tbl>
    <w:p w:rsidR="00175CC2" w:rsidRPr="00FF6471" w:rsidRDefault="00175CC2" w:rsidP="000F1DF9">
      <w:pPr>
        <w:spacing w:after="0" w:line="240" w:lineRule="auto"/>
        <w:rPr>
          <w:rFonts w:cs="Times New Roman"/>
          <w:szCs w:val="24"/>
        </w:rPr>
      </w:pPr>
    </w:p>
    <w:p w:rsidR="00175CC2" w:rsidRPr="00FF6471" w:rsidRDefault="00175CC2" w:rsidP="000F1DF9">
      <w:pPr>
        <w:spacing w:after="0" w:line="240" w:lineRule="auto"/>
        <w:rPr>
          <w:rFonts w:cs="Times New Roman"/>
          <w:szCs w:val="24"/>
        </w:rPr>
      </w:pPr>
    </w:p>
    <w:p w:rsidR="00175CC2" w:rsidRPr="00FF6471" w:rsidRDefault="00175C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9EBE07BCDB4CDC8AEC65B18C74539D"/>
        </w:placeholder>
      </w:sdtPr>
      <w:sdtContent>
        <w:p w:rsidR="00175CC2" w:rsidRDefault="00175C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A6FA67933C4E47BDB6D729715121C6"/>
        </w:placeholder>
      </w:sdtPr>
      <w:sdtContent>
        <w:p w:rsidR="00175CC2" w:rsidRDefault="00175CC2" w:rsidP="00175CC2">
          <w:pPr>
            <w:pStyle w:val="NormalWeb"/>
            <w:spacing w:before="0" w:beforeAutospacing="0" w:after="0" w:afterAutospacing="0"/>
            <w:jc w:val="both"/>
            <w:divId w:val="1313751943"/>
            <w:rPr>
              <w:rFonts w:eastAsia="Times New Roman"/>
              <w:bCs/>
            </w:rPr>
          </w:pPr>
        </w:p>
        <w:p w:rsidR="00175CC2" w:rsidRPr="00037421" w:rsidRDefault="00175CC2" w:rsidP="00175CC2">
          <w:pPr>
            <w:pStyle w:val="NormalWeb"/>
            <w:spacing w:before="0" w:beforeAutospacing="0" w:after="0" w:afterAutospacing="0"/>
            <w:jc w:val="both"/>
            <w:divId w:val="1313751943"/>
          </w:pPr>
          <w:r>
            <w:t>SH</w:t>
          </w:r>
          <w:r w:rsidRPr="00037421">
            <w:t xml:space="preserve">130 Municipal Management District </w:t>
          </w:r>
          <w:r>
            <w:t xml:space="preserve">(district) </w:t>
          </w:r>
          <w:r w:rsidRPr="00037421">
            <w:t>was form</w:t>
          </w:r>
          <w:r>
            <w:t>ed in the 86th L</w:t>
          </w:r>
          <w:r w:rsidRPr="00037421">
            <w:t>egislature</w:t>
          </w:r>
          <w:r>
            <w:t>, Regular Session</w:t>
          </w:r>
          <w:r w:rsidRPr="00037421">
            <w:t xml:space="preserve">.  It is in the unincorporated areas of Travis County and contains land partially in the extended extraterritorial jurisdiction of the City of Austin. The district is located near FM Road </w:t>
          </w:r>
          <w:r>
            <w:t>969 close to the Austin Energy s</w:t>
          </w:r>
          <w:r w:rsidRPr="00037421">
            <w:t>olar generation facility.  </w:t>
          </w:r>
        </w:p>
        <w:p w:rsidR="00175CC2" w:rsidRPr="00037421" w:rsidRDefault="00175CC2" w:rsidP="00175CC2">
          <w:pPr>
            <w:pStyle w:val="NormalWeb"/>
            <w:spacing w:before="0" w:beforeAutospacing="0" w:after="0" w:afterAutospacing="0"/>
            <w:jc w:val="both"/>
            <w:divId w:val="1313751943"/>
          </w:pPr>
          <w:r w:rsidRPr="00037421">
            <w:t> </w:t>
          </w:r>
        </w:p>
        <w:p w:rsidR="00175CC2" w:rsidRPr="00037421" w:rsidRDefault="00175CC2" w:rsidP="00175CC2">
          <w:pPr>
            <w:pStyle w:val="NormalWeb"/>
            <w:spacing w:before="0" w:beforeAutospacing="0" w:after="0" w:afterAutospacing="0"/>
            <w:jc w:val="both"/>
            <w:divId w:val="1313751943"/>
          </w:pPr>
          <w:r w:rsidRPr="00037421">
            <w:t>The plan for this area calls for a high-density multi-use development that will focus on diverse job creation, mixed income residential, retail</w:t>
          </w:r>
          <w:r>
            <w:t>,</w:t>
          </w:r>
          <w:r w:rsidRPr="00037421">
            <w:t xml:space="preserve"> and a parkla</w:t>
          </w:r>
          <w:r>
            <w:t>nd development initiative. The d</w:t>
          </w:r>
          <w:r w:rsidRPr="00037421">
            <w:t>istrict will provide the community the tools needed to compete in the recruitment of positive investments from industries such as manufacturing and distribution centers and even allows for opportunities for sporting venues. </w:t>
          </w:r>
        </w:p>
        <w:p w:rsidR="00175CC2" w:rsidRPr="00037421" w:rsidRDefault="00175CC2" w:rsidP="00175CC2">
          <w:pPr>
            <w:pStyle w:val="NormalWeb"/>
            <w:spacing w:before="0" w:beforeAutospacing="0" w:after="0" w:afterAutospacing="0"/>
            <w:jc w:val="both"/>
            <w:divId w:val="1313751943"/>
          </w:pPr>
          <w:r w:rsidRPr="00037421">
            <w:t> </w:t>
          </w:r>
        </w:p>
        <w:p w:rsidR="00175CC2" w:rsidRPr="00037421" w:rsidRDefault="00175CC2" w:rsidP="00175CC2">
          <w:pPr>
            <w:pStyle w:val="NormalWeb"/>
            <w:spacing w:before="0" w:beforeAutospacing="0" w:after="0" w:afterAutospacing="0"/>
            <w:jc w:val="both"/>
            <w:divId w:val="1313751943"/>
          </w:pPr>
          <w:r>
            <w:t>Because the district is 100 percent</w:t>
          </w:r>
          <w:r w:rsidRPr="00037421">
            <w:t xml:space="preserve"> in t</w:t>
          </w:r>
          <w:r>
            <w:t>he unincorporated areas of the c</w:t>
          </w:r>
          <w:r w:rsidRPr="00037421">
            <w:t>ounty and has only a small portion in the extended extrat</w:t>
          </w:r>
          <w:r>
            <w:t>erritorial jurisdiction of the city, the need for more c</w:t>
          </w:r>
          <w:r w:rsidRPr="00037421">
            <w:t>ounty participation an</w:t>
          </w:r>
          <w:r>
            <w:t>d oversight has become evident.</w:t>
          </w:r>
          <w:r w:rsidRPr="00037421">
            <w:t xml:space="preserve"> This legislation adds the </w:t>
          </w:r>
          <w:r>
            <w:t>authority for consent from the c</w:t>
          </w:r>
          <w:r w:rsidRPr="00037421">
            <w:t>ounty.</w:t>
          </w:r>
        </w:p>
        <w:p w:rsidR="00175CC2" w:rsidRPr="00037421" w:rsidRDefault="00175CC2" w:rsidP="00175CC2">
          <w:pPr>
            <w:pStyle w:val="NormalWeb"/>
            <w:spacing w:before="0" w:beforeAutospacing="0" w:after="0" w:afterAutospacing="0"/>
            <w:jc w:val="both"/>
            <w:divId w:val="1313751943"/>
          </w:pPr>
          <w:r w:rsidRPr="00037421">
            <w:t> </w:t>
          </w:r>
        </w:p>
        <w:p w:rsidR="00175CC2" w:rsidRPr="00037421" w:rsidRDefault="00175CC2" w:rsidP="00175CC2">
          <w:pPr>
            <w:pStyle w:val="NormalWeb"/>
            <w:spacing w:before="0" w:beforeAutospacing="0" w:after="0" w:afterAutospacing="0"/>
            <w:jc w:val="both"/>
            <w:divId w:val="1313751943"/>
          </w:pPr>
          <w:r w:rsidRPr="00037421">
            <w:t>H</w:t>
          </w:r>
          <w:r>
            <w:t>.</w:t>
          </w:r>
          <w:r w:rsidRPr="00037421">
            <w:t>B</w:t>
          </w:r>
          <w:r>
            <w:t>.</w:t>
          </w:r>
          <w:r w:rsidRPr="00037421">
            <w:t xml:space="preserve"> 3135</w:t>
          </w:r>
          <w:r>
            <w:t xml:space="preserve"> amends Chapter 3971, </w:t>
          </w:r>
          <w:r w:rsidRPr="00037421">
            <w:t>Special District Local Laws Code</w:t>
          </w:r>
          <w:r>
            <w:t>,</w:t>
          </w:r>
          <w:r w:rsidRPr="00037421">
            <w:t xml:space="preserve"> to update the approval requirements of the existing SH130 Munic</w:t>
          </w:r>
          <w:r>
            <w:t>ipal Management District No. 1.</w:t>
          </w:r>
          <w:r w:rsidRPr="00037421">
            <w:t xml:space="preserve"> The bill also grants the district the authority to establish defined areas for improvements or services that affect such defined areas, similar to municipal utility di</w:t>
          </w:r>
          <w:r>
            <w:t>stricts under Chapter 54, Water Code.</w:t>
          </w:r>
          <w:r w:rsidRPr="00037421">
            <w:t xml:space="preserve"> It also rem</w:t>
          </w:r>
          <w:r>
            <w:t xml:space="preserve">oves the Section 375.161, </w:t>
          </w:r>
          <w:r w:rsidRPr="00037421">
            <w:t>Local Government Code</w:t>
          </w:r>
          <w:r>
            <w:t>, exemption on single-</w:t>
          </w:r>
          <w:r w:rsidRPr="00037421">
            <w:t>family residential property from assessment.</w:t>
          </w:r>
        </w:p>
        <w:p w:rsidR="00175CC2" w:rsidRPr="00D70925" w:rsidRDefault="00175CC2" w:rsidP="00175CC2">
          <w:pPr>
            <w:spacing w:after="0" w:line="240" w:lineRule="auto"/>
            <w:jc w:val="both"/>
            <w:rPr>
              <w:rFonts w:eastAsia="Times New Roman" w:cs="Times New Roman"/>
              <w:bCs/>
              <w:szCs w:val="24"/>
            </w:rPr>
          </w:pPr>
        </w:p>
      </w:sdtContent>
    </w:sdt>
    <w:p w:rsidR="00175CC2" w:rsidRDefault="00175CC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3135 </w:t>
      </w:r>
      <w:bookmarkStart w:id="1" w:name="AmendsCurrentLaw"/>
      <w:bookmarkEnd w:id="1"/>
      <w:r>
        <w:rPr>
          <w:rFonts w:cs="Times New Roman"/>
          <w:szCs w:val="24"/>
        </w:rPr>
        <w:t>amends current law relating to the powers and duties, authority to issue bonds, and authority to impose a tax of the SH130 Municipal Management District No. 1.</w:t>
      </w:r>
    </w:p>
    <w:p w:rsidR="00175CC2" w:rsidRPr="00391EFC" w:rsidRDefault="00175CC2" w:rsidP="000F1DF9">
      <w:pPr>
        <w:spacing w:after="0" w:line="240" w:lineRule="auto"/>
        <w:jc w:val="both"/>
        <w:rPr>
          <w:rFonts w:eastAsia="Times New Roman" w:cs="Times New Roman"/>
          <w:szCs w:val="24"/>
        </w:rPr>
      </w:pPr>
    </w:p>
    <w:p w:rsidR="00175CC2" w:rsidRPr="005C2A78" w:rsidRDefault="00175C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F33FB170B44FCAA28A50112B855FF3"/>
          </w:placeholder>
        </w:sdtPr>
        <w:sdtContent>
          <w:r>
            <w:rPr>
              <w:rFonts w:eastAsia="Times New Roman" w:cs="Times New Roman"/>
              <w:b/>
              <w:szCs w:val="24"/>
              <w:u w:val="single"/>
            </w:rPr>
            <w:t>RULEMAKING AUTHORITY</w:t>
          </w:r>
        </w:sdtContent>
      </w:sdt>
    </w:p>
    <w:p w:rsidR="00175CC2" w:rsidRPr="006529C4" w:rsidRDefault="00175CC2" w:rsidP="00774EC7">
      <w:pPr>
        <w:spacing w:after="0" w:line="240" w:lineRule="auto"/>
        <w:jc w:val="both"/>
        <w:rPr>
          <w:rFonts w:cs="Times New Roman"/>
          <w:szCs w:val="24"/>
        </w:rPr>
      </w:pPr>
    </w:p>
    <w:p w:rsidR="00175CC2" w:rsidRPr="006529C4" w:rsidRDefault="00175CC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5CC2" w:rsidRPr="006529C4" w:rsidRDefault="00175CC2" w:rsidP="00774EC7">
      <w:pPr>
        <w:spacing w:after="0" w:line="240" w:lineRule="auto"/>
        <w:jc w:val="both"/>
        <w:rPr>
          <w:rFonts w:cs="Times New Roman"/>
          <w:szCs w:val="24"/>
        </w:rPr>
      </w:pPr>
    </w:p>
    <w:p w:rsidR="00175CC2" w:rsidRPr="005C2A78" w:rsidRDefault="00175C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93C7CA1E554EC495C984497D723066"/>
          </w:placeholder>
        </w:sdtPr>
        <w:sdtContent>
          <w:r>
            <w:rPr>
              <w:rFonts w:eastAsia="Times New Roman" w:cs="Times New Roman"/>
              <w:b/>
              <w:szCs w:val="24"/>
              <w:u w:val="single"/>
            </w:rPr>
            <w:t>SECTION BY SECTION ANALYSIS</w:t>
          </w:r>
        </w:sdtContent>
      </w:sdt>
    </w:p>
    <w:p w:rsidR="00175CC2" w:rsidRPr="005C2A78" w:rsidRDefault="00175CC2" w:rsidP="000F1DF9">
      <w:pPr>
        <w:spacing w:after="0" w:line="240" w:lineRule="auto"/>
        <w:jc w:val="both"/>
        <w:rPr>
          <w:rFonts w:eastAsia="Times New Roman" w:cs="Times New Roman"/>
          <w:szCs w:val="24"/>
        </w:rPr>
      </w:pPr>
    </w:p>
    <w:p w:rsidR="00175CC2" w:rsidRPr="00222E37" w:rsidRDefault="00175CC2" w:rsidP="00175CC2">
      <w:pPr>
        <w:spacing w:after="0" w:line="240" w:lineRule="auto"/>
        <w:jc w:val="both"/>
        <w:rPr>
          <w:rFonts w:cs="Times New Roman"/>
        </w:rPr>
      </w:pPr>
      <w:r w:rsidRPr="00222E37">
        <w:rPr>
          <w:rFonts w:eastAsia="Times New Roman" w:cs="Times New Roman"/>
          <w:szCs w:val="24"/>
        </w:rPr>
        <w:t xml:space="preserve">SECTION 1. Amends </w:t>
      </w:r>
      <w:r w:rsidRPr="00222E37">
        <w:rPr>
          <w:rFonts w:cs="Times New Roman"/>
        </w:rPr>
        <w:t xml:space="preserve">Section 3971.0101, Special District Local Laws Code, as follows: </w:t>
      </w:r>
    </w:p>
    <w:p w:rsidR="00175CC2" w:rsidRPr="00222E37" w:rsidRDefault="00175CC2" w:rsidP="00175CC2">
      <w:pPr>
        <w:spacing w:after="0" w:line="240" w:lineRule="auto"/>
        <w:jc w:val="both"/>
        <w:rPr>
          <w:rFonts w:cs="Times New Roman"/>
        </w:rPr>
      </w:pPr>
    </w:p>
    <w:p w:rsidR="00175CC2" w:rsidRPr="00222E37" w:rsidRDefault="00175CC2" w:rsidP="00175CC2">
      <w:pPr>
        <w:spacing w:after="0" w:line="240" w:lineRule="auto"/>
        <w:ind w:left="720"/>
        <w:jc w:val="both"/>
        <w:rPr>
          <w:rFonts w:eastAsia="Times New Roman" w:cs="Times New Roman"/>
          <w:szCs w:val="24"/>
        </w:rPr>
      </w:pPr>
      <w:r w:rsidRPr="00222E37">
        <w:rPr>
          <w:rFonts w:cs="Times New Roman"/>
        </w:rPr>
        <w:t xml:space="preserve">Sec. 3971.0101. DEFINITIONS. Defines "county." Makes nonsubstantive changes. </w:t>
      </w:r>
    </w:p>
    <w:p w:rsidR="00175CC2" w:rsidRPr="00222E37" w:rsidRDefault="00175CC2" w:rsidP="00175CC2">
      <w:pPr>
        <w:spacing w:after="0" w:line="240" w:lineRule="auto"/>
        <w:jc w:val="both"/>
        <w:rPr>
          <w:rFonts w:eastAsia="Times New Roman" w:cs="Times New Roman"/>
          <w:szCs w:val="24"/>
        </w:rPr>
      </w:pPr>
    </w:p>
    <w:p w:rsidR="00175CC2" w:rsidRPr="00222E37" w:rsidRDefault="00175CC2" w:rsidP="00175CC2">
      <w:pPr>
        <w:spacing w:after="0" w:line="240" w:lineRule="auto"/>
        <w:jc w:val="both"/>
        <w:rPr>
          <w:rFonts w:cs="Times New Roman"/>
        </w:rPr>
      </w:pPr>
      <w:r w:rsidRPr="00222E37">
        <w:rPr>
          <w:rFonts w:eastAsia="Times New Roman" w:cs="Times New Roman"/>
          <w:szCs w:val="24"/>
        </w:rPr>
        <w:t xml:space="preserve">SECTION 2. Amends </w:t>
      </w:r>
      <w:r w:rsidRPr="00222E37">
        <w:rPr>
          <w:rFonts w:cs="Times New Roman"/>
        </w:rPr>
        <w:t xml:space="preserve">Sections 3971.0103(b) and (d), Special District Local Laws Code, as follows: </w:t>
      </w:r>
    </w:p>
    <w:p w:rsidR="00175CC2" w:rsidRPr="00222E37" w:rsidRDefault="00175CC2" w:rsidP="00175CC2">
      <w:pPr>
        <w:spacing w:after="0" w:line="240" w:lineRule="auto"/>
        <w:jc w:val="both"/>
        <w:rPr>
          <w:rFonts w:cs="Times New Roman"/>
        </w:rPr>
      </w:pPr>
    </w:p>
    <w:p w:rsidR="00175CC2" w:rsidRPr="00222E37" w:rsidRDefault="00175CC2" w:rsidP="00175CC2">
      <w:pPr>
        <w:spacing w:after="0" w:line="240" w:lineRule="auto"/>
        <w:ind w:left="720"/>
        <w:jc w:val="both"/>
        <w:rPr>
          <w:rFonts w:cs="Times New Roman"/>
        </w:rPr>
      </w:pPr>
      <w:r w:rsidRPr="00222E37">
        <w:rPr>
          <w:rFonts w:cs="Times New Roman"/>
        </w:rPr>
        <w:t>(b) Provides that, by creating the district and in authorizing the city, the county, and other political subdivisions</w:t>
      </w:r>
      <w:r>
        <w:rPr>
          <w:rFonts w:cs="Times New Roman"/>
        </w:rPr>
        <w:t>, rather than the city and other political subdivisions,</w:t>
      </w:r>
      <w:r w:rsidRPr="00222E37">
        <w:rPr>
          <w:rFonts w:cs="Times New Roman"/>
        </w:rPr>
        <w:t xml:space="preserve"> to contract with the district, the legislature has established a program to accomplish the public purposes set out in Section 52-a, Article III, Texas Constitution. </w:t>
      </w:r>
    </w:p>
    <w:p w:rsidR="00175CC2" w:rsidRPr="00222E37" w:rsidRDefault="00175CC2" w:rsidP="00175CC2">
      <w:pPr>
        <w:spacing w:after="0" w:line="240" w:lineRule="auto"/>
        <w:ind w:left="720"/>
        <w:jc w:val="both"/>
        <w:rPr>
          <w:rFonts w:cs="Times New Roman"/>
        </w:rPr>
      </w:pPr>
    </w:p>
    <w:p w:rsidR="00175CC2" w:rsidRPr="00222E37" w:rsidRDefault="00175CC2" w:rsidP="00175CC2">
      <w:pPr>
        <w:spacing w:after="0" w:line="240" w:lineRule="auto"/>
        <w:ind w:left="720"/>
        <w:jc w:val="both"/>
        <w:rPr>
          <w:rFonts w:eastAsia="Times New Roman" w:cs="Times New Roman"/>
          <w:szCs w:val="24"/>
        </w:rPr>
      </w:pPr>
      <w:r w:rsidRPr="00222E37">
        <w:rPr>
          <w:rFonts w:cs="Times New Roman"/>
        </w:rPr>
        <w:t>(d) Prohibits Chapter 3971 (SH130 Municipal Manage</w:t>
      </w:r>
      <w:r>
        <w:rPr>
          <w:rFonts w:cs="Times New Roman"/>
        </w:rPr>
        <w:t>ment</w:t>
      </w:r>
      <w:r w:rsidRPr="00222E37">
        <w:rPr>
          <w:rFonts w:cs="Times New Roman"/>
        </w:rPr>
        <w:t xml:space="preserve"> District No. 1) and the creation of the district from being interpreted to relieve the city or the county from providing the level of services provided as of the effective date of the Act enacting Chapter 3971 to the area in the district. Provides that the district is created to supplement and not to supplant city or county services provided in the district. </w:t>
      </w:r>
      <w:r>
        <w:rPr>
          <w:rFonts w:cs="Times New Roman"/>
        </w:rPr>
        <w:t xml:space="preserve">Makes conforming changes. </w:t>
      </w:r>
    </w:p>
    <w:p w:rsidR="00175CC2" w:rsidRPr="00222E37" w:rsidRDefault="00175CC2" w:rsidP="00175CC2">
      <w:pPr>
        <w:spacing w:after="0" w:line="240" w:lineRule="auto"/>
        <w:jc w:val="both"/>
        <w:rPr>
          <w:rFonts w:eastAsia="Times New Roman" w:cs="Times New Roman"/>
          <w:szCs w:val="24"/>
        </w:rPr>
      </w:pPr>
    </w:p>
    <w:p w:rsidR="00175CC2" w:rsidRPr="00222E37" w:rsidRDefault="00175CC2" w:rsidP="00175CC2">
      <w:pPr>
        <w:spacing w:after="0" w:line="240" w:lineRule="auto"/>
        <w:jc w:val="both"/>
        <w:rPr>
          <w:rFonts w:cs="Times New Roman"/>
        </w:rPr>
      </w:pPr>
      <w:r w:rsidRPr="00222E37">
        <w:rPr>
          <w:rFonts w:eastAsia="Times New Roman" w:cs="Times New Roman"/>
          <w:szCs w:val="24"/>
        </w:rPr>
        <w:t xml:space="preserve">SECTION 3. Amends </w:t>
      </w:r>
      <w:r w:rsidRPr="00222E37">
        <w:rPr>
          <w:rFonts w:cs="Times New Roman"/>
        </w:rPr>
        <w:t xml:space="preserve">Section 3971.0304, Special District Local Laws Code, as follows: </w:t>
      </w:r>
    </w:p>
    <w:p w:rsidR="00175CC2" w:rsidRPr="00222E37" w:rsidRDefault="00175CC2" w:rsidP="00175CC2">
      <w:pPr>
        <w:spacing w:after="0" w:line="240" w:lineRule="auto"/>
        <w:jc w:val="both"/>
        <w:rPr>
          <w:rFonts w:cs="Times New Roman"/>
        </w:rPr>
      </w:pPr>
    </w:p>
    <w:p w:rsidR="00175CC2" w:rsidRPr="00222E37" w:rsidRDefault="00175CC2" w:rsidP="00175CC2">
      <w:pPr>
        <w:spacing w:after="0" w:line="240" w:lineRule="auto"/>
        <w:ind w:left="720"/>
        <w:jc w:val="both"/>
        <w:rPr>
          <w:rFonts w:cs="Times New Roman"/>
        </w:rPr>
      </w:pPr>
      <w:r w:rsidRPr="00222E37">
        <w:rPr>
          <w:rFonts w:cs="Times New Roman"/>
        </w:rPr>
        <w:t xml:space="preserve">Sec. 3971.0304. LAW ENFORCEMENT SERVICES. Authorizes the district, to protect the public interest, to contract with a qualified party, including the city or the county, </w:t>
      </w:r>
      <w:r>
        <w:rPr>
          <w:rFonts w:cs="Times New Roman"/>
        </w:rPr>
        <w:t xml:space="preserve">rather than including the city, </w:t>
      </w:r>
      <w:r w:rsidRPr="00222E37">
        <w:rPr>
          <w:rFonts w:cs="Times New Roman"/>
        </w:rPr>
        <w:t xml:space="preserve">to provide law enforcement services in the district for a fee. </w:t>
      </w:r>
    </w:p>
    <w:p w:rsidR="00175CC2" w:rsidRPr="00222E37" w:rsidRDefault="00175CC2" w:rsidP="00175CC2">
      <w:pPr>
        <w:spacing w:after="0" w:line="240" w:lineRule="auto"/>
        <w:jc w:val="both"/>
        <w:rPr>
          <w:rFonts w:eastAsia="Times New Roman" w:cs="Times New Roman"/>
          <w:szCs w:val="24"/>
        </w:rPr>
      </w:pPr>
    </w:p>
    <w:p w:rsidR="00175CC2" w:rsidRPr="00222E37" w:rsidRDefault="00175CC2" w:rsidP="00175CC2">
      <w:pPr>
        <w:spacing w:after="0" w:line="240" w:lineRule="auto"/>
        <w:jc w:val="both"/>
        <w:rPr>
          <w:rFonts w:cs="Times New Roman"/>
        </w:rPr>
      </w:pPr>
      <w:r w:rsidRPr="00222E37">
        <w:rPr>
          <w:rFonts w:eastAsia="Times New Roman" w:cs="Times New Roman"/>
          <w:szCs w:val="24"/>
        </w:rPr>
        <w:t xml:space="preserve">SECTION 4. Amends </w:t>
      </w:r>
      <w:r w:rsidRPr="00222E37">
        <w:rPr>
          <w:rFonts w:cs="Times New Roman"/>
        </w:rPr>
        <w:t xml:space="preserve">Subchapter C, Chapter 3971, Special District Local Laws Code, by adding Section 3971.0311, as follows: </w:t>
      </w:r>
    </w:p>
    <w:p w:rsidR="00175CC2" w:rsidRPr="00222E37" w:rsidRDefault="00175CC2" w:rsidP="00175CC2">
      <w:pPr>
        <w:spacing w:after="0" w:line="240" w:lineRule="auto"/>
        <w:jc w:val="both"/>
        <w:rPr>
          <w:rFonts w:cs="Times New Roman"/>
        </w:rPr>
      </w:pPr>
    </w:p>
    <w:p w:rsidR="00175CC2" w:rsidRPr="00222E37" w:rsidRDefault="00175CC2" w:rsidP="00175CC2">
      <w:pPr>
        <w:spacing w:after="0" w:line="240" w:lineRule="auto"/>
        <w:ind w:left="720"/>
        <w:jc w:val="both"/>
        <w:rPr>
          <w:rFonts w:cs="Times New Roman"/>
        </w:rPr>
      </w:pPr>
      <w:r w:rsidRPr="00222E37">
        <w:rPr>
          <w:rFonts w:cs="Times New Roman"/>
        </w:rPr>
        <w:t xml:space="preserve">Sec. 3971.0311. AUTHORITY TO ESTABLISHED DEFINED AREAS OR DESIGNATED PROPERTY. (a) Authorizes the district, notwithstanding the acreage requirement under Section 54.801(a) (relating to authorizing a </w:t>
      </w:r>
      <w:r w:rsidRPr="00222E37">
        <w:rPr>
          <w:rFonts w:cs="Times New Roman"/>
          <w:color w:val="000000"/>
          <w:shd w:val="clear" w:color="auto" w:fill="FFFFFF"/>
        </w:rPr>
        <w:t>district that is composed of at least 1,000 acres to define areas or designate certain property of the district to pay for improvements, facilities, or services that primarily benefit that area or property and do not generally and directly benefit the district as a whole)</w:t>
      </w:r>
      <w:r w:rsidRPr="00222E37">
        <w:rPr>
          <w:rFonts w:cs="Times New Roman"/>
        </w:rPr>
        <w:t xml:space="preserve">, Water Code, to define areas or designate certain property of the district as provided by Subchapter J (Services for Certain Defined Areas and Designated Property), Chapter 54 (Municipal Utility Districts), Water Code, to pay for improvements, facilities, or services that primarily benefit that area or property and do not generally and directly benefit the district as a whole. </w:t>
      </w:r>
    </w:p>
    <w:p w:rsidR="00175CC2" w:rsidRPr="00222E37" w:rsidRDefault="00175CC2" w:rsidP="00175CC2">
      <w:pPr>
        <w:spacing w:after="0" w:line="240" w:lineRule="auto"/>
        <w:ind w:left="720"/>
        <w:jc w:val="both"/>
        <w:rPr>
          <w:rFonts w:cs="Times New Roman"/>
        </w:rPr>
      </w:pPr>
    </w:p>
    <w:p w:rsidR="00175CC2" w:rsidRPr="00222E37" w:rsidRDefault="00175CC2" w:rsidP="00175CC2">
      <w:pPr>
        <w:spacing w:after="0" w:line="240" w:lineRule="auto"/>
        <w:ind w:left="1440"/>
        <w:jc w:val="both"/>
        <w:rPr>
          <w:rFonts w:eastAsia="Times New Roman" w:cs="Times New Roman"/>
          <w:szCs w:val="24"/>
        </w:rPr>
      </w:pPr>
      <w:r w:rsidRPr="00222E37">
        <w:rPr>
          <w:rFonts w:cs="Times New Roman"/>
        </w:rPr>
        <w:t xml:space="preserve">(b) Provides that Section 54.813 (Municipality's Authority Regarding Defined Area), Water Code, does not apply to the district. </w:t>
      </w:r>
    </w:p>
    <w:p w:rsidR="00175CC2" w:rsidRPr="00222E37" w:rsidRDefault="00175CC2" w:rsidP="00175CC2">
      <w:pPr>
        <w:spacing w:after="0" w:line="240" w:lineRule="auto"/>
        <w:jc w:val="both"/>
        <w:rPr>
          <w:rFonts w:eastAsia="Times New Roman" w:cs="Times New Roman"/>
          <w:szCs w:val="24"/>
        </w:rPr>
      </w:pPr>
    </w:p>
    <w:p w:rsidR="00175CC2" w:rsidRPr="00222E37" w:rsidRDefault="00175CC2" w:rsidP="00175CC2">
      <w:pPr>
        <w:spacing w:after="0" w:line="240" w:lineRule="auto"/>
        <w:jc w:val="both"/>
        <w:rPr>
          <w:rFonts w:cs="Times New Roman"/>
        </w:rPr>
      </w:pPr>
      <w:r w:rsidRPr="00222E37">
        <w:rPr>
          <w:rFonts w:eastAsia="Times New Roman" w:cs="Times New Roman"/>
          <w:szCs w:val="24"/>
        </w:rPr>
        <w:t xml:space="preserve">SECTION 5. Amends </w:t>
      </w:r>
      <w:r w:rsidRPr="00222E37">
        <w:rPr>
          <w:rFonts w:cs="Times New Roman"/>
        </w:rPr>
        <w:t xml:space="preserve">Subchapter D, Chapter 3971, Special District Local Laws Code, by adding Section 3971.0403, as follows: </w:t>
      </w:r>
    </w:p>
    <w:p w:rsidR="00175CC2" w:rsidRPr="00222E37" w:rsidRDefault="00175CC2" w:rsidP="00175CC2">
      <w:pPr>
        <w:spacing w:after="0" w:line="240" w:lineRule="auto"/>
        <w:jc w:val="both"/>
        <w:rPr>
          <w:rFonts w:cs="Times New Roman"/>
        </w:rPr>
      </w:pPr>
    </w:p>
    <w:p w:rsidR="00175CC2" w:rsidRPr="00222E37" w:rsidRDefault="00175CC2" w:rsidP="00175CC2">
      <w:pPr>
        <w:spacing w:after="0" w:line="240" w:lineRule="auto"/>
        <w:ind w:left="720"/>
        <w:jc w:val="both"/>
        <w:rPr>
          <w:rFonts w:eastAsia="Times New Roman" w:cs="Times New Roman"/>
          <w:szCs w:val="24"/>
        </w:rPr>
      </w:pPr>
      <w:r w:rsidRPr="00222E37">
        <w:rPr>
          <w:rFonts w:eastAsia="Times New Roman" w:cs="Times New Roman"/>
          <w:szCs w:val="24"/>
        </w:rPr>
        <w:t xml:space="preserve">Sec. 3971.0403. CERTAIN RESIDENTIAL PROPERTY NOT EXEMPT. Provides that </w:t>
      </w:r>
      <w:r w:rsidRPr="00222E37">
        <w:rPr>
          <w:rFonts w:cs="Times New Roman"/>
        </w:rPr>
        <w:t xml:space="preserve">Section 375.161 (Certain Residential Property Exempt), Local Government Code, does not apply to the district. </w:t>
      </w:r>
    </w:p>
    <w:p w:rsidR="00175CC2" w:rsidRPr="00222E37" w:rsidRDefault="00175CC2" w:rsidP="00175CC2">
      <w:pPr>
        <w:spacing w:after="0" w:line="240" w:lineRule="auto"/>
        <w:jc w:val="both"/>
        <w:rPr>
          <w:rFonts w:eastAsia="Times New Roman" w:cs="Times New Roman"/>
          <w:szCs w:val="24"/>
        </w:rPr>
      </w:pPr>
    </w:p>
    <w:p w:rsidR="00175CC2" w:rsidRPr="00222E37" w:rsidRDefault="00175CC2" w:rsidP="00175CC2">
      <w:pPr>
        <w:spacing w:after="0" w:line="240" w:lineRule="auto"/>
        <w:jc w:val="both"/>
        <w:rPr>
          <w:rFonts w:cs="Times New Roman"/>
        </w:rPr>
      </w:pPr>
      <w:r w:rsidRPr="00222E37">
        <w:rPr>
          <w:rFonts w:eastAsia="Times New Roman" w:cs="Times New Roman"/>
          <w:szCs w:val="24"/>
        </w:rPr>
        <w:t xml:space="preserve">SECTION 6. Amends </w:t>
      </w:r>
      <w:r w:rsidRPr="00222E37">
        <w:rPr>
          <w:rFonts w:cs="Times New Roman"/>
        </w:rPr>
        <w:t xml:space="preserve">Section 3971.0506, Special District Local Laws Code, as follows: </w:t>
      </w:r>
    </w:p>
    <w:p w:rsidR="00175CC2" w:rsidRPr="00222E37" w:rsidRDefault="00175CC2" w:rsidP="00175CC2">
      <w:pPr>
        <w:spacing w:after="0" w:line="240" w:lineRule="auto"/>
        <w:jc w:val="both"/>
        <w:rPr>
          <w:rFonts w:cs="Times New Roman"/>
        </w:rPr>
      </w:pPr>
    </w:p>
    <w:p w:rsidR="00175CC2" w:rsidRPr="00222E37" w:rsidRDefault="00175CC2" w:rsidP="00175CC2">
      <w:pPr>
        <w:spacing w:after="0" w:line="240" w:lineRule="auto"/>
        <w:ind w:left="720"/>
        <w:jc w:val="both"/>
        <w:rPr>
          <w:rFonts w:eastAsia="Times New Roman" w:cs="Times New Roman"/>
          <w:szCs w:val="24"/>
        </w:rPr>
      </w:pPr>
      <w:r w:rsidRPr="00222E37">
        <w:rPr>
          <w:rFonts w:cs="Times New Roman"/>
        </w:rPr>
        <w:t>Sec. 3971.0506. BONDS AND OTHER OBLIGATIONS FOR IMPROVEMENT UNDER AGREEMENT. Authorizes the obligation, if the improvements financed by an obligation will be conveyed, operated and maintained, or otherwise financed pursuant</w:t>
      </w:r>
      <w:r>
        <w:rPr>
          <w:rFonts w:cs="Times New Roman"/>
        </w:rPr>
        <w:t xml:space="preserve"> to</w:t>
      </w:r>
      <w:r w:rsidRPr="00222E37">
        <w:rPr>
          <w:rFonts w:cs="Times New Roman"/>
        </w:rPr>
        <w:t>, rather than conveyed to or operated and maintained by a municipality or r</w:t>
      </w:r>
      <w:r>
        <w:rPr>
          <w:rFonts w:cs="Times New Roman"/>
        </w:rPr>
        <w:t>etail utility provider pursuant</w:t>
      </w:r>
      <w:r w:rsidRPr="00222E37">
        <w:rPr>
          <w:rFonts w:cs="Times New Roman"/>
        </w:rPr>
        <w:t xml:space="preserve"> to</w:t>
      </w:r>
      <w:r>
        <w:rPr>
          <w:rFonts w:cs="Times New Roman"/>
        </w:rPr>
        <w:t>,</w:t>
      </w:r>
      <w:r w:rsidRPr="00222E37">
        <w:rPr>
          <w:rFonts w:cs="Times New Roman"/>
        </w:rPr>
        <w:t xml:space="preserve"> an agreement between the district and the county, a municipality, or a retail utility provider entered into before the issuance of the obligation, to be in the form of bonds, notes, or other obligations payable wholly or partly from assessments, issued by public or private sale, in the manner provided by Subchapter A (Public Improvement Districts), Chapter 372 (Improvement Districts in Municipalities and Counties), Local Government Code. </w:t>
      </w:r>
    </w:p>
    <w:p w:rsidR="00175CC2" w:rsidRPr="00222E37" w:rsidRDefault="00175CC2" w:rsidP="00175CC2">
      <w:pPr>
        <w:spacing w:after="0" w:line="240" w:lineRule="auto"/>
        <w:jc w:val="both"/>
        <w:rPr>
          <w:rFonts w:eastAsia="Times New Roman" w:cs="Times New Roman"/>
          <w:szCs w:val="24"/>
        </w:rPr>
      </w:pPr>
    </w:p>
    <w:p w:rsidR="00175CC2" w:rsidRPr="00222E37" w:rsidRDefault="00175CC2" w:rsidP="00175CC2">
      <w:pPr>
        <w:spacing w:after="0" w:line="240" w:lineRule="auto"/>
        <w:jc w:val="both"/>
        <w:rPr>
          <w:rFonts w:cs="Times New Roman"/>
        </w:rPr>
      </w:pPr>
      <w:r w:rsidRPr="00222E37">
        <w:rPr>
          <w:rFonts w:eastAsia="Times New Roman" w:cs="Times New Roman"/>
          <w:szCs w:val="24"/>
        </w:rPr>
        <w:t xml:space="preserve">SECTION 7. Amends </w:t>
      </w:r>
      <w:r w:rsidRPr="00222E37">
        <w:rPr>
          <w:rFonts w:cs="Times New Roman"/>
        </w:rPr>
        <w:t xml:space="preserve">Section 3971.0507, Special District Local Laws Code, as follows: </w:t>
      </w:r>
    </w:p>
    <w:p w:rsidR="00175CC2" w:rsidRPr="00222E37" w:rsidRDefault="00175CC2" w:rsidP="00175CC2">
      <w:pPr>
        <w:spacing w:after="0" w:line="240" w:lineRule="auto"/>
        <w:jc w:val="both"/>
        <w:rPr>
          <w:rFonts w:cs="Times New Roman"/>
        </w:rPr>
      </w:pPr>
    </w:p>
    <w:p w:rsidR="00175CC2" w:rsidRPr="00222E37" w:rsidRDefault="00175CC2" w:rsidP="00175CC2">
      <w:pPr>
        <w:spacing w:after="0" w:line="240" w:lineRule="auto"/>
        <w:ind w:left="720"/>
        <w:jc w:val="both"/>
        <w:rPr>
          <w:rFonts w:cs="Times New Roman"/>
        </w:rPr>
      </w:pPr>
      <w:r w:rsidRPr="00222E37">
        <w:rPr>
          <w:rFonts w:cs="Times New Roman"/>
        </w:rPr>
        <w:t xml:space="preserve">Sec. 3971.0507. New heading: CONSENT OF MUNICIPALITY OR COUNTY REQUIRED. (a) Prohibits the district's board of directors (board) from issuing bonds until the governing body of either a municipality, rather than until each municipality, in whose corporate limits or extraterritorial jurisdiction the district is located or the county in which the district is located has consented by ordinance, resolution, or order to the creation of the district and to the inclusion of land in the district. Makes a nonsubstantive change. </w:t>
      </w:r>
    </w:p>
    <w:p w:rsidR="00175CC2" w:rsidRPr="00222E37" w:rsidRDefault="00175CC2" w:rsidP="00175CC2">
      <w:pPr>
        <w:spacing w:after="0" w:line="240" w:lineRule="auto"/>
        <w:ind w:left="720"/>
        <w:jc w:val="both"/>
        <w:rPr>
          <w:rFonts w:cs="Times New Roman"/>
        </w:rPr>
      </w:pPr>
    </w:p>
    <w:p w:rsidR="00175CC2" w:rsidRPr="00222E37" w:rsidRDefault="00175CC2" w:rsidP="00175CC2">
      <w:pPr>
        <w:spacing w:after="0" w:line="240" w:lineRule="auto"/>
        <w:ind w:left="1440"/>
        <w:jc w:val="both"/>
        <w:rPr>
          <w:rFonts w:eastAsia="Times New Roman" w:cs="Times New Roman"/>
          <w:szCs w:val="24"/>
        </w:rPr>
      </w:pPr>
      <w:r w:rsidRPr="00222E37">
        <w:rPr>
          <w:rFonts w:cs="Times New Roman"/>
        </w:rPr>
        <w:t xml:space="preserve">(b) </w:t>
      </w:r>
      <w:r>
        <w:rPr>
          <w:rFonts w:cs="Times New Roman"/>
        </w:rPr>
        <w:t xml:space="preserve">Makes no changes to this subsection. </w:t>
      </w:r>
      <w:r w:rsidRPr="00222E37">
        <w:rPr>
          <w:rFonts w:cs="Times New Roman"/>
        </w:rPr>
        <w:t xml:space="preserve"> </w:t>
      </w:r>
    </w:p>
    <w:p w:rsidR="00175CC2" w:rsidRPr="00222E37" w:rsidRDefault="00175CC2" w:rsidP="00175CC2">
      <w:pPr>
        <w:spacing w:after="0" w:line="240" w:lineRule="auto"/>
        <w:jc w:val="both"/>
        <w:rPr>
          <w:rFonts w:eastAsia="Times New Roman" w:cs="Times New Roman"/>
          <w:szCs w:val="24"/>
        </w:rPr>
      </w:pPr>
    </w:p>
    <w:p w:rsidR="00175CC2" w:rsidRPr="00222E37" w:rsidRDefault="00175CC2" w:rsidP="00175CC2">
      <w:pPr>
        <w:spacing w:after="0" w:line="240" w:lineRule="auto"/>
        <w:jc w:val="both"/>
        <w:rPr>
          <w:rFonts w:cs="Times New Roman"/>
        </w:rPr>
      </w:pPr>
      <w:r w:rsidRPr="00222E37">
        <w:rPr>
          <w:rFonts w:eastAsia="Times New Roman" w:cs="Times New Roman"/>
          <w:szCs w:val="24"/>
        </w:rPr>
        <w:t xml:space="preserve">SECTION 8. Amends </w:t>
      </w:r>
      <w:r w:rsidRPr="00222E37">
        <w:rPr>
          <w:rFonts w:cs="Times New Roman"/>
        </w:rPr>
        <w:t xml:space="preserve">Sections 3971.0602(a) and (b), Special District Local Laws Code, as follows: </w:t>
      </w:r>
    </w:p>
    <w:p w:rsidR="00175CC2" w:rsidRPr="00222E37" w:rsidRDefault="00175CC2" w:rsidP="00175CC2">
      <w:pPr>
        <w:spacing w:after="0" w:line="240" w:lineRule="auto"/>
        <w:jc w:val="both"/>
        <w:rPr>
          <w:rFonts w:cs="Times New Roman"/>
        </w:rPr>
      </w:pPr>
    </w:p>
    <w:p w:rsidR="00175CC2" w:rsidRPr="00222E37" w:rsidRDefault="00175CC2" w:rsidP="00175CC2">
      <w:pPr>
        <w:spacing w:after="0" w:line="240" w:lineRule="auto"/>
        <w:ind w:left="720"/>
        <w:jc w:val="both"/>
        <w:rPr>
          <w:rFonts w:cs="Times New Roman"/>
        </w:rPr>
      </w:pPr>
      <w:r w:rsidRPr="00222E37">
        <w:rPr>
          <w:rFonts w:cs="Times New Roman"/>
        </w:rPr>
        <w:t>(a) Authorizes the district to adopt a sales and use tax if the city or the county consents</w:t>
      </w:r>
      <w:r>
        <w:rPr>
          <w:rFonts w:cs="Times New Roman"/>
        </w:rPr>
        <w:t>, rather than if the city consents,</w:t>
      </w:r>
      <w:r w:rsidRPr="00222E37">
        <w:rPr>
          <w:rFonts w:cs="Times New Roman"/>
        </w:rPr>
        <w:t xml:space="preserve"> to the adoption of the tax. </w:t>
      </w:r>
    </w:p>
    <w:p w:rsidR="00175CC2" w:rsidRPr="00222E37" w:rsidRDefault="00175CC2" w:rsidP="00175CC2">
      <w:pPr>
        <w:spacing w:after="0" w:line="240" w:lineRule="auto"/>
        <w:ind w:left="720"/>
        <w:jc w:val="both"/>
        <w:rPr>
          <w:rFonts w:cs="Times New Roman"/>
        </w:rPr>
      </w:pPr>
    </w:p>
    <w:p w:rsidR="00175CC2" w:rsidRPr="00222E37" w:rsidRDefault="00175CC2" w:rsidP="00175CC2">
      <w:pPr>
        <w:spacing w:after="0" w:line="240" w:lineRule="auto"/>
        <w:ind w:left="720"/>
        <w:jc w:val="both"/>
        <w:rPr>
          <w:rFonts w:eastAsia="Times New Roman" w:cs="Times New Roman"/>
          <w:szCs w:val="24"/>
        </w:rPr>
      </w:pPr>
      <w:r w:rsidRPr="00222E37">
        <w:rPr>
          <w:rFonts w:cs="Times New Roman"/>
        </w:rPr>
        <w:t xml:space="preserve">(b) </w:t>
      </w:r>
      <w:r>
        <w:rPr>
          <w:rFonts w:cs="Times New Roman"/>
        </w:rPr>
        <w:t xml:space="preserve">Makes a conforming change. </w:t>
      </w:r>
      <w:r w:rsidRPr="00222E37">
        <w:rPr>
          <w:rFonts w:cs="Times New Roman"/>
        </w:rPr>
        <w:t xml:space="preserve"> </w:t>
      </w:r>
    </w:p>
    <w:p w:rsidR="00175CC2" w:rsidRPr="00222E37" w:rsidRDefault="00175CC2" w:rsidP="00175CC2">
      <w:pPr>
        <w:spacing w:after="0" w:line="240" w:lineRule="auto"/>
        <w:jc w:val="both"/>
        <w:rPr>
          <w:rFonts w:eastAsia="Times New Roman" w:cs="Times New Roman"/>
          <w:szCs w:val="24"/>
        </w:rPr>
      </w:pPr>
    </w:p>
    <w:p w:rsidR="00175CC2" w:rsidRPr="00222E37" w:rsidRDefault="00175CC2" w:rsidP="00175CC2">
      <w:pPr>
        <w:spacing w:after="0" w:line="240" w:lineRule="auto"/>
        <w:jc w:val="both"/>
        <w:rPr>
          <w:rFonts w:cs="Times New Roman"/>
        </w:rPr>
      </w:pPr>
      <w:r w:rsidRPr="00222E37">
        <w:rPr>
          <w:rFonts w:eastAsia="Times New Roman" w:cs="Times New Roman"/>
          <w:szCs w:val="24"/>
        </w:rPr>
        <w:t xml:space="preserve">SECTION 9. Amends </w:t>
      </w:r>
      <w:r w:rsidRPr="00222E37">
        <w:rPr>
          <w:rFonts w:cs="Times New Roman"/>
        </w:rPr>
        <w:t xml:space="preserve">Section 3971.0702(a), Special District Local Laws Code, as follows: </w:t>
      </w:r>
    </w:p>
    <w:p w:rsidR="00175CC2" w:rsidRPr="00222E37" w:rsidRDefault="00175CC2" w:rsidP="00175CC2">
      <w:pPr>
        <w:spacing w:after="0" w:line="240" w:lineRule="auto"/>
        <w:jc w:val="both"/>
        <w:rPr>
          <w:rFonts w:cs="Times New Roman"/>
        </w:rPr>
      </w:pPr>
    </w:p>
    <w:p w:rsidR="00175CC2" w:rsidRPr="00222E37" w:rsidRDefault="00175CC2" w:rsidP="00175CC2">
      <w:pPr>
        <w:spacing w:after="0" w:line="240" w:lineRule="auto"/>
        <w:ind w:left="720"/>
        <w:jc w:val="both"/>
        <w:rPr>
          <w:rFonts w:eastAsia="Times New Roman" w:cs="Times New Roman"/>
          <w:szCs w:val="24"/>
        </w:rPr>
      </w:pPr>
      <w:r w:rsidRPr="00222E37">
        <w:rPr>
          <w:rFonts w:cs="Times New Roman"/>
        </w:rPr>
        <w:t xml:space="preserve">(a) Provides that, for the purposes of Subchapter G (Hotel Occupancy Tax), a reference in Chapter 351 (Municipal Hotel Occupancy Taxes), Tax Code, to a municipality is a reference to the district and a reference in Chapter 351, Tax Code, to the municipality's officers or governing body is a reference to the board. Makes nonsubstantive changes. </w:t>
      </w:r>
    </w:p>
    <w:p w:rsidR="00175CC2" w:rsidRPr="00222E37" w:rsidRDefault="00175CC2" w:rsidP="00175CC2">
      <w:pPr>
        <w:spacing w:after="0" w:line="240" w:lineRule="auto"/>
        <w:jc w:val="both"/>
        <w:rPr>
          <w:rFonts w:eastAsia="Times New Roman" w:cs="Times New Roman"/>
          <w:szCs w:val="24"/>
        </w:rPr>
      </w:pPr>
    </w:p>
    <w:p w:rsidR="00175CC2" w:rsidRPr="00222E37" w:rsidRDefault="00175CC2" w:rsidP="00175CC2">
      <w:pPr>
        <w:spacing w:after="0" w:line="240" w:lineRule="auto"/>
        <w:jc w:val="both"/>
        <w:rPr>
          <w:rFonts w:eastAsia="Times New Roman" w:cs="Times New Roman"/>
          <w:szCs w:val="24"/>
        </w:rPr>
      </w:pPr>
      <w:r w:rsidRPr="00222E37">
        <w:rPr>
          <w:rFonts w:eastAsia="Times New Roman" w:cs="Times New Roman"/>
          <w:szCs w:val="24"/>
        </w:rPr>
        <w:t xml:space="preserve">SECTION 10. Amends </w:t>
      </w:r>
      <w:r w:rsidRPr="00222E37">
        <w:rPr>
          <w:rFonts w:cs="Times New Roman"/>
        </w:rPr>
        <w:t>Section 3971.0703(a), Special District Local Laws Code, to prohibit the district from imposing a hotel occupancy tax unless the city or the county consents</w:t>
      </w:r>
      <w:r>
        <w:rPr>
          <w:rFonts w:cs="Times New Roman"/>
        </w:rPr>
        <w:t>, rather than unless the city consents,</w:t>
      </w:r>
      <w:r w:rsidRPr="00222E37">
        <w:rPr>
          <w:rFonts w:cs="Times New Roman"/>
        </w:rPr>
        <w:t xml:space="preserve"> to the imposition. </w:t>
      </w:r>
    </w:p>
    <w:p w:rsidR="00175CC2" w:rsidRPr="00222E37" w:rsidRDefault="00175CC2" w:rsidP="00175CC2">
      <w:pPr>
        <w:spacing w:after="0" w:line="240" w:lineRule="auto"/>
        <w:jc w:val="both"/>
        <w:rPr>
          <w:rFonts w:eastAsia="Times New Roman" w:cs="Times New Roman"/>
          <w:szCs w:val="24"/>
        </w:rPr>
      </w:pPr>
    </w:p>
    <w:p w:rsidR="00175CC2" w:rsidRPr="00391EFC" w:rsidRDefault="00175CC2" w:rsidP="00175CC2">
      <w:pPr>
        <w:spacing w:after="0" w:line="240" w:lineRule="auto"/>
        <w:jc w:val="both"/>
        <w:rPr>
          <w:rFonts w:cs="Times New Roman"/>
        </w:rPr>
      </w:pPr>
      <w:r w:rsidRPr="00222E37">
        <w:rPr>
          <w:rFonts w:eastAsia="Times New Roman" w:cs="Times New Roman"/>
          <w:szCs w:val="24"/>
        </w:rPr>
        <w:t xml:space="preserve">SECTION 11. </w:t>
      </w:r>
      <w:r w:rsidRPr="00222E37">
        <w:rPr>
          <w:rFonts w:cs="Times New Roman"/>
        </w:rPr>
        <w:t xml:space="preserve">Provides that all requirements of the constitution and laws of this state and the rules and procedures of the legislature with respect to the notice, introduction, and passage of this Act have been fulfilled and accomplished. </w:t>
      </w:r>
    </w:p>
    <w:p w:rsidR="00175CC2" w:rsidRPr="00222E37" w:rsidRDefault="00175CC2" w:rsidP="00175CC2">
      <w:pPr>
        <w:spacing w:after="0" w:line="240" w:lineRule="auto"/>
        <w:jc w:val="both"/>
        <w:rPr>
          <w:rFonts w:eastAsia="Times New Roman" w:cs="Times New Roman"/>
          <w:szCs w:val="24"/>
        </w:rPr>
      </w:pPr>
    </w:p>
    <w:p w:rsidR="00175CC2" w:rsidRPr="00222E37" w:rsidRDefault="00175CC2" w:rsidP="00175CC2">
      <w:pPr>
        <w:spacing w:after="0" w:line="240" w:lineRule="auto"/>
        <w:jc w:val="both"/>
        <w:rPr>
          <w:rFonts w:cs="Times New Roman"/>
        </w:rPr>
      </w:pPr>
      <w:r w:rsidRPr="00222E37">
        <w:rPr>
          <w:rFonts w:eastAsia="Times New Roman" w:cs="Times New Roman"/>
          <w:szCs w:val="24"/>
        </w:rPr>
        <w:t xml:space="preserve">SECTION 12. (a) Provides that the </w:t>
      </w:r>
      <w:r w:rsidRPr="00222E37">
        <w:rPr>
          <w:rFonts w:cs="Times New Roman"/>
        </w:rPr>
        <w:t>following are validated and confirmed in all respects:</w:t>
      </w:r>
    </w:p>
    <w:p w:rsidR="00175CC2" w:rsidRPr="00222E37" w:rsidRDefault="00175CC2" w:rsidP="00175CC2">
      <w:pPr>
        <w:spacing w:after="0" w:line="240" w:lineRule="auto"/>
        <w:jc w:val="both"/>
        <w:rPr>
          <w:rFonts w:cs="Times New Roman"/>
        </w:rPr>
      </w:pPr>
    </w:p>
    <w:p w:rsidR="00175CC2" w:rsidRPr="00222E37" w:rsidRDefault="00175CC2" w:rsidP="00175CC2">
      <w:pPr>
        <w:spacing w:after="0" w:line="240" w:lineRule="auto"/>
        <w:ind w:left="1440"/>
        <w:jc w:val="both"/>
        <w:rPr>
          <w:rFonts w:cs="Times New Roman"/>
        </w:rPr>
      </w:pPr>
      <w:r w:rsidRPr="00222E37">
        <w:rPr>
          <w:rFonts w:cs="Times New Roman"/>
        </w:rPr>
        <w:t>(1) the creation of the SH130 Municipal Management District No. 1; and</w:t>
      </w:r>
    </w:p>
    <w:p w:rsidR="00175CC2" w:rsidRPr="00222E37" w:rsidRDefault="00175CC2" w:rsidP="00175CC2">
      <w:pPr>
        <w:spacing w:after="0" w:line="240" w:lineRule="auto"/>
        <w:ind w:left="1440"/>
        <w:jc w:val="both"/>
        <w:rPr>
          <w:rFonts w:eastAsia="Times New Roman" w:cs="Times New Roman"/>
          <w:szCs w:val="24"/>
        </w:rPr>
      </w:pPr>
    </w:p>
    <w:p w:rsidR="00175CC2" w:rsidRPr="00222E37" w:rsidRDefault="00175CC2" w:rsidP="00175CC2">
      <w:pPr>
        <w:spacing w:after="0" w:line="240" w:lineRule="auto"/>
        <w:ind w:left="1440"/>
        <w:jc w:val="both"/>
        <w:rPr>
          <w:rFonts w:cs="Times New Roman"/>
        </w:rPr>
      </w:pPr>
      <w:r w:rsidRPr="00222E37">
        <w:rPr>
          <w:rFonts w:eastAsia="Times New Roman" w:cs="Times New Roman"/>
          <w:szCs w:val="24"/>
        </w:rPr>
        <w:t xml:space="preserve">(2) </w:t>
      </w:r>
      <w:r w:rsidRPr="00222E37">
        <w:rPr>
          <w:rFonts w:cs="Times New Roman"/>
        </w:rPr>
        <w:t>any act or proceeding of the district, including an election, not excepted by this section and taken not more than three years before the effective date of this Act, effective as of the date on which the act or proceeding occurred.</w:t>
      </w:r>
    </w:p>
    <w:p w:rsidR="00175CC2" w:rsidRPr="00222E37" w:rsidRDefault="00175CC2" w:rsidP="00175CC2">
      <w:pPr>
        <w:spacing w:after="0" w:line="240" w:lineRule="auto"/>
        <w:ind w:left="1440"/>
        <w:jc w:val="both"/>
        <w:rPr>
          <w:rFonts w:cs="Times New Roman"/>
        </w:rPr>
      </w:pPr>
    </w:p>
    <w:p w:rsidR="00175CC2" w:rsidRPr="00222E37" w:rsidRDefault="00175CC2" w:rsidP="00175CC2">
      <w:pPr>
        <w:spacing w:after="0" w:line="240" w:lineRule="auto"/>
        <w:ind w:left="720"/>
        <w:jc w:val="both"/>
        <w:rPr>
          <w:rFonts w:cs="Times New Roman"/>
        </w:rPr>
      </w:pPr>
      <w:r w:rsidRPr="00222E37">
        <w:rPr>
          <w:rFonts w:cs="Times New Roman"/>
        </w:rPr>
        <w:t>(b) Provides that this section does not apply to:</w:t>
      </w:r>
    </w:p>
    <w:p w:rsidR="00175CC2" w:rsidRPr="00222E37" w:rsidRDefault="00175CC2" w:rsidP="00175CC2">
      <w:pPr>
        <w:spacing w:after="0" w:line="240" w:lineRule="auto"/>
        <w:ind w:left="720"/>
        <w:jc w:val="both"/>
        <w:rPr>
          <w:rFonts w:cs="Times New Roman"/>
        </w:rPr>
      </w:pPr>
    </w:p>
    <w:p w:rsidR="00175CC2" w:rsidRPr="00222E37" w:rsidRDefault="00175CC2" w:rsidP="00175CC2">
      <w:pPr>
        <w:spacing w:after="0" w:line="240" w:lineRule="auto"/>
        <w:ind w:left="1440"/>
        <w:jc w:val="both"/>
        <w:rPr>
          <w:rFonts w:cs="Times New Roman"/>
        </w:rPr>
      </w:pPr>
      <w:r w:rsidRPr="00222E37">
        <w:rPr>
          <w:rFonts w:cs="Times New Roman"/>
        </w:rPr>
        <w:t>(1) an act, proceeding, director, other official, bond, or other obligation the validity of which or of whom is the subject of litigation that is pending on the effective date of this Act; or</w:t>
      </w:r>
    </w:p>
    <w:p w:rsidR="00175CC2" w:rsidRPr="00222E37" w:rsidRDefault="00175CC2" w:rsidP="00175CC2">
      <w:pPr>
        <w:spacing w:after="0" w:line="240" w:lineRule="auto"/>
        <w:ind w:left="1440"/>
        <w:jc w:val="both"/>
        <w:rPr>
          <w:rFonts w:eastAsia="Times New Roman" w:cs="Times New Roman"/>
          <w:szCs w:val="24"/>
        </w:rPr>
      </w:pPr>
    </w:p>
    <w:p w:rsidR="00175CC2" w:rsidRPr="00222E37" w:rsidRDefault="00175CC2" w:rsidP="00175CC2">
      <w:pPr>
        <w:spacing w:after="0" w:line="240" w:lineRule="auto"/>
        <w:ind w:left="1440"/>
        <w:jc w:val="both"/>
        <w:rPr>
          <w:rFonts w:eastAsia="Times New Roman" w:cs="Times New Roman"/>
          <w:szCs w:val="24"/>
        </w:rPr>
      </w:pPr>
      <w:r w:rsidRPr="00222E37">
        <w:rPr>
          <w:rFonts w:eastAsia="Times New Roman" w:cs="Times New Roman"/>
          <w:szCs w:val="24"/>
        </w:rPr>
        <w:t xml:space="preserve">(2) </w:t>
      </w:r>
      <w:r w:rsidRPr="00222E37">
        <w:rPr>
          <w:rFonts w:cs="Times New Roman"/>
        </w:rPr>
        <w:t>an act or proceeding that, under a statute of this state or the United States, was a misdemeanor or felony at the time the act or proceeding occurred.</w:t>
      </w:r>
    </w:p>
    <w:p w:rsidR="00175CC2" w:rsidRPr="00222E37" w:rsidRDefault="00175CC2" w:rsidP="00175CC2">
      <w:pPr>
        <w:spacing w:after="0" w:line="240" w:lineRule="auto"/>
        <w:jc w:val="both"/>
        <w:rPr>
          <w:rFonts w:eastAsia="Times New Roman" w:cs="Times New Roman"/>
          <w:szCs w:val="24"/>
        </w:rPr>
      </w:pPr>
    </w:p>
    <w:p w:rsidR="00175CC2" w:rsidRPr="00C8671F" w:rsidRDefault="00175CC2" w:rsidP="00175CC2">
      <w:pPr>
        <w:spacing w:after="0" w:line="240" w:lineRule="auto"/>
        <w:jc w:val="both"/>
        <w:rPr>
          <w:rFonts w:eastAsia="Times New Roman" w:cs="Times New Roman"/>
          <w:szCs w:val="24"/>
        </w:rPr>
      </w:pPr>
      <w:r w:rsidRPr="00222E37">
        <w:rPr>
          <w:rFonts w:eastAsia="Times New Roman" w:cs="Times New Roman"/>
          <w:szCs w:val="24"/>
        </w:rPr>
        <w:t>SECTION 13. Effective date: upon passage or September 1, 2021.</w:t>
      </w:r>
      <w:r>
        <w:rPr>
          <w:rFonts w:eastAsia="Times New Roman" w:cs="Times New Roman"/>
          <w:szCs w:val="24"/>
        </w:rPr>
        <w:t xml:space="preserve"> </w:t>
      </w:r>
    </w:p>
    <w:sectPr w:rsidR="00175CC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0C5" w:rsidRDefault="005730C5" w:rsidP="000F1DF9">
      <w:pPr>
        <w:spacing w:after="0" w:line="240" w:lineRule="auto"/>
      </w:pPr>
      <w:r>
        <w:separator/>
      </w:r>
    </w:p>
  </w:endnote>
  <w:endnote w:type="continuationSeparator" w:id="0">
    <w:p w:rsidR="005730C5" w:rsidRDefault="005730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30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5CC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75CC2">
                <w:rPr>
                  <w:sz w:val="20"/>
                  <w:szCs w:val="20"/>
                </w:rPr>
                <w:t>H.B. 3135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75CC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30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5C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5CC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0C5" w:rsidRDefault="005730C5" w:rsidP="000F1DF9">
      <w:pPr>
        <w:spacing w:after="0" w:line="240" w:lineRule="auto"/>
      </w:pPr>
      <w:r>
        <w:separator/>
      </w:r>
    </w:p>
  </w:footnote>
  <w:footnote w:type="continuationSeparator" w:id="0">
    <w:p w:rsidR="005730C5" w:rsidRDefault="005730C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75CC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30C5"/>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22A50"/>
  <w15:docId w15:val="{D54763C2-1B3C-4EB5-A3B5-060D4C53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5C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7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6092E132A24AFAA34FFD4FD0EEB215"/>
        <w:category>
          <w:name w:val="General"/>
          <w:gallery w:val="placeholder"/>
        </w:category>
        <w:types>
          <w:type w:val="bbPlcHdr"/>
        </w:types>
        <w:behaviors>
          <w:behavior w:val="content"/>
        </w:behaviors>
        <w:guid w:val="{E51EA475-D5B9-4558-A6D8-720DD9C21C4D}"/>
      </w:docPartPr>
      <w:docPartBody>
        <w:p w:rsidR="00000000" w:rsidRDefault="005B08EC"/>
      </w:docPartBody>
    </w:docPart>
    <w:docPart>
      <w:docPartPr>
        <w:name w:val="77D177496D1F4ADA9EB4E3E2F9C6F581"/>
        <w:category>
          <w:name w:val="General"/>
          <w:gallery w:val="placeholder"/>
        </w:category>
        <w:types>
          <w:type w:val="bbPlcHdr"/>
        </w:types>
        <w:behaviors>
          <w:behavior w:val="content"/>
        </w:behaviors>
        <w:guid w:val="{8B7CD9A8-1B37-4EDC-B94A-68FB14CC5AC3}"/>
      </w:docPartPr>
      <w:docPartBody>
        <w:p w:rsidR="00000000" w:rsidRDefault="005B08EC"/>
      </w:docPartBody>
    </w:docPart>
    <w:docPart>
      <w:docPartPr>
        <w:name w:val="B1E99F94449F49D58E0B6929EA4BDB25"/>
        <w:category>
          <w:name w:val="General"/>
          <w:gallery w:val="placeholder"/>
        </w:category>
        <w:types>
          <w:type w:val="bbPlcHdr"/>
        </w:types>
        <w:behaviors>
          <w:behavior w:val="content"/>
        </w:behaviors>
        <w:guid w:val="{43438767-80D2-419D-BAAB-56471B556E6D}"/>
      </w:docPartPr>
      <w:docPartBody>
        <w:p w:rsidR="00000000" w:rsidRDefault="005B08EC"/>
      </w:docPartBody>
    </w:docPart>
    <w:docPart>
      <w:docPartPr>
        <w:name w:val="BE3192144E944ACAA6AC9523F8450B65"/>
        <w:category>
          <w:name w:val="General"/>
          <w:gallery w:val="placeholder"/>
        </w:category>
        <w:types>
          <w:type w:val="bbPlcHdr"/>
        </w:types>
        <w:behaviors>
          <w:behavior w:val="content"/>
        </w:behaviors>
        <w:guid w:val="{CDDA0311-ED4A-433A-A544-D4211564D2AA}"/>
      </w:docPartPr>
      <w:docPartBody>
        <w:p w:rsidR="00000000" w:rsidRDefault="005B08EC"/>
      </w:docPartBody>
    </w:docPart>
    <w:docPart>
      <w:docPartPr>
        <w:name w:val="A5CA8070204B4C6E8D6943187D53307D"/>
        <w:category>
          <w:name w:val="General"/>
          <w:gallery w:val="placeholder"/>
        </w:category>
        <w:types>
          <w:type w:val="bbPlcHdr"/>
        </w:types>
        <w:behaviors>
          <w:behavior w:val="content"/>
        </w:behaviors>
        <w:guid w:val="{AF8ED1B3-C227-48D4-9EB2-46365B4C9DFB}"/>
      </w:docPartPr>
      <w:docPartBody>
        <w:p w:rsidR="00000000" w:rsidRDefault="005B08EC"/>
      </w:docPartBody>
    </w:docPart>
    <w:docPart>
      <w:docPartPr>
        <w:name w:val="2482B353B0EB46C9BB8C7E1B40ECFAD8"/>
        <w:category>
          <w:name w:val="General"/>
          <w:gallery w:val="placeholder"/>
        </w:category>
        <w:types>
          <w:type w:val="bbPlcHdr"/>
        </w:types>
        <w:behaviors>
          <w:behavior w:val="content"/>
        </w:behaviors>
        <w:guid w:val="{A2A658B0-4E61-42CA-A103-0F5408916DEF}"/>
      </w:docPartPr>
      <w:docPartBody>
        <w:p w:rsidR="00000000" w:rsidRDefault="005B08EC"/>
      </w:docPartBody>
    </w:docPart>
    <w:docPart>
      <w:docPartPr>
        <w:name w:val="064F6D497CDB494F817783EAFC4CD990"/>
        <w:category>
          <w:name w:val="General"/>
          <w:gallery w:val="placeholder"/>
        </w:category>
        <w:types>
          <w:type w:val="bbPlcHdr"/>
        </w:types>
        <w:behaviors>
          <w:behavior w:val="content"/>
        </w:behaviors>
        <w:guid w:val="{A679216B-7F37-4267-8441-AEA498EE302F}"/>
      </w:docPartPr>
      <w:docPartBody>
        <w:p w:rsidR="00000000" w:rsidRDefault="005B08EC"/>
      </w:docPartBody>
    </w:docPart>
    <w:docPart>
      <w:docPartPr>
        <w:name w:val="CD82A7F41AA846D8A0D14F605369AE49"/>
        <w:category>
          <w:name w:val="General"/>
          <w:gallery w:val="placeholder"/>
        </w:category>
        <w:types>
          <w:type w:val="bbPlcHdr"/>
        </w:types>
        <w:behaviors>
          <w:behavior w:val="content"/>
        </w:behaviors>
        <w:guid w:val="{FE781DF9-C566-4CAD-8EC8-25840048150B}"/>
      </w:docPartPr>
      <w:docPartBody>
        <w:p w:rsidR="00000000" w:rsidRDefault="005B08EC"/>
      </w:docPartBody>
    </w:docPart>
    <w:docPart>
      <w:docPartPr>
        <w:name w:val="5CCC027EBDC24CEEA5BAF90328D1CB24"/>
        <w:category>
          <w:name w:val="General"/>
          <w:gallery w:val="placeholder"/>
        </w:category>
        <w:types>
          <w:type w:val="bbPlcHdr"/>
        </w:types>
        <w:behaviors>
          <w:behavior w:val="content"/>
        </w:behaviors>
        <w:guid w:val="{392A897C-B96F-447B-AC89-AE7B7F2B80CC}"/>
      </w:docPartPr>
      <w:docPartBody>
        <w:p w:rsidR="00000000" w:rsidRDefault="005B08EC"/>
      </w:docPartBody>
    </w:docPart>
    <w:docPart>
      <w:docPartPr>
        <w:name w:val="541558457EE04B70B032F6B467026349"/>
        <w:category>
          <w:name w:val="General"/>
          <w:gallery w:val="placeholder"/>
        </w:category>
        <w:types>
          <w:type w:val="bbPlcHdr"/>
        </w:types>
        <w:behaviors>
          <w:behavior w:val="content"/>
        </w:behaviors>
        <w:guid w:val="{44F50140-CC86-4FFA-B678-18BC6D65B277}"/>
      </w:docPartPr>
      <w:docPartBody>
        <w:p w:rsidR="00000000" w:rsidRDefault="00BB7CEF" w:rsidP="00BB7CEF">
          <w:pPr>
            <w:pStyle w:val="541558457EE04B70B032F6B467026349"/>
          </w:pPr>
          <w:r w:rsidRPr="00A30DD1">
            <w:rPr>
              <w:rStyle w:val="PlaceholderText"/>
            </w:rPr>
            <w:t>Click here to enter a date.</w:t>
          </w:r>
        </w:p>
      </w:docPartBody>
    </w:docPart>
    <w:docPart>
      <w:docPartPr>
        <w:name w:val="D791E40E18F04313934164A4F4BF4FF6"/>
        <w:category>
          <w:name w:val="General"/>
          <w:gallery w:val="placeholder"/>
        </w:category>
        <w:types>
          <w:type w:val="bbPlcHdr"/>
        </w:types>
        <w:behaviors>
          <w:behavior w:val="content"/>
        </w:behaviors>
        <w:guid w:val="{491AE2E2-25BF-42D1-8156-5775DA620F64}"/>
      </w:docPartPr>
      <w:docPartBody>
        <w:p w:rsidR="00000000" w:rsidRDefault="005B08EC"/>
      </w:docPartBody>
    </w:docPart>
    <w:docPart>
      <w:docPartPr>
        <w:name w:val="719EBE07BCDB4CDC8AEC65B18C74539D"/>
        <w:category>
          <w:name w:val="General"/>
          <w:gallery w:val="placeholder"/>
        </w:category>
        <w:types>
          <w:type w:val="bbPlcHdr"/>
        </w:types>
        <w:behaviors>
          <w:behavior w:val="content"/>
        </w:behaviors>
        <w:guid w:val="{44B84303-54F8-483D-8E75-63AD99891E60}"/>
      </w:docPartPr>
      <w:docPartBody>
        <w:p w:rsidR="00000000" w:rsidRDefault="005B08EC"/>
      </w:docPartBody>
    </w:docPart>
    <w:docPart>
      <w:docPartPr>
        <w:name w:val="FEA6FA67933C4E47BDB6D729715121C6"/>
        <w:category>
          <w:name w:val="General"/>
          <w:gallery w:val="placeholder"/>
        </w:category>
        <w:types>
          <w:type w:val="bbPlcHdr"/>
        </w:types>
        <w:behaviors>
          <w:behavior w:val="content"/>
        </w:behaviors>
        <w:guid w:val="{F7060153-7DB9-4436-8728-6364B28FE64C}"/>
      </w:docPartPr>
      <w:docPartBody>
        <w:p w:rsidR="00000000" w:rsidRDefault="00BB7CEF" w:rsidP="00BB7CEF">
          <w:pPr>
            <w:pStyle w:val="FEA6FA67933C4E47BDB6D729715121C6"/>
          </w:pPr>
          <w:r>
            <w:rPr>
              <w:rFonts w:eastAsia="Times New Roman" w:cs="Times New Roman"/>
              <w:bCs/>
              <w:szCs w:val="24"/>
            </w:rPr>
            <w:t xml:space="preserve"> </w:t>
          </w:r>
        </w:p>
      </w:docPartBody>
    </w:docPart>
    <w:docPart>
      <w:docPartPr>
        <w:name w:val="F3F33FB170B44FCAA28A50112B855FF3"/>
        <w:category>
          <w:name w:val="General"/>
          <w:gallery w:val="placeholder"/>
        </w:category>
        <w:types>
          <w:type w:val="bbPlcHdr"/>
        </w:types>
        <w:behaviors>
          <w:behavior w:val="content"/>
        </w:behaviors>
        <w:guid w:val="{2D3B5306-EA09-4F08-B101-CCD841C1F126}"/>
      </w:docPartPr>
      <w:docPartBody>
        <w:p w:rsidR="00000000" w:rsidRDefault="005B08EC"/>
      </w:docPartBody>
    </w:docPart>
    <w:docPart>
      <w:docPartPr>
        <w:name w:val="5293C7CA1E554EC495C984497D723066"/>
        <w:category>
          <w:name w:val="General"/>
          <w:gallery w:val="placeholder"/>
        </w:category>
        <w:types>
          <w:type w:val="bbPlcHdr"/>
        </w:types>
        <w:behaviors>
          <w:behavior w:val="content"/>
        </w:behaviors>
        <w:guid w:val="{7FC02190-60B4-4579-AE24-805A557BC59C}"/>
      </w:docPartPr>
      <w:docPartBody>
        <w:p w:rsidR="00000000" w:rsidRDefault="005B08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08EC"/>
    <w:rsid w:val="005B408E"/>
    <w:rsid w:val="005D31F2"/>
    <w:rsid w:val="00635291"/>
    <w:rsid w:val="006959CC"/>
    <w:rsid w:val="00696675"/>
    <w:rsid w:val="006B0016"/>
    <w:rsid w:val="008C55F7"/>
    <w:rsid w:val="0090598B"/>
    <w:rsid w:val="00984D6C"/>
    <w:rsid w:val="00A54AD6"/>
    <w:rsid w:val="00A57564"/>
    <w:rsid w:val="00B252A4"/>
    <w:rsid w:val="00B5530B"/>
    <w:rsid w:val="00BB7CE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C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41558457EE04B70B032F6B467026349">
    <w:name w:val="541558457EE04B70B032F6B467026349"/>
    <w:rsid w:val="00BB7CEF"/>
    <w:pPr>
      <w:spacing w:after="160" w:line="259" w:lineRule="auto"/>
    </w:pPr>
  </w:style>
  <w:style w:type="paragraph" w:customStyle="1" w:styleId="FEA6FA67933C4E47BDB6D729715121C6">
    <w:name w:val="FEA6FA67933C4E47BDB6D729715121C6"/>
    <w:rsid w:val="00BB7C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9A2DB6-51A6-4965-B0AF-840A3BBF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1267</Words>
  <Characters>7228</Characters>
  <Application>Microsoft Office Word</Application>
  <DocSecurity>0</DocSecurity>
  <Lines>60</Lines>
  <Paragraphs>16</Paragraphs>
  <ScaleCrop>false</ScaleCrop>
  <Company>Texas Legislative Council</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2021-05-15T17:05:00Z</cp:lastPrinted>
  <dcterms:created xsi:type="dcterms:W3CDTF">2015-05-29T14:24:00Z</dcterms:created>
  <dcterms:modified xsi:type="dcterms:W3CDTF">2021-05-15T17:05:00Z</dcterms:modified>
</cp:coreProperties>
</file>

<file path=docProps/custom.xml><?xml version="1.0" encoding="utf-8"?>
<op:Properties xmlns:vt="http://schemas.openxmlformats.org/officeDocument/2006/docPropsVTypes" xmlns:op="http://schemas.openxmlformats.org/officeDocument/2006/custom-properties"/>
</file>