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94BD9" w14:paraId="60BB7EDF" w14:textId="77777777" w:rsidTr="00345119">
        <w:tc>
          <w:tcPr>
            <w:tcW w:w="9576" w:type="dxa"/>
            <w:noWrap/>
          </w:tcPr>
          <w:p w14:paraId="17B047B4" w14:textId="77777777" w:rsidR="008423E4" w:rsidRPr="0022177D" w:rsidRDefault="00360C78" w:rsidP="00500D21">
            <w:pPr>
              <w:pStyle w:val="Heading1"/>
            </w:pPr>
            <w:bookmarkStart w:id="0" w:name="_GoBack"/>
            <w:bookmarkEnd w:id="0"/>
            <w:r w:rsidRPr="00631897">
              <w:t>BILL ANALYSIS</w:t>
            </w:r>
          </w:p>
        </w:tc>
      </w:tr>
    </w:tbl>
    <w:p w14:paraId="13FF153B" w14:textId="77777777" w:rsidR="008423E4" w:rsidRPr="0022177D" w:rsidRDefault="008423E4" w:rsidP="00500D21">
      <w:pPr>
        <w:jc w:val="center"/>
      </w:pPr>
    </w:p>
    <w:p w14:paraId="3BDE3CEB" w14:textId="77777777" w:rsidR="008423E4" w:rsidRPr="00B31F0E" w:rsidRDefault="008423E4" w:rsidP="00500D21"/>
    <w:p w14:paraId="57D3DDF5" w14:textId="77777777" w:rsidR="008423E4" w:rsidRPr="00742794" w:rsidRDefault="008423E4" w:rsidP="00500D21">
      <w:pPr>
        <w:tabs>
          <w:tab w:val="right" w:pos="9360"/>
        </w:tabs>
      </w:pPr>
    </w:p>
    <w:tbl>
      <w:tblPr>
        <w:tblW w:w="0" w:type="auto"/>
        <w:tblLayout w:type="fixed"/>
        <w:tblLook w:val="01E0" w:firstRow="1" w:lastRow="1" w:firstColumn="1" w:lastColumn="1" w:noHBand="0" w:noVBand="0"/>
      </w:tblPr>
      <w:tblGrid>
        <w:gridCol w:w="9576"/>
      </w:tblGrid>
      <w:tr w:rsidR="00A94BD9" w14:paraId="1D883D2E" w14:textId="77777777" w:rsidTr="00345119">
        <w:tc>
          <w:tcPr>
            <w:tcW w:w="9576" w:type="dxa"/>
          </w:tcPr>
          <w:p w14:paraId="75F6F0FE" w14:textId="05FBDD11" w:rsidR="008423E4" w:rsidRPr="00861995" w:rsidRDefault="00360C78" w:rsidP="00500D21">
            <w:pPr>
              <w:jc w:val="right"/>
            </w:pPr>
            <w:r>
              <w:t>H.B. 3135</w:t>
            </w:r>
          </w:p>
        </w:tc>
      </w:tr>
      <w:tr w:rsidR="00A94BD9" w14:paraId="2657EB59" w14:textId="77777777" w:rsidTr="00345119">
        <w:tc>
          <w:tcPr>
            <w:tcW w:w="9576" w:type="dxa"/>
          </w:tcPr>
          <w:p w14:paraId="0E9FDFC3" w14:textId="3F15493E" w:rsidR="008423E4" w:rsidRPr="00861995" w:rsidRDefault="00360C78" w:rsidP="00500D21">
            <w:pPr>
              <w:jc w:val="right"/>
            </w:pPr>
            <w:r>
              <w:t xml:space="preserve">By: </w:t>
            </w:r>
            <w:r w:rsidR="0035337E">
              <w:t>Cole</w:t>
            </w:r>
          </w:p>
        </w:tc>
      </w:tr>
      <w:tr w:rsidR="00A94BD9" w14:paraId="2A695445" w14:textId="77777777" w:rsidTr="00345119">
        <w:tc>
          <w:tcPr>
            <w:tcW w:w="9576" w:type="dxa"/>
          </w:tcPr>
          <w:p w14:paraId="15EC6EF4" w14:textId="3E363899" w:rsidR="008423E4" w:rsidRPr="00861995" w:rsidRDefault="00360C78" w:rsidP="00500D21">
            <w:pPr>
              <w:jc w:val="right"/>
            </w:pPr>
            <w:r>
              <w:t>Urban Affairs</w:t>
            </w:r>
          </w:p>
        </w:tc>
      </w:tr>
      <w:tr w:rsidR="00A94BD9" w14:paraId="1ABBB046" w14:textId="77777777" w:rsidTr="00345119">
        <w:tc>
          <w:tcPr>
            <w:tcW w:w="9576" w:type="dxa"/>
          </w:tcPr>
          <w:p w14:paraId="25D29570" w14:textId="677BA212" w:rsidR="008423E4" w:rsidRDefault="00360C78" w:rsidP="00500D21">
            <w:pPr>
              <w:jc w:val="right"/>
            </w:pPr>
            <w:r>
              <w:t>Committee Report (Unamended)</w:t>
            </w:r>
          </w:p>
        </w:tc>
      </w:tr>
    </w:tbl>
    <w:p w14:paraId="2D6624F4" w14:textId="77777777" w:rsidR="008423E4" w:rsidRDefault="008423E4" w:rsidP="00500D21">
      <w:pPr>
        <w:tabs>
          <w:tab w:val="right" w:pos="9360"/>
        </w:tabs>
      </w:pPr>
    </w:p>
    <w:p w14:paraId="42A46EF8" w14:textId="77777777" w:rsidR="008423E4" w:rsidRDefault="008423E4" w:rsidP="00500D21"/>
    <w:p w14:paraId="39420120" w14:textId="77777777" w:rsidR="008423E4" w:rsidRDefault="008423E4" w:rsidP="00500D21"/>
    <w:tbl>
      <w:tblPr>
        <w:tblW w:w="0" w:type="auto"/>
        <w:tblCellMar>
          <w:left w:w="115" w:type="dxa"/>
          <w:right w:w="115" w:type="dxa"/>
        </w:tblCellMar>
        <w:tblLook w:val="01E0" w:firstRow="1" w:lastRow="1" w:firstColumn="1" w:lastColumn="1" w:noHBand="0" w:noVBand="0"/>
      </w:tblPr>
      <w:tblGrid>
        <w:gridCol w:w="9360"/>
      </w:tblGrid>
      <w:tr w:rsidR="00A94BD9" w14:paraId="08C6F25D" w14:textId="77777777" w:rsidTr="00345119">
        <w:tc>
          <w:tcPr>
            <w:tcW w:w="9576" w:type="dxa"/>
          </w:tcPr>
          <w:p w14:paraId="34320B15" w14:textId="77777777" w:rsidR="008423E4" w:rsidRPr="00A8133F" w:rsidRDefault="00360C78" w:rsidP="00500D21">
            <w:pPr>
              <w:rPr>
                <w:b/>
              </w:rPr>
            </w:pPr>
            <w:r w:rsidRPr="009C1E9A">
              <w:rPr>
                <w:b/>
                <w:u w:val="single"/>
              </w:rPr>
              <w:t>BACKGROUND AND PURPOSE</w:t>
            </w:r>
            <w:r>
              <w:rPr>
                <w:b/>
              </w:rPr>
              <w:t xml:space="preserve"> </w:t>
            </w:r>
          </w:p>
          <w:p w14:paraId="7EDFF207" w14:textId="77777777" w:rsidR="008423E4" w:rsidRDefault="008423E4" w:rsidP="00500D21"/>
          <w:p w14:paraId="7054E8BB" w14:textId="33B7ECCB" w:rsidR="008423E4" w:rsidRDefault="00360C78" w:rsidP="00500D21">
            <w:pPr>
              <w:pStyle w:val="Header"/>
              <w:tabs>
                <w:tab w:val="clear" w:pos="4320"/>
                <w:tab w:val="clear" w:pos="8640"/>
              </w:tabs>
              <w:jc w:val="both"/>
            </w:pPr>
            <w:r w:rsidRPr="0035337E">
              <w:t xml:space="preserve">After the creation of the </w:t>
            </w:r>
            <w:r w:rsidR="005D4C42">
              <w:t>SH130 Municipal Management District No. 1</w:t>
            </w:r>
            <w:r w:rsidRPr="0035337E">
              <w:t xml:space="preserve">, the need for increased county participation and oversight became clear, given that the district is located in the unincorporated areas of Travis County and only partially in the extended extraterritorial jurisdiction of the City of Austin. Additionally, </w:t>
            </w:r>
            <w:r w:rsidRPr="0035337E">
              <w:t xml:space="preserve">the district </w:t>
            </w:r>
            <w:r w:rsidR="005D4C42">
              <w:t>is currently</w:t>
            </w:r>
            <w:r w:rsidR="005D4C42" w:rsidRPr="0035337E">
              <w:t xml:space="preserve"> </w:t>
            </w:r>
            <w:r w:rsidRPr="0035337E">
              <w:t xml:space="preserve">unable to assess </w:t>
            </w:r>
            <w:r w:rsidR="00AB3E2D" w:rsidRPr="0035337E">
              <w:t>single</w:t>
            </w:r>
            <w:r w:rsidR="00AB3E2D">
              <w:t>-</w:t>
            </w:r>
            <w:r w:rsidRPr="0035337E">
              <w:t xml:space="preserve">family residences for improvements and services benefiting those properties. </w:t>
            </w:r>
            <w:r w:rsidR="005D4C42">
              <w:t>There have been calls to</w:t>
            </w:r>
            <w:r w:rsidRPr="0035337E">
              <w:t xml:space="preserve"> address the </w:t>
            </w:r>
            <w:r w:rsidR="005D4C42">
              <w:t>c</w:t>
            </w:r>
            <w:r w:rsidR="005D4C42" w:rsidRPr="0035337E">
              <w:t xml:space="preserve">ounty's </w:t>
            </w:r>
            <w:r w:rsidRPr="0035337E">
              <w:t xml:space="preserve">partnership with the district by granting </w:t>
            </w:r>
            <w:r w:rsidR="005D4C42">
              <w:t>the district</w:t>
            </w:r>
            <w:r w:rsidR="005D4C42" w:rsidRPr="0035337E">
              <w:t xml:space="preserve"> </w:t>
            </w:r>
            <w:r w:rsidRPr="0035337E">
              <w:t>approval rights</w:t>
            </w:r>
            <w:r w:rsidR="005D4C42">
              <w:t xml:space="preserve"> and to</w:t>
            </w:r>
            <w:r w:rsidRPr="0035337E">
              <w:t xml:space="preserve"> corre</w:t>
            </w:r>
            <w:r w:rsidRPr="0035337E">
              <w:t xml:space="preserve">ct the default municipal management prohibition against assessing </w:t>
            </w:r>
            <w:r w:rsidR="00AB3E2D" w:rsidRPr="0035337E">
              <w:t>single</w:t>
            </w:r>
            <w:r w:rsidR="00AB3E2D">
              <w:t>-</w:t>
            </w:r>
            <w:r w:rsidRPr="0035337E">
              <w:t>family residential property.</w:t>
            </w:r>
            <w:r>
              <w:t xml:space="preserve"> </w:t>
            </w:r>
            <w:r w:rsidR="005D4C42">
              <w:t>H.B. 3135 seeks to address this issue by</w:t>
            </w:r>
            <w:r w:rsidR="00197B8D">
              <w:t xml:space="preserve"> revising the powers and duties of the district and by authorizing the district to issue bonds and impose certain taxes</w:t>
            </w:r>
            <w:r w:rsidRPr="0035337E">
              <w:t>.</w:t>
            </w:r>
          </w:p>
          <w:p w14:paraId="0471473F" w14:textId="77777777" w:rsidR="008423E4" w:rsidRPr="00E26B13" w:rsidRDefault="008423E4" w:rsidP="00500D21">
            <w:pPr>
              <w:rPr>
                <w:b/>
              </w:rPr>
            </w:pPr>
          </w:p>
        </w:tc>
      </w:tr>
      <w:tr w:rsidR="00A94BD9" w14:paraId="33804E5C" w14:textId="77777777" w:rsidTr="00345119">
        <w:tc>
          <w:tcPr>
            <w:tcW w:w="9576" w:type="dxa"/>
          </w:tcPr>
          <w:p w14:paraId="534C8F48" w14:textId="77777777" w:rsidR="0017725B" w:rsidRDefault="00360C78" w:rsidP="00500D21">
            <w:pPr>
              <w:rPr>
                <w:b/>
                <w:u w:val="single"/>
              </w:rPr>
            </w:pPr>
            <w:r>
              <w:rPr>
                <w:b/>
                <w:u w:val="single"/>
              </w:rPr>
              <w:t>CRIMINAL JUSTICE IMPACT</w:t>
            </w:r>
          </w:p>
          <w:p w14:paraId="3B21B185" w14:textId="77777777" w:rsidR="0017725B" w:rsidRDefault="0017725B" w:rsidP="00500D21">
            <w:pPr>
              <w:rPr>
                <w:b/>
                <w:u w:val="single"/>
              </w:rPr>
            </w:pPr>
          </w:p>
          <w:p w14:paraId="16A41888" w14:textId="77777777" w:rsidR="007319E4" w:rsidRPr="007319E4" w:rsidRDefault="00360C78" w:rsidP="00500D21">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304DCB62" w14:textId="77777777" w:rsidR="0017725B" w:rsidRPr="0017725B" w:rsidRDefault="0017725B" w:rsidP="00500D21">
            <w:pPr>
              <w:rPr>
                <w:b/>
                <w:u w:val="single"/>
              </w:rPr>
            </w:pPr>
          </w:p>
        </w:tc>
      </w:tr>
      <w:tr w:rsidR="00A94BD9" w14:paraId="05AEA73B" w14:textId="77777777" w:rsidTr="00345119">
        <w:tc>
          <w:tcPr>
            <w:tcW w:w="9576" w:type="dxa"/>
          </w:tcPr>
          <w:p w14:paraId="5C4AFE81" w14:textId="77777777" w:rsidR="008423E4" w:rsidRPr="00A8133F" w:rsidRDefault="00360C78" w:rsidP="00500D21">
            <w:pPr>
              <w:rPr>
                <w:b/>
              </w:rPr>
            </w:pPr>
            <w:r w:rsidRPr="009C1E9A">
              <w:rPr>
                <w:b/>
                <w:u w:val="single"/>
              </w:rPr>
              <w:t>RULEMAKING AUTHORITY</w:t>
            </w:r>
            <w:r>
              <w:rPr>
                <w:b/>
              </w:rPr>
              <w:t xml:space="preserve"> </w:t>
            </w:r>
          </w:p>
          <w:p w14:paraId="441287F5" w14:textId="77777777" w:rsidR="008423E4" w:rsidRDefault="008423E4" w:rsidP="00500D21"/>
          <w:p w14:paraId="15F6ADD4" w14:textId="77777777" w:rsidR="007319E4" w:rsidRDefault="00360C78" w:rsidP="00500D21">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3377601A" w14:textId="77777777" w:rsidR="008423E4" w:rsidRPr="00E21FDC" w:rsidRDefault="008423E4" w:rsidP="00500D21">
            <w:pPr>
              <w:rPr>
                <w:b/>
              </w:rPr>
            </w:pPr>
          </w:p>
        </w:tc>
      </w:tr>
      <w:tr w:rsidR="00A94BD9" w14:paraId="70E80E90" w14:textId="77777777" w:rsidTr="00345119">
        <w:tc>
          <w:tcPr>
            <w:tcW w:w="9576" w:type="dxa"/>
          </w:tcPr>
          <w:p w14:paraId="1852377C" w14:textId="77777777" w:rsidR="008423E4" w:rsidRPr="00A8133F" w:rsidRDefault="00360C78" w:rsidP="00500D21">
            <w:pPr>
              <w:rPr>
                <w:b/>
              </w:rPr>
            </w:pPr>
            <w:r w:rsidRPr="009C1E9A">
              <w:rPr>
                <w:b/>
                <w:u w:val="single"/>
              </w:rPr>
              <w:t>ANALYSIS</w:t>
            </w:r>
            <w:r>
              <w:rPr>
                <w:b/>
              </w:rPr>
              <w:t xml:space="preserve"> </w:t>
            </w:r>
          </w:p>
          <w:p w14:paraId="25275A9A" w14:textId="77777777" w:rsidR="008423E4" w:rsidRDefault="008423E4" w:rsidP="00500D21"/>
          <w:p w14:paraId="71CB9584" w14:textId="77777777" w:rsidR="0062287A" w:rsidRDefault="00360C78" w:rsidP="00500D21">
            <w:pPr>
              <w:pStyle w:val="Header"/>
              <w:tabs>
                <w:tab w:val="clear" w:pos="4320"/>
                <w:tab w:val="clear" w:pos="8640"/>
              </w:tabs>
              <w:jc w:val="both"/>
            </w:pPr>
            <w:r>
              <w:t xml:space="preserve">H.B. 3135 amends the </w:t>
            </w:r>
            <w:r w:rsidRPr="004C6BF2">
              <w:t>Special District Local Laws Code</w:t>
            </w:r>
            <w:r>
              <w:t xml:space="preserve"> to </w:t>
            </w:r>
            <w:r w:rsidR="00E50DEE">
              <w:t>revise</w:t>
            </w:r>
            <w:r>
              <w:t xml:space="preserve"> provisions relating to the </w:t>
            </w:r>
            <w:r w:rsidRPr="0062287A">
              <w:t>SH130 Municipal Management District No. 1</w:t>
            </w:r>
            <w:r w:rsidR="00E50DEE">
              <w:t xml:space="preserve"> to</w:t>
            </w:r>
            <w:r>
              <w:t xml:space="preserve"> do the following</w:t>
            </w:r>
            <w:r w:rsidR="00E50DEE">
              <w:t>:</w:t>
            </w:r>
          </w:p>
          <w:p w14:paraId="2A33E569" w14:textId="77777777" w:rsidR="0062287A" w:rsidRDefault="00360C78" w:rsidP="00500D21">
            <w:pPr>
              <w:pStyle w:val="Header"/>
              <w:numPr>
                <w:ilvl w:val="0"/>
                <w:numId w:val="1"/>
              </w:numPr>
              <w:tabs>
                <w:tab w:val="clear" w:pos="4320"/>
                <w:tab w:val="clear" w:pos="8640"/>
              </w:tabs>
              <w:jc w:val="both"/>
            </w:pPr>
            <w:r>
              <w:t>explicitly authorize the district</w:t>
            </w:r>
            <w:r w:rsidRPr="004C6BF2">
              <w:t xml:space="preserve"> </w:t>
            </w:r>
            <w:r>
              <w:t xml:space="preserve">to contract with Travis County </w:t>
            </w:r>
            <w:r w:rsidRPr="004C6BF2">
              <w:t>to provide law enforcement services</w:t>
            </w:r>
            <w:r w:rsidRPr="004C6BF2">
              <w:t xml:space="preserve"> in the district for a fee</w:t>
            </w:r>
            <w:r>
              <w:t>;</w:t>
            </w:r>
          </w:p>
          <w:p w14:paraId="23F4BBBF" w14:textId="77777777" w:rsidR="00E50DEE" w:rsidRDefault="00360C78" w:rsidP="00500D21">
            <w:pPr>
              <w:pStyle w:val="Header"/>
              <w:numPr>
                <w:ilvl w:val="0"/>
                <w:numId w:val="1"/>
              </w:numPr>
              <w:tabs>
                <w:tab w:val="clear" w:pos="4320"/>
                <w:tab w:val="clear" w:pos="8640"/>
              </w:tabs>
              <w:jc w:val="both"/>
            </w:pPr>
            <w:r>
              <w:t>authorize</w:t>
            </w:r>
            <w:r w:rsidR="004C6BF2">
              <w:t xml:space="preserve"> </w:t>
            </w:r>
            <w:r w:rsidR="004C6BF2" w:rsidRPr="004C6BF2">
              <w:t xml:space="preserve">the district </w:t>
            </w:r>
            <w:r w:rsidR="004C6BF2">
              <w:t>to</w:t>
            </w:r>
            <w:r w:rsidR="004C6BF2" w:rsidRPr="004C6BF2">
              <w:t xml:space="preserve"> define areas or designate certain property of the district as provided by </w:t>
            </w:r>
            <w:r w:rsidR="004C6BF2">
              <w:t>specified statutory provisions</w:t>
            </w:r>
            <w:r w:rsidR="004C6BF2" w:rsidRPr="004C6BF2">
              <w:t xml:space="preserve"> to pay for improvements, facilities, or services that primarily benefit that area or property and do not generally and directly </w:t>
            </w:r>
            <w:r>
              <w:t>benefit the district as a whole;</w:t>
            </w:r>
          </w:p>
          <w:p w14:paraId="7ED3569D" w14:textId="78462D79" w:rsidR="00E50DEE" w:rsidRDefault="00360C78" w:rsidP="00500D21">
            <w:pPr>
              <w:pStyle w:val="Header"/>
              <w:numPr>
                <w:ilvl w:val="0"/>
                <w:numId w:val="1"/>
              </w:numPr>
              <w:tabs>
                <w:tab w:val="clear" w:pos="4320"/>
                <w:tab w:val="clear" w:pos="8640"/>
              </w:tabs>
              <w:jc w:val="both"/>
            </w:pPr>
            <w:r>
              <w:t xml:space="preserve">exempt the district from a prohibition against a </w:t>
            </w:r>
            <w:r w:rsidR="003B571E">
              <w:t xml:space="preserve">municipal management district </w:t>
            </w:r>
            <w:r>
              <w:t>imposing</w:t>
            </w:r>
            <w:r w:rsidRPr="00174374">
              <w:t xml:space="preserve"> an impact fee, assessment, tax, or other requirement for payment, construction, alteration, or dedicatio</w:t>
            </w:r>
            <w:r w:rsidRPr="00174374">
              <w:t>n on single-family detached residential property, duplexes, triplexes, and fourplexes</w:t>
            </w:r>
            <w:r>
              <w:t>;</w:t>
            </w:r>
            <w:r w:rsidR="00CF246C">
              <w:t xml:space="preserve"> </w:t>
            </w:r>
          </w:p>
          <w:p w14:paraId="68FFDACE" w14:textId="77777777" w:rsidR="00CF246C" w:rsidRDefault="00360C78" w:rsidP="00500D21">
            <w:pPr>
              <w:pStyle w:val="Header"/>
              <w:numPr>
                <w:ilvl w:val="0"/>
                <w:numId w:val="1"/>
              </w:numPr>
              <w:tabs>
                <w:tab w:val="clear" w:pos="4320"/>
                <w:tab w:val="clear" w:pos="8640"/>
              </w:tabs>
              <w:jc w:val="both"/>
            </w:pPr>
            <w:r>
              <w:t xml:space="preserve">provide for county consent for the </w:t>
            </w:r>
            <w:r w:rsidR="00C13C37">
              <w:t>issuance of bonds</w:t>
            </w:r>
            <w:r>
              <w:t>,</w:t>
            </w:r>
            <w:r w:rsidR="00C13C37">
              <w:t xml:space="preserve"> the adoption of a sales and use</w:t>
            </w:r>
            <w:r>
              <w:t xml:space="preserve"> tax, and the imposition of </w:t>
            </w:r>
            <w:r w:rsidRPr="00FE50D0">
              <w:t>a hotel occupancy tax</w:t>
            </w:r>
            <w:r w:rsidR="00C13C37">
              <w:t xml:space="preserve"> by the </w:t>
            </w:r>
            <w:r w:rsidR="00E50DEE">
              <w:t>d</w:t>
            </w:r>
            <w:r w:rsidR="00C13C37" w:rsidRPr="00C13C37">
              <w:t>istrict</w:t>
            </w:r>
            <w:r>
              <w:t>; and</w:t>
            </w:r>
          </w:p>
          <w:p w14:paraId="2867002F" w14:textId="4336FB0F" w:rsidR="003B571E" w:rsidRDefault="00360C78" w:rsidP="00500D21">
            <w:pPr>
              <w:pStyle w:val="Header"/>
              <w:numPr>
                <w:ilvl w:val="0"/>
                <w:numId w:val="1"/>
              </w:numPr>
              <w:tabs>
                <w:tab w:val="clear" w:pos="4320"/>
                <w:tab w:val="clear" w:pos="8640"/>
              </w:tabs>
              <w:jc w:val="both"/>
            </w:pPr>
            <w:r>
              <w:t xml:space="preserve">make other </w:t>
            </w:r>
            <w:r>
              <w:t>conforming and related changes.</w:t>
            </w:r>
          </w:p>
          <w:p w14:paraId="127ED4F5" w14:textId="77777777" w:rsidR="00B673A8" w:rsidRDefault="00B673A8" w:rsidP="00500D21">
            <w:pPr>
              <w:pStyle w:val="Header"/>
              <w:tabs>
                <w:tab w:val="clear" w:pos="4320"/>
                <w:tab w:val="clear" w:pos="8640"/>
              </w:tabs>
              <w:jc w:val="both"/>
            </w:pPr>
          </w:p>
          <w:p w14:paraId="26BC723A" w14:textId="77777777" w:rsidR="00E50DEE" w:rsidRDefault="00360C78" w:rsidP="00500D21">
            <w:pPr>
              <w:pStyle w:val="Header"/>
              <w:tabs>
                <w:tab w:val="clear" w:pos="4320"/>
                <w:tab w:val="clear" w:pos="8640"/>
              </w:tabs>
              <w:jc w:val="both"/>
            </w:pPr>
            <w:r>
              <w:t xml:space="preserve">H.B. 3135 </w:t>
            </w:r>
            <w:r w:rsidRPr="00B673A8">
              <w:t>provides for the validation and confirmation of</w:t>
            </w:r>
            <w:r>
              <w:t xml:space="preserve"> the following:</w:t>
            </w:r>
          </w:p>
          <w:p w14:paraId="2676EFE4" w14:textId="77777777" w:rsidR="00E50DEE" w:rsidRDefault="00360C78" w:rsidP="00500D21">
            <w:pPr>
              <w:pStyle w:val="Header"/>
              <w:numPr>
                <w:ilvl w:val="0"/>
                <w:numId w:val="2"/>
              </w:numPr>
              <w:tabs>
                <w:tab w:val="clear" w:pos="4320"/>
                <w:tab w:val="clear" w:pos="8640"/>
              </w:tabs>
              <w:jc w:val="both"/>
            </w:pPr>
            <w:r>
              <w:t xml:space="preserve">the creation of the </w:t>
            </w:r>
            <w:r w:rsidRPr="00B673A8">
              <w:t>SH130 Municipal Management District No. 1</w:t>
            </w:r>
            <w:r>
              <w:t>;</w:t>
            </w:r>
            <w:r w:rsidR="0062287A">
              <w:t xml:space="preserve"> and </w:t>
            </w:r>
          </w:p>
          <w:p w14:paraId="3BDDC8FB" w14:textId="77777777" w:rsidR="00B673A8" w:rsidRPr="009C36CD" w:rsidRDefault="00360C78" w:rsidP="00500D21">
            <w:pPr>
              <w:pStyle w:val="Header"/>
              <w:numPr>
                <w:ilvl w:val="0"/>
                <w:numId w:val="2"/>
              </w:numPr>
              <w:tabs>
                <w:tab w:val="clear" w:pos="4320"/>
                <w:tab w:val="clear" w:pos="8640"/>
              </w:tabs>
              <w:jc w:val="both"/>
            </w:pPr>
            <w:r w:rsidRPr="00B673A8">
              <w:t>certain district actions and proceedings</w:t>
            </w:r>
            <w:r w:rsidR="0062287A">
              <w:t xml:space="preserve">. </w:t>
            </w:r>
            <w:r w:rsidRPr="00B673A8">
              <w:t xml:space="preserve"> </w:t>
            </w:r>
          </w:p>
          <w:p w14:paraId="46742624" w14:textId="77777777" w:rsidR="008423E4" w:rsidRPr="00835628" w:rsidRDefault="008423E4" w:rsidP="00500D21">
            <w:pPr>
              <w:rPr>
                <w:b/>
              </w:rPr>
            </w:pPr>
          </w:p>
        </w:tc>
      </w:tr>
      <w:tr w:rsidR="00A94BD9" w14:paraId="79305581" w14:textId="77777777" w:rsidTr="00345119">
        <w:tc>
          <w:tcPr>
            <w:tcW w:w="9576" w:type="dxa"/>
          </w:tcPr>
          <w:p w14:paraId="1183A233" w14:textId="77777777" w:rsidR="008423E4" w:rsidRPr="00A8133F" w:rsidRDefault="00360C78" w:rsidP="00500D21">
            <w:pPr>
              <w:rPr>
                <w:b/>
              </w:rPr>
            </w:pPr>
            <w:r w:rsidRPr="009C1E9A">
              <w:rPr>
                <w:b/>
                <w:u w:val="single"/>
              </w:rPr>
              <w:t>EFFECTIVE DATE</w:t>
            </w:r>
            <w:r>
              <w:rPr>
                <w:b/>
              </w:rPr>
              <w:t xml:space="preserve"> </w:t>
            </w:r>
          </w:p>
          <w:p w14:paraId="01F249FC" w14:textId="77777777" w:rsidR="008423E4" w:rsidRDefault="008423E4" w:rsidP="00500D21"/>
          <w:p w14:paraId="470CF8A7" w14:textId="77777777" w:rsidR="008423E4" w:rsidRPr="003624F2" w:rsidRDefault="00360C78" w:rsidP="00500D21">
            <w:pPr>
              <w:pStyle w:val="Header"/>
              <w:tabs>
                <w:tab w:val="clear" w:pos="4320"/>
                <w:tab w:val="clear" w:pos="8640"/>
              </w:tabs>
              <w:jc w:val="both"/>
            </w:pPr>
            <w:r>
              <w:t xml:space="preserve">On passage, or, if </w:t>
            </w:r>
            <w:r>
              <w:t>the bill does not receive the necessary vote, September 1, 2021.</w:t>
            </w:r>
          </w:p>
          <w:p w14:paraId="57ABE9AC" w14:textId="77777777" w:rsidR="008423E4" w:rsidRPr="00233FDB" w:rsidRDefault="008423E4" w:rsidP="00500D21">
            <w:pPr>
              <w:rPr>
                <w:b/>
              </w:rPr>
            </w:pPr>
          </w:p>
        </w:tc>
      </w:tr>
    </w:tbl>
    <w:p w14:paraId="4E4D36E4" w14:textId="77777777" w:rsidR="008423E4" w:rsidRPr="00BE0E75" w:rsidRDefault="008423E4" w:rsidP="00500D21">
      <w:pPr>
        <w:jc w:val="both"/>
        <w:rPr>
          <w:rFonts w:ascii="Arial" w:hAnsi="Arial"/>
          <w:sz w:val="16"/>
          <w:szCs w:val="16"/>
        </w:rPr>
      </w:pPr>
    </w:p>
    <w:p w14:paraId="033F9A94" w14:textId="77777777" w:rsidR="004108C3" w:rsidRPr="008423E4" w:rsidRDefault="004108C3" w:rsidP="00500D2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2523F" w14:textId="77777777" w:rsidR="00000000" w:rsidRDefault="00360C78">
      <w:r>
        <w:separator/>
      </w:r>
    </w:p>
  </w:endnote>
  <w:endnote w:type="continuationSeparator" w:id="0">
    <w:p w14:paraId="1D637407" w14:textId="77777777" w:rsidR="00000000" w:rsidRDefault="0036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067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4BD9" w14:paraId="5AEACAFC" w14:textId="77777777" w:rsidTr="009C1E9A">
      <w:trPr>
        <w:cantSplit/>
      </w:trPr>
      <w:tc>
        <w:tcPr>
          <w:tcW w:w="0" w:type="pct"/>
        </w:tcPr>
        <w:p w14:paraId="48F60B92" w14:textId="77777777" w:rsidR="00137D90" w:rsidRDefault="00137D90" w:rsidP="009C1E9A">
          <w:pPr>
            <w:pStyle w:val="Footer"/>
            <w:tabs>
              <w:tab w:val="clear" w:pos="8640"/>
              <w:tab w:val="right" w:pos="9360"/>
            </w:tabs>
          </w:pPr>
        </w:p>
      </w:tc>
      <w:tc>
        <w:tcPr>
          <w:tcW w:w="2395" w:type="pct"/>
        </w:tcPr>
        <w:p w14:paraId="2226B589" w14:textId="77777777" w:rsidR="00137D90" w:rsidRDefault="00137D90" w:rsidP="009C1E9A">
          <w:pPr>
            <w:pStyle w:val="Footer"/>
            <w:tabs>
              <w:tab w:val="clear" w:pos="8640"/>
              <w:tab w:val="right" w:pos="9360"/>
            </w:tabs>
          </w:pPr>
        </w:p>
        <w:p w14:paraId="420F05E9" w14:textId="77777777" w:rsidR="001A4310" w:rsidRDefault="001A4310" w:rsidP="009C1E9A">
          <w:pPr>
            <w:pStyle w:val="Footer"/>
            <w:tabs>
              <w:tab w:val="clear" w:pos="8640"/>
              <w:tab w:val="right" w:pos="9360"/>
            </w:tabs>
          </w:pPr>
        </w:p>
        <w:p w14:paraId="55629DE0" w14:textId="77777777" w:rsidR="00137D90" w:rsidRDefault="00137D90" w:rsidP="009C1E9A">
          <w:pPr>
            <w:pStyle w:val="Footer"/>
            <w:tabs>
              <w:tab w:val="clear" w:pos="8640"/>
              <w:tab w:val="right" w:pos="9360"/>
            </w:tabs>
          </w:pPr>
        </w:p>
      </w:tc>
      <w:tc>
        <w:tcPr>
          <w:tcW w:w="2453" w:type="pct"/>
        </w:tcPr>
        <w:p w14:paraId="434F793C" w14:textId="77777777" w:rsidR="00137D90" w:rsidRDefault="00137D90" w:rsidP="009C1E9A">
          <w:pPr>
            <w:pStyle w:val="Footer"/>
            <w:tabs>
              <w:tab w:val="clear" w:pos="8640"/>
              <w:tab w:val="right" w:pos="9360"/>
            </w:tabs>
            <w:jc w:val="right"/>
          </w:pPr>
        </w:p>
      </w:tc>
    </w:tr>
    <w:tr w:rsidR="00A94BD9" w14:paraId="6E6B5299" w14:textId="77777777" w:rsidTr="009C1E9A">
      <w:trPr>
        <w:cantSplit/>
      </w:trPr>
      <w:tc>
        <w:tcPr>
          <w:tcW w:w="0" w:type="pct"/>
        </w:tcPr>
        <w:p w14:paraId="7C7A1DBA" w14:textId="77777777" w:rsidR="00EC379B" w:rsidRDefault="00EC379B" w:rsidP="009C1E9A">
          <w:pPr>
            <w:pStyle w:val="Footer"/>
            <w:tabs>
              <w:tab w:val="clear" w:pos="8640"/>
              <w:tab w:val="right" w:pos="9360"/>
            </w:tabs>
          </w:pPr>
        </w:p>
      </w:tc>
      <w:tc>
        <w:tcPr>
          <w:tcW w:w="2395" w:type="pct"/>
        </w:tcPr>
        <w:p w14:paraId="73D37642" w14:textId="5D008A03" w:rsidR="00EC379B" w:rsidRPr="009C1E9A" w:rsidRDefault="00360C78" w:rsidP="009C1E9A">
          <w:pPr>
            <w:pStyle w:val="Footer"/>
            <w:tabs>
              <w:tab w:val="clear" w:pos="8640"/>
              <w:tab w:val="right" w:pos="9360"/>
            </w:tabs>
            <w:rPr>
              <w:rFonts w:ascii="Shruti" w:hAnsi="Shruti"/>
              <w:sz w:val="22"/>
            </w:rPr>
          </w:pPr>
          <w:r>
            <w:rPr>
              <w:rFonts w:ascii="Shruti" w:hAnsi="Shruti"/>
              <w:sz w:val="22"/>
            </w:rPr>
            <w:t>87R 22387</w:t>
          </w:r>
        </w:p>
      </w:tc>
      <w:tc>
        <w:tcPr>
          <w:tcW w:w="2453" w:type="pct"/>
        </w:tcPr>
        <w:p w14:paraId="126CAE67" w14:textId="3203F500" w:rsidR="00EC379B" w:rsidRDefault="00360C78" w:rsidP="009C1E9A">
          <w:pPr>
            <w:pStyle w:val="Footer"/>
            <w:tabs>
              <w:tab w:val="clear" w:pos="8640"/>
              <w:tab w:val="right" w:pos="9360"/>
            </w:tabs>
            <w:jc w:val="right"/>
          </w:pPr>
          <w:r>
            <w:fldChar w:fldCharType="begin"/>
          </w:r>
          <w:r>
            <w:instrText xml:space="preserve"> DOCPROPERTY  OTID  \* MERGEFORMAT </w:instrText>
          </w:r>
          <w:r>
            <w:fldChar w:fldCharType="separate"/>
          </w:r>
          <w:r w:rsidR="005D5EC8">
            <w:t>21.116.31</w:t>
          </w:r>
          <w:r>
            <w:fldChar w:fldCharType="end"/>
          </w:r>
        </w:p>
      </w:tc>
    </w:tr>
    <w:tr w:rsidR="00A94BD9" w14:paraId="41B61946" w14:textId="77777777" w:rsidTr="009C1E9A">
      <w:trPr>
        <w:cantSplit/>
      </w:trPr>
      <w:tc>
        <w:tcPr>
          <w:tcW w:w="0" w:type="pct"/>
        </w:tcPr>
        <w:p w14:paraId="264CA5BB" w14:textId="77777777" w:rsidR="00EC379B" w:rsidRDefault="00EC379B" w:rsidP="009C1E9A">
          <w:pPr>
            <w:pStyle w:val="Footer"/>
            <w:tabs>
              <w:tab w:val="clear" w:pos="4320"/>
              <w:tab w:val="clear" w:pos="8640"/>
              <w:tab w:val="left" w:pos="2865"/>
            </w:tabs>
          </w:pPr>
        </w:p>
      </w:tc>
      <w:tc>
        <w:tcPr>
          <w:tcW w:w="2395" w:type="pct"/>
        </w:tcPr>
        <w:p w14:paraId="657EAB02"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7734EC8" w14:textId="77777777" w:rsidR="00EC379B" w:rsidRDefault="00EC379B" w:rsidP="006D504F">
          <w:pPr>
            <w:pStyle w:val="Footer"/>
            <w:rPr>
              <w:rStyle w:val="PageNumber"/>
            </w:rPr>
          </w:pPr>
        </w:p>
        <w:p w14:paraId="2DA22D71" w14:textId="77777777" w:rsidR="00EC379B" w:rsidRDefault="00EC379B" w:rsidP="009C1E9A">
          <w:pPr>
            <w:pStyle w:val="Footer"/>
            <w:tabs>
              <w:tab w:val="clear" w:pos="8640"/>
              <w:tab w:val="right" w:pos="9360"/>
            </w:tabs>
            <w:jc w:val="right"/>
          </w:pPr>
        </w:p>
      </w:tc>
    </w:tr>
    <w:tr w:rsidR="00A94BD9" w14:paraId="0CD9FDBE" w14:textId="77777777" w:rsidTr="009C1E9A">
      <w:trPr>
        <w:cantSplit/>
        <w:trHeight w:val="323"/>
      </w:trPr>
      <w:tc>
        <w:tcPr>
          <w:tcW w:w="0" w:type="pct"/>
          <w:gridSpan w:val="3"/>
        </w:tcPr>
        <w:p w14:paraId="01F46860" w14:textId="15AFE5DA" w:rsidR="00EC379B" w:rsidRDefault="00360C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00D21">
            <w:rPr>
              <w:rStyle w:val="PageNumber"/>
              <w:noProof/>
            </w:rPr>
            <w:t>1</w:t>
          </w:r>
          <w:r>
            <w:rPr>
              <w:rStyle w:val="PageNumber"/>
            </w:rPr>
            <w:fldChar w:fldCharType="end"/>
          </w:r>
        </w:p>
        <w:p w14:paraId="1854EB77" w14:textId="77777777" w:rsidR="00EC379B" w:rsidRDefault="00EC379B" w:rsidP="009C1E9A">
          <w:pPr>
            <w:pStyle w:val="Footer"/>
            <w:tabs>
              <w:tab w:val="clear" w:pos="8640"/>
              <w:tab w:val="right" w:pos="9360"/>
            </w:tabs>
            <w:jc w:val="center"/>
          </w:pPr>
        </w:p>
      </w:tc>
    </w:tr>
  </w:tbl>
  <w:p w14:paraId="21E80D6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805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7266" w14:textId="77777777" w:rsidR="00000000" w:rsidRDefault="00360C78">
      <w:r>
        <w:separator/>
      </w:r>
    </w:p>
  </w:footnote>
  <w:footnote w:type="continuationSeparator" w:id="0">
    <w:p w14:paraId="47D9B03D" w14:textId="77777777" w:rsidR="00000000" w:rsidRDefault="00360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4794"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86A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422E"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75DA"/>
    <w:multiLevelType w:val="hybridMultilevel"/>
    <w:tmpl w:val="D5907E14"/>
    <w:lvl w:ilvl="0" w:tplc="0A56FEAA">
      <w:start w:val="1"/>
      <w:numFmt w:val="bullet"/>
      <w:lvlText w:val=""/>
      <w:lvlJc w:val="left"/>
      <w:pPr>
        <w:ind w:left="720" w:hanging="360"/>
      </w:pPr>
      <w:rPr>
        <w:rFonts w:ascii="Symbol" w:hAnsi="Symbol" w:hint="default"/>
      </w:rPr>
    </w:lvl>
    <w:lvl w:ilvl="1" w:tplc="5C849C10" w:tentative="1">
      <w:start w:val="1"/>
      <w:numFmt w:val="bullet"/>
      <w:lvlText w:val="o"/>
      <w:lvlJc w:val="left"/>
      <w:pPr>
        <w:ind w:left="1440" w:hanging="360"/>
      </w:pPr>
      <w:rPr>
        <w:rFonts w:ascii="Courier New" w:hAnsi="Courier New" w:cs="Courier New" w:hint="default"/>
      </w:rPr>
    </w:lvl>
    <w:lvl w:ilvl="2" w:tplc="8416CF52" w:tentative="1">
      <w:start w:val="1"/>
      <w:numFmt w:val="bullet"/>
      <w:lvlText w:val=""/>
      <w:lvlJc w:val="left"/>
      <w:pPr>
        <w:ind w:left="2160" w:hanging="360"/>
      </w:pPr>
      <w:rPr>
        <w:rFonts w:ascii="Wingdings" w:hAnsi="Wingdings" w:hint="default"/>
      </w:rPr>
    </w:lvl>
    <w:lvl w:ilvl="3" w:tplc="2EC24A0E" w:tentative="1">
      <w:start w:val="1"/>
      <w:numFmt w:val="bullet"/>
      <w:lvlText w:val=""/>
      <w:lvlJc w:val="left"/>
      <w:pPr>
        <w:ind w:left="2880" w:hanging="360"/>
      </w:pPr>
      <w:rPr>
        <w:rFonts w:ascii="Symbol" w:hAnsi="Symbol" w:hint="default"/>
      </w:rPr>
    </w:lvl>
    <w:lvl w:ilvl="4" w:tplc="61D6DF30" w:tentative="1">
      <w:start w:val="1"/>
      <w:numFmt w:val="bullet"/>
      <w:lvlText w:val="o"/>
      <w:lvlJc w:val="left"/>
      <w:pPr>
        <w:ind w:left="3600" w:hanging="360"/>
      </w:pPr>
      <w:rPr>
        <w:rFonts w:ascii="Courier New" w:hAnsi="Courier New" w:cs="Courier New" w:hint="default"/>
      </w:rPr>
    </w:lvl>
    <w:lvl w:ilvl="5" w:tplc="B2166CCC" w:tentative="1">
      <w:start w:val="1"/>
      <w:numFmt w:val="bullet"/>
      <w:lvlText w:val=""/>
      <w:lvlJc w:val="left"/>
      <w:pPr>
        <w:ind w:left="4320" w:hanging="360"/>
      </w:pPr>
      <w:rPr>
        <w:rFonts w:ascii="Wingdings" w:hAnsi="Wingdings" w:hint="default"/>
      </w:rPr>
    </w:lvl>
    <w:lvl w:ilvl="6" w:tplc="6D1892CC" w:tentative="1">
      <w:start w:val="1"/>
      <w:numFmt w:val="bullet"/>
      <w:lvlText w:val=""/>
      <w:lvlJc w:val="left"/>
      <w:pPr>
        <w:ind w:left="5040" w:hanging="360"/>
      </w:pPr>
      <w:rPr>
        <w:rFonts w:ascii="Symbol" w:hAnsi="Symbol" w:hint="default"/>
      </w:rPr>
    </w:lvl>
    <w:lvl w:ilvl="7" w:tplc="0E5AE08C" w:tentative="1">
      <w:start w:val="1"/>
      <w:numFmt w:val="bullet"/>
      <w:lvlText w:val="o"/>
      <w:lvlJc w:val="left"/>
      <w:pPr>
        <w:ind w:left="5760" w:hanging="360"/>
      </w:pPr>
      <w:rPr>
        <w:rFonts w:ascii="Courier New" w:hAnsi="Courier New" w:cs="Courier New" w:hint="default"/>
      </w:rPr>
    </w:lvl>
    <w:lvl w:ilvl="8" w:tplc="16901B64" w:tentative="1">
      <w:start w:val="1"/>
      <w:numFmt w:val="bullet"/>
      <w:lvlText w:val=""/>
      <w:lvlJc w:val="left"/>
      <w:pPr>
        <w:ind w:left="6480" w:hanging="360"/>
      </w:pPr>
      <w:rPr>
        <w:rFonts w:ascii="Wingdings" w:hAnsi="Wingdings" w:hint="default"/>
      </w:rPr>
    </w:lvl>
  </w:abstractNum>
  <w:abstractNum w:abstractNumId="1" w15:restartNumberingAfterBreak="0">
    <w:nsid w:val="44C3270C"/>
    <w:multiLevelType w:val="hybridMultilevel"/>
    <w:tmpl w:val="73B0B47C"/>
    <w:lvl w:ilvl="0" w:tplc="3C8660D6">
      <w:start w:val="1"/>
      <w:numFmt w:val="bullet"/>
      <w:lvlText w:val=""/>
      <w:lvlJc w:val="left"/>
      <w:pPr>
        <w:ind w:left="720" w:hanging="360"/>
      </w:pPr>
      <w:rPr>
        <w:rFonts w:ascii="Symbol" w:hAnsi="Symbol" w:hint="default"/>
      </w:rPr>
    </w:lvl>
    <w:lvl w:ilvl="1" w:tplc="85E2C7FC" w:tentative="1">
      <w:start w:val="1"/>
      <w:numFmt w:val="bullet"/>
      <w:lvlText w:val="o"/>
      <w:lvlJc w:val="left"/>
      <w:pPr>
        <w:ind w:left="1440" w:hanging="360"/>
      </w:pPr>
      <w:rPr>
        <w:rFonts w:ascii="Courier New" w:hAnsi="Courier New" w:cs="Courier New" w:hint="default"/>
      </w:rPr>
    </w:lvl>
    <w:lvl w:ilvl="2" w:tplc="C7D4B398" w:tentative="1">
      <w:start w:val="1"/>
      <w:numFmt w:val="bullet"/>
      <w:lvlText w:val=""/>
      <w:lvlJc w:val="left"/>
      <w:pPr>
        <w:ind w:left="2160" w:hanging="360"/>
      </w:pPr>
      <w:rPr>
        <w:rFonts w:ascii="Wingdings" w:hAnsi="Wingdings" w:hint="default"/>
      </w:rPr>
    </w:lvl>
    <w:lvl w:ilvl="3" w:tplc="4496A190" w:tentative="1">
      <w:start w:val="1"/>
      <w:numFmt w:val="bullet"/>
      <w:lvlText w:val=""/>
      <w:lvlJc w:val="left"/>
      <w:pPr>
        <w:ind w:left="2880" w:hanging="360"/>
      </w:pPr>
      <w:rPr>
        <w:rFonts w:ascii="Symbol" w:hAnsi="Symbol" w:hint="default"/>
      </w:rPr>
    </w:lvl>
    <w:lvl w:ilvl="4" w:tplc="86FE556E" w:tentative="1">
      <w:start w:val="1"/>
      <w:numFmt w:val="bullet"/>
      <w:lvlText w:val="o"/>
      <w:lvlJc w:val="left"/>
      <w:pPr>
        <w:ind w:left="3600" w:hanging="360"/>
      </w:pPr>
      <w:rPr>
        <w:rFonts w:ascii="Courier New" w:hAnsi="Courier New" w:cs="Courier New" w:hint="default"/>
      </w:rPr>
    </w:lvl>
    <w:lvl w:ilvl="5" w:tplc="C548D99E" w:tentative="1">
      <w:start w:val="1"/>
      <w:numFmt w:val="bullet"/>
      <w:lvlText w:val=""/>
      <w:lvlJc w:val="left"/>
      <w:pPr>
        <w:ind w:left="4320" w:hanging="360"/>
      </w:pPr>
      <w:rPr>
        <w:rFonts w:ascii="Wingdings" w:hAnsi="Wingdings" w:hint="default"/>
      </w:rPr>
    </w:lvl>
    <w:lvl w:ilvl="6" w:tplc="24D66F92" w:tentative="1">
      <w:start w:val="1"/>
      <w:numFmt w:val="bullet"/>
      <w:lvlText w:val=""/>
      <w:lvlJc w:val="left"/>
      <w:pPr>
        <w:ind w:left="5040" w:hanging="360"/>
      </w:pPr>
      <w:rPr>
        <w:rFonts w:ascii="Symbol" w:hAnsi="Symbol" w:hint="default"/>
      </w:rPr>
    </w:lvl>
    <w:lvl w:ilvl="7" w:tplc="9D4E54FC" w:tentative="1">
      <w:start w:val="1"/>
      <w:numFmt w:val="bullet"/>
      <w:lvlText w:val="o"/>
      <w:lvlJc w:val="left"/>
      <w:pPr>
        <w:ind w:left="5760" w:hanging="360"/>
      </w:pPr>
      <w:rPr>
        <w:rFonts w:ascii="Courier New" w:hAnsi="Courier New" w:cs="Courier New" w:hint="default"/>
      </w:rPr>
    </w:lvl>
    <w:lvl w:ilvl="8" w:tplc="9D1CCA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8C"/>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374"/>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97B8D"/>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4D8D"/>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21A3"/>
    <w:rsid w:val="00333930"/>
    <w:rsid w:val="00336BA4"/>
    <w:rsid w:val="00336C7A"/>
    <w:rsid w:val="00337392"/>
    <w:rsid w:val="00337659"/>
    <w:rsid w:val="003427C9"/>
    <w:rsid w:val="00343A92"/>
    <w:rsid w:val="00344530"/>
    <w:rsid w:val="003446DC"/>
    <w:rsid w:val="00347B4A"/>
    <w:rsid w:val="003500C3"/>
    <w:rsid w:val="003523BD"/>
    <w:rsid w:val="00352681"/>
    <w:rsid w:val="0035337E"/>
    <w:rsid w:val="003536AA"/>
    <w:rsid w:val="003544CE"/>
    <w:rsid w:val="00355A98"/>
    <w:rsid w:val="00355D7E"/>
    <w:rsid w:val="00357CA1"/>
    <w:rsid w:val="00360C78"/>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71E"/>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6BF2"/>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0D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C42"/>
    <w:rsid w:val="005D4DAE"/>
    <w:rsid w:val="005D5EC8"/>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287A"/>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4BD5"/>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2D"/>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9E4"/>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0897"/>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5262"/>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4BD9"/>
    <w:rsid w:val="00A95D51"/>
    <w:rsid w:val="00AA18AE"/>
    <w:rsid w:val="00AA228B"/>
    <w:rsid w:val="00AA597A"/>
    <w:rsid w:val="00AA7E52"/>
    <w:rsid w:val="00AB1655"/>
    <w:rsid w:val="00AB1873"/>
    <w:rsid w:val="00AB2C05"/>
    <w:rsid w:val="00AB3536"/>
    <w:rsid w:val="00AB3E2D"/>
    <w:rsid w:val="00AB474B"/>
    <w:rsid w:val="00AB5CCC"/>
    <w:rsid w:val="00AB74E2"/>
    <w:rsid w:val="00AC0AB0"/>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5FD"/>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73A8"/>
    <w:rsid w:val="00B73BB4"/>
    <w:rsid w:val="00B80532"/>
    <w:rsid w:val="00B82039"/>
    <w:rsid w:val="00B82454"/>
    <w:rsid w:val="00B90097"/>
    <w:rsid w:val="00B90999"/>
    <w:rsid w:val="00B91AD7"/>
    <w:rsid w:val="00B92D23"/>
    <w:rsid w:val="00B9358C"/>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3C37"/>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246C"/>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66F"/>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4519"/>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DEE"/>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0D0"/>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EF46B-74A8-4165-895A-F9723D7D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C6BF2"/>
    <w:rPr>
      <w:sz w:val="16"/>
      <w:szCs w:val="16"/>
    </w:rPr>
  </w:style>
  <w:style w:type="paragraph" w:styleId="CommentText">
    <w:name w:val="annotation text"/>
    <w:basedOn w:val="Normal"/>
    <w:link w:val="CommentTextChar"/>
    <w:semiHidden/>
    <w:unhideWhenUsed/>
    <w:rsid w:val="004C6BF2"/>
    <w:rPr>
      <w:sz w:val="20"/>
      <w:szCs w:val="20"/>
    </w:rPr>
  </w:style>
  <w:style w:type="character" w:customStyle="1" w:styleId="CommentTextChar">
    <w:name w:val="Comment Text Char"/>
    <w:basedOn w:val="DefaultParagraphFont"/>
    <w:link w:val="CommentText"/>
    <w:semiHidden/>
    <w:rsid w:val="004C6BF2"/>
  </w:style>
  <w:style w:type="paragraph" w:styleId="CommentSubject">
    <w:name w:val="annotation subject"/>
    <w:basedOn w:val="CommentText"/>
    <w:next w:val="CommentText"/>
    <w:link w:val="CommentSubjectChar"/>
    <w:semiHidden/>
    <w:unhideWhenUsed/>
    <w:rsid w:val="004C6BF2"/>
    <w:rPr>
      <w:b/>
      <w:bCs/>
    </w:rPr>
  </w:style>
  <w:style w:type="character" w:customStyle="1" w:styleId="CommentSubjectChar">
    <w:name w:val="Comment Subject Char"/>
    <w:basedOn w:val="CommentTextChar"/>
    <w:link w:val="CommentSubject"/>
    <w:semiHidden/>
    <w:rsid w:val="004C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2357</Characters>
  <Application>Microsoft Office Word</Application>
  <DocSecurity>4</DocSecurity>
  <Lines>61</Lines>
  <Paragraphs>23</Paragraphs>
  <ScaleCrop>false</ScaleCrop>
  <HeadingPairs>
    <vt:vector size="2" baseType="variant">
      <vt:variant>
        <vt:lpstr>Title</vt:lpstr>
      </vt:variant>
      <vt:variant>
        <vt:i4>1</vt:i4>
      </vt:variant>
    </vt:vector>
  </HeadingPairs>
  <TitlesOfParts>
    <vt:vector size="1" baseType="lpstr">
      <vt:lpstr>BA - HB03135 (Committee Report (Unamended))</vt:lpstr>
    </vt:vector>
  </TitlesOfParts>
  <Company>State of Texas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22387</dc:subject>
  <dc:creator>State of Texas</dc:creator>
  <dc:description>HB 3135 by Cole-(H)Urban Affairs</dc:description>
  <cp:lastModifiedBy>Stacey Nicchio</cp:lastModifiedBy>
  <cp:revision>2</cp:revision>
  <cp:lastPrinted>2003-11-26T17:21:00Z</cp:lastPrinted>
  <dcterms:created xsi:type="dcterms:W3CDTF">2021-04-30T22:24:00Z</dcterms:created>
  <dcterms:modified xsi:type="dcterms:W3CDTF">2021-04-30T22:24:00Z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21.116.31</vt:lpwstr>
  </property>
</Properties>
</file>