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61" w:rsidRDefault="00136F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C3A4029ECC4985BC8D1A0C9DB154C4"/>
          </w:placeholder>
        </w:sdtPr>
        <w:sdtContent>
          <w:r w:rsidRPr="005C2A78">
            <w:rPr>
              <w:rFonts w:cs="Times New Roman"/>
              <w:b/>
              <w:szCs w:val="24"/>
              <w:u w:val="single"/>
            </w:rPr>
            <w:t>BILL ANALYSIS</w:t>
          </w:r>
        </w:sdtContent>
      </w:sdt>
    </w:p>
    <w:p w:rsidR="00136F61" w:rsidRPr="00585C31" w:rsidRDefault="00136F61" w:rsidP="000F1DF9">
      <w:pPr>
        <w:spacing w:after="0" w:line="240" w:lineRule="auto"/>
        <w:rPr>
          <w:rFonts w:cs="Times New Roman"/>
          <w:szCs w:val="24"/>
        </w:rPr>
      </w:pPr>
    </w:p>
    <w:p w:rsidR="00136F61" w:rsidRPr="00585C31" w:rsidRDefault="00136F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6F61" w:rsidTr="000F1DF9">
        <w:tc>
          <w:tcPr>
            <w:tcW w:w="2718" w:type="dxa"/>
          </w:tcPr>
          <w:p w:rsidR="00136F61" w:rsidRPr="005C2A78" w:rsidRDefault="00136F61" w:rsidP="006D756B">
            <w:pPr>
              <w:rPr>
                <w:rFonts w:cs="Times New Roman"/>
                <w:szCs w:val="24"/>
              </w:rPr>
            </w:pPr>
            <w:sdt>
              <w:sdtPr>
                <w:rPr>
                  <w:rFonts w:cs="Times New Roman"/>
                  <w:szCs w:val="24"/>
                </w:rPr>
                <w:alias w:val="Agency Title"/>
                <w:tag w:val="AgencyTitleContentControl"/>
                <w:id w:val="1920747753"/>
                <w:lock w:val="sdtContentLocked"/>
                <w:placeholder>
                  <w:docPart w:val="A84F1446D225452CB678B8ED425B8696"/>
                </w:placeholder>
              </w:sdtPr>
              <w:sdtEndPr>
                <w:rPr>
                  <w:rFonts w:cstheme="minorBidi"/>
                  <w:szCs w:val="22"/>
                </w:rPr>
              </w:sdtEndPr>
              <w:sdtContent>
                <w:r>
                  <w:rPr>
                    <w:rFonts w:cs="Times New Roman"/>
                    <w:szCs w:val="24"/>
                  </w:rPr>
                  <w:t>Senate Research Center</w:t>
                </w:r>
              </w:sdtContent>
            </w:sdt>
          </w:p>
        </w:tc>
        <w:tc>
          <w:tcPr>
            <w:tcW w:w="6858" w:type="dxa"/>
          </w:tcPr>
          <w:p w:rsidR="00136F61" w:rsidRPr="00FF6471" w:rsidRDefault="00136F61" w:rsidP="000F1DF9">
            <w:pPr>
              <w:jc w:val="right"/>
              <w:rPr>
                <w:rFonts w:cs="Times New Roman"/>
                <w:szCs w:val="24"/>
              </w:rPr>
            </w:pPr>
            <w:sdt>
              <w:sdtPr>
                <w:rPr>
                  <w:rFonts w:cs="Times New Roman"/>
                  <w:szCs w:val="24"/>
                </w:rPr>
                <w:alias w:val="Bill Number"/>
                <w:tag w:val="BillNumberOne"/>
                <w:id w:val="-410784069"/>
                <w:lock w:val="sdtContentLocked"/>
                <w:placeholder>
                  <w:docPart w:val="3280C255BC08453FAC83F07B0FB3D217"/>
                </w:placeholder>
              </w:sdtPr>
              <w:sdtContent>
                <w:r>
                  <w:rPr>
                    <w:rFonts w:cs="Times New Roman"/>
                    <w:szCs w:val="24"/>
                  </w:rPr>
                  <w:t>H.B. 3165</w:t>
                </w:r>
              </w:sdtContent>
            </w:sdt>
          </w:p>
        </w:tc>
      </w:tr>
      <w:tr w:rsidR="00136F61" w:rsidTr="000F1DF9">
        <w:sdt>
          <w:sdtPr>
            <w:rPr>
              <w:rFonts w:cs="Times New Roman"/>
              <w:szCs w:val="24"/>
            </w:rPr>
            <w:alias w:val="TLCNumber"/>
            <w:tag w:val="TLCNumber"/>
            <w:id w:val="-542600604"/>
            <w:lock w:val="sdtLocked"/>
            <w:placeholder>
              <w:docPart w:val="BCED0817A2A043C0BE5E35847439612F"/>
            </w:placeholder>
          </w:sdtPr>
          <w:sdtContent>
            <w:tc>
              <w:tcPr>
                <w:tcW w:w="2718" w:type="dxa"/>
              </w:tcPr>
              <w:p w:rsidR="00136F61" w:rsidRPr="000F1DF9" w:rsidRDefault="00136F61" w:rsidP="00C65088">
                <w:pPr>
                  <w:rPr>
                    <w:rFonts w:cs="Times New Roman"/>
                    <w:szCs w:val="24"/>
                  </w:rPr>
                </w:pPr>
                <w:r>
                  <w:rPr>
                    <w:noProof/>
                  </w:rPr>
                  <w:t>87R11868 ADM-D</w:t>
                </w:r>
              </w:p>
            </w:tc>
          </w:sdtContent>
        </w:sdt>
        <w:tc>
          <w:tcPr>
            <w:tcW w:w="6858" w:type="dxa"/>
          </w:tcPr>
          <w:p w:rsidR="00136F61" w:rsidRPr="005C2A78" w:rsidRDefault="00136F61" w:rsidP="00073EDD">
            <w:pPr>
              <w:jc w:val="right"/>
              <w:rPr>
                <w:rFonts w:cs="Times New Roman"/>
                <w:szCs w:val="24"/>
              </w:rPr>
            </w:pPr>
            <w:sdt>
              <w:sdtPr>
                <w:rPr>
                  <w:rFonts w:cs="Times New Roman"/>
                  <w:szCs w:val="24"/>
                </w:rPr>
                <w:alias w:val="Author Label"/>
                <w:tag w:val="By"/>
                <w:id w:val="72399597"/>
                <w:lock w:val="sdtLocked"/>
                <w:placeholder>
                  <w:docPart w:val="E7336DF73942453A89B26081594C27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AB2FC2EC9245E1AED5D92C53BC12E1"/>
                </w:placeholder>
              </w:sdtPr>
              <w:sdtContent>
                <w:r>
                  <w:rPr>
                    <w:rFonts w:cs="Times New Roman"/>
                    <w:szCs w:val="24"/>
                  </w:rPr>
                  <w:t>Meyer</w:t>
                </w:r>
              </w:sdtContent>
            </w:sdt>
            <w:sdt>
              <w:sdtPr>
                <w:rPr>
                  <w:rFonts w:cs="Times New Roman"/>
                  <w:szCs w:val="24"/>
                </w:rPr>
                <w:alias w:val="Sponsor"/>
                <w:tag w:val="Sponsor"/>
                <w:id w:val="-2039656131"/>
                <w:lock w:val="sdtContentLocked"/>
                <w:placeholder>
                  <w:docPart w:val="F48121B35A5E42FB9052FBB7DFC1D2BA"/>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B7BE55CC00C1409A9FD901F59FCEF554"/>
                </w:placeholder>
                <w:showingPlcHdr/>
              </w:sdtPr>
              <w:sdtContent/>
            </w:sdt>
          </w:p>
        </w:tc>
      </w:tr>
      <w:tr w:rsidR="00136F61" w:rsidTr="000F1DF9">
        <w:tc>
          <w:tcPr>
            <w:tcW w:w="2718" w:type="dxa"/>
          </w:tcPr>
          <w:p w:rsidR="00136F61" w:rsidRPr="00BC7495" w:rsidRDefault="00136F61" w:rsidP="000F1DF9">
            <w:pPr>
              <w:rPr>
                <w:rFonts w:cs="Times New Roman"/>
                <w:szCs w:val="24"/>
              </w:rPr>
            </w:pPr>
          </w:p>
        </w:tc>
        <w:sdt>
          <w:sdtPr>
            <w:rPr>
              <w:rFonts w:cs="Times New Roman"/>
              <w:szCs w:val="24"/>
            </w:rPr>
            <w:alias w:val="Committee"/>
            <w:tag w:val="Committee"/>
            <w:id w:val="1914272295"/>
            <w:lock w:val="sdtContentLocked"/>
            <w:placeholder>
              <w:docPart w:val="81F18A6441694C4EA3489D1543D94645"/>
            </w:placeholder>
          </w:sdtPr>
          <w:sdtContent>
            <w:tc>
              <w:tcPr>
                <w:tcW w:w="6858" w:type="dxa"/>
              </w:tcPr>
              <w:p w:rsidR="00136F61" w:rsidRPr="00FF6471" w:rsidRDefault="00136F61" w:rsidP="000F1DF9">
                <w:pPr>
                  <w:jc w:val="right"/>
                  <w:rPr>
                    <w:rFonts w:cs="Times New Roman"/>
                    <w:szCs w:val="24"/>
                  </w:rPr>
                </w:pPr>
                <w:r>
                  <w:rPr>
                    <w:rFonts w:cs="Times New Roman"/>
                    <w:szCs w:val="24"/>
                  </w:rPr>
                  <w:t>Criminal Justice</w:t>
                </w:r>
              </w:p>
            </w:tc>
          </w:sdtContent>
        </w:sdt>
      </w:tr>
      <w:tr w:rsidR="00136F61" w:rsidTr="000F1DF9">
        <w:tc>
          <w:tcPr>
            <w:tcW w:w="2718" w:type="dxa"/>
          </w:tcPr>
          <w:p w:rsidR="00136F61" w:rsidRPr="00BC7495" w:rsidRDefault="00136F61" w:rsidP="000F1DF9">
            <w:pPr>
              <w:rPr>
                <w:rFonts w:cs="Times New Roman"/>
                <w:szCs w:val="24"/>
              </w:rPr>
            </w:pPr>
          </w:p>
        </w:tc>
        <w:sdt>
          <w:sdtPr>
            <w:rPr>
              <w:rFonts w:cs="Times New Roman"/>
              <w:szCs w:val="24"/>
            </w:rPr>
            <w:alias w:val="Date"/>
            <w:tag w:val="DateContentControl"/>
            <w:id w:val="1178081906"/>
            <w:lock w:val="sdtLocked"/>
            <w:placeholder>
              <w:docPart w:val="A91F3C8DF276405895346B8DA4C79410"/>
            </w:placeholder>
            <w:date w:fullDate="2021-05-07T00:00:00Z">
              <w:dateFormat w:val="M/d/yyyy"/>
              <w:lid w:val="en-US"/>
              <w:storeMappedDataAs w:val="dateTime"/>
              <w:calendar w:val="gregorian"/>
            </w:date>
          </w:sdtPr>
          <w:sdtContent>
            <w:tc>
              <w:tcPr>
                <w:tcW w:w="6858" w:type="dxa"/>
              </w:tcPr>
              <w:p w:rsidR="00136F61" w:rsidRPr="00FF6471" w:rsidRDefault="00136F61" w:rsidP="000F1DF9">
                <w:pPr>
                  <w:jc w:val="right"/>
                  <w:rPr>
                    <w:rFonts w:cs="Times New Roman"/>
                    <w:szCs w:val="24"/>
                  </w:rPr>
                </w:pPr>
                <w:r>
                  <w:rPr>
                    <w:rFonts w:cs="Times New Roman"/>
                    <w:szCs w:val="24"/>
                  </w:rPr>
                  <w:t>5/7/2021</w:t>
                </w:r>
              </w:p>
            </w:tc>
          </w:sdtContent>
        </w:sdt>
      </w:tr>
      <w:tr w:rsidR="00136F61" w:rsidTr="000F1DF9">
        <w:tc>
          <w:tcPr>
            <w:tcW w:w="2718" w:type="dxa"/>
          </w:tcPr>
          <w:p w:rsidR="00136F61" w:rsidRPr="00BC7495" w:rsidRDefault="00136F61" w:rsidP="000F1DF9">
            <w:pPr>
              <w:rPr>
                <w:rFonts w:cs="Times New Roman"/>
                <w:szCs w:val="24"/>
              </w:rPr>
            </w:pPr>
          </w:p>
        </w:tc>
        <w:sdt>
          <w:sdtPr>
            <w:rPr>
              <w:rFonts w:cs="Times New Roman"/>
              <w:szCs w:val="24"/>
            </w:rPr>
            <w:alias w:val="BA Version"/>
            <w:tag w:val="BAVersion"/>
            <w:id w:val="-1685590809"/>
            <w:lock w:val="sdtContentLocked"/>
            <w:placeholder>
              <w:docPart w:val="31BCD48626A24564BD1E1AACB92E1F4B"/>
            </w:placeholder>
          </w:sdtPr>
          <w:sdtContent>
            <w:tc>
              <w:tcPr>
                <w:tcW w:w="6858" w:type="dxa"/>
              </w:tcPr>
              <w:p w:rsidR="00136F61" w:rsidRPr="00FF6471" w:rsidRDefault="00136F61" w:rsidP="000F1DF9">
                <w:pPr>
                  <w:jc w:val="right"/>
                  <w:rPr>
                    <w:rFonts w:cs="Times New Roman"/>
                    <w:szCs w:val="24"/>
                  </w:rPr>
                </w:pPr>
                <w:r>
                  <w:rPr>
                    <w:rFonts w:cs="Times New Roman"/>
                    <w:szCs w:val="24"/>
                  </w:rPr>
                  <w:t>Engrossed</w:t>
                </w:r>
              </w:p>
            </w:tc>
          </w:sdtContent>
        </w:sdt>
      </w:tr>
    </w:tbl>
    <w:p w:rsidR="00136F61" w:rsidRPr="00FF6471" w:rsidRDefault="00136F61" w:rsidP="000F1DF9">
      <w:pPr>
        <w:spacing w:after="0" w:line="240" w:lineRule="auto"/>
        <w:rPr>
          <w:rFonts w:cs="Times New Roman"/>
          <w:szCs w:val="24"/>
        </w:rPr>
      </w:pPr>
    </w:p>
    <w:p w:rsidR="00136F61" w:rsidRPr="00FF6471" w:rsidRDefault="00136F61" w:rsidP="000F1DF9">
      <w:pPr>
        <w:spacing w:after="0" w:line="240" w:lineRule="auto"/>
        <w:rPr>
          <w:rFonts w:cs="Times New Roman"/>
          <w:szCs w:val="24"/>
        </w:rPr>
      </w:pPr>
    </w:p>
    <w:p w:rsidR="00136F61" w:rsidRPr="00FF6471" w:rsidRDefault="00136F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D941A2018F429496BAD47D76BEB1E9"/>
        </w:placeholder>
      </w:sdtPr>
      <w:sdtContent>
        <w:p w:rsidR="00136F61" w:rsidRDefault="00136F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DF1DA23D404ED0953B9D34930B384E"/>
        </w:placeholder>
      </w:sdtPr>
      <w:sdtContent>
        <w:p w:rsidR="00136F61" w:rsidRDefault="00136F61" w:rsidP="00136F61">
          <w:pPr>
            <w:pStyle w:val="NormalWeb"/>
            <w:spacing w:before="0" w:beforeAutospacing="0" w:after="0" w:afterAutospacing="0"/>
            <w:jc w:val="both"/>
            <w:divId w:val="2119717052"/>
            <w:rPr>
              <w:rFonts w:eastAsia="Times New Roman"/>
              <w:bCs/>
            </w:rPr>
          </w:pPr>
        </w:p>
        <w:p w:rsidR="00136F61" w:rsidRPr="00F26739" w:rsidRDefault="00136F61" w:rsidP="00136F61">
          <w:pPr>
            <w:pStyle w:val="NormalWeb"/>
            <w:spacing w:before="0" w:beforeAutospacing="0" w:after="0" w:afterAutospacing="0"/>
            <w:jc w:val="both"/>
            <w:divId w:val="2119717052"/>
          </w:pPr>
          <w:r w:rsidRPr="00F26739">
            <w:t>Under current law, a child who is truant due to an abusive situation in their home may be arrested and face civil penalties. Officials and child-protection advocates have called to protect these students by providing for an affirmative defense to allegations of truant conduct, in cases where abuse is affirmed.</w:t>
          </w:r>
        </w:p>
        <w:p w:rsidR="00136F61" w:rsidRPr="00F26739" w:rsidRDefault="00136F61" w:rsidP="00136F61">
          <w:pPr>
            <w:pStyle w:val="NormalWeb"/>
            <w:spacing w:before="0" w:beforeAutospacing="0" w:after="0" w:afterAutospacing="0"/>
            <w:jc w:val="both"/>
            <w:divId w:val="2119717052"/>
          </w:pPr>
          <w:r w:rsidRPr="00F26739">
            <w:t> </w:t>
          </w:r>
        </w:p>
        <w:p w:rsidR="00136F61" w:rsidRPr="00F26739" w:rsidRDefault="00136F61" w:rsidP="00136F61">
          <w:pPr>
            <w:pStyle w:val="NormalWeb"/>
            <w:spacing w:before="0" w:beforeAutospacing="0" w:after="0" w:afterAutospacing="0"/>
            <w:jc w:val="both"/>
            <w:divId w:val="2119717052"/>
          </w:pPr>
          <w:r w:rsidRPr="00F26739">
            <w:t>This bill would address this issue by establishing an affirmative defense to an allegation of truant conduct that the student's absence was due to their voluntary absence from their home because of abuse.</w:t>
          </w:r>
        </w:p>
        <w:p w:rsidR="00136F61" w:rsidRPr="00F26739" w:rsidRDefault="00136F61" w:rsidP="00136F61">
          <w:pPr>
            <w:pStyle w:val="NormalWeb"/>
            <w:spacing w:before="0" w:beforeAutospacing="0" w:after="0" w:afterAutospacing="0"/>
            <w:jc w:val="both"/>
            <w:divId w:val="2119717052"/>
          </w:pPr>
          <w:r w:rsidRPr="00F26739">
            <w:t> </w:t>
          </w:r>
        </w:p>
        <w:p w:rsidR="00136F61" w:rsidRPr="00F26739" w:rsidRDefault="00136F61" w:rsidP="00136F61">
          <w:pPr>
            <w:pStyle w:val="NormalWeb"/>
            <w:spacing w:before="0" w:beforeAutospacing="0" w:after="0" w:afterAutospacing="0"/>
            <w:jc w:val="both"/>
            <w:divId w:val="2119717052"/>
          </w:pPr>
          <w:r w:rsidRPr="00F26739">
            <w:t>H</w:t>
          </w:r>
          <w:r>
            <w:t>.</w:t>
          </w:r>
          <w:r w:rsidRPr="00F26739">
            <w:t>B</w:t>
          </w:r>
          <w:r>
            <w:t>.</w:t>
          </w:r>
          <w:r w:rsidRPr="00F26739">
            <w:t xml:space="preserve"> 3165 amends the Family Code to establish an affirmative defense to an allegation of truant conduct, in cases where one or more of the absences were due to the child's voluntary absence from the child's home because of abuse as shown by a preponderance of the evidence. The bill would apply this change beginning with the 2021-2022 school year.</w:t>
          </w:r>
        </w:p>
        <w:p w:rsidR="00136F61" w:rsidRPr="00F26739" w:rsidRDefault="00136F61" w:rsidP="00136F61">
          <w:pPr>
            <w:pStyle w:val="NormalWeb"/>
            <w:spacing w:before="0" w:beforeAutospacing="0" w:after="0" w:afterAutospacing="0"/>
            <w:jc w:val="both"/>
            <w:divId w:val="2119717052"/>
          </w:pPr>
          <w:r w:rsidRPr="00F26739">
            <w:t> </w:t>
          </w:r>
        </w:p>
        <w:p w:rsidR="00136F61" w:rsidRPr="00F26739" w:rsidRDefault="00136F61" w:rsidP="00136F61">
          <w:pPr>
            <w:pStyle w:val="NormalWeb"/>
            <w:spacing w:before="0" w:beforeAutospacing="0" w:after="0" w:afterAutospacing="0"/>
            <w:jc w:val="both"/>
            <w:divId w:val="2119717052"/>
          </w:pPr>
          <w:r w:rsidRPr="00F26739">
            <w:t>If passed without a vote to make it effective immediately, the bill would take effect September 1, 2021</w:t>
          </w:r>
          <w:r>
            <w:t>.</w:t>
          </w:r>
        </w:p>
        <w:p w:rsidR="00136F61" w:rsidRPr="00D70925" w:rsidRDefault="00136F61" w:rsidP="00136F61">
          <w:pPr>
            <w:spacing w:after="0" w:line="240" w:lineRule="auto"/>
            <w:jc w:val="both"/>
            <w:rPr>
              <w:rFonts w:eastAsia="Times New Roman" w:cs="Times New Roman"/>
              <w:bCs/>
              <w:szCs w:val="24"/>
            </w:rPr>
          </w:pPr>
        </w:p>
      </w:sdtContent>
    </w:sdt>
    <w:p w:rsidR="00136F61" w:rsidRDefault="00136F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3165 </w:t>
      </w:r>
      <w:bookmarkStart w:id="1" w:name="AmendsCurrentLaw"/>
      <w:bookmarkEnd w:id="1"/>
      <w:r>
        <w:rPr>
          <w:rFonts w:cs="Times New Roman"/>
          <w:szCs w:val="24"/>
        </w:rPr>
        <w:t>amends current law relating to an affirmative defense to an allegation of truant conduct.</w:t>
      </w:r>
    </w:p>
    <w:p w:rsidR="00136F61" w:rsidRPr="00310BE5" w:rsidRDefault="00136F61" w:rsidP="000F1DF9">
      <w:pPr>
        <w:spacing w:after="0" w:line="240" w:lineRule="auto"/>
        <w:jc w:val="both"/>
        <w:rPr>
          <w:rFonts w:eastAsia="Times New Roman" w:cs="Times New Roman"/>
          <w:szCs w:val="24"/>
        </w:rPr>
      </w:pPr>
    </w:p>
    <w:p w:rsidR="00136F61" w:rsidRPr="005C2A78" w:rsidRDefault="00136F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5FAECF9B994F64BCF67C773A962ACA"/>
          </w:placeholder>
        </w:sdtPr>
        <w:sdtContent>
          <w:r>
            <w:rPr>
              <w:rFonts w:eastAsia="Times New Roman" w:cs="Times New Roman"/>
              <w:b/>
              <w:szCs w:val="24"/>
              <w:u w:val="single"/>
            </w:rPr>
            <w:t>RULEMAKING AUTHORITY</w:t>
          </w:r>
        </w:sdtContent>
      </w:sdt>
    </w:p>
    <w:p w:rsidR="00136F61" w:rsidRPr="006529C4" w:rsidRDefault="00136F61" w:rsidP="00774EC7">
      <w:pPr>
        <w:spacing w:after="0" w:line="240" w:lineRule="auto"/>
        <w:jc w:val="both"/>
        <w:rPr>
          <w:rFonts w:cs="Times New Roman"/>
          <w:szCs w:val="24"/>
        </w:rPr>
      </w:pPr>
    </w:p>
    <w:p w:rsidR="00136F61" w:rsidRPr="006529C4" w:rsidRDefault="00136F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6F61" w:rsidRPr="006529C4" w:rsidRDefault="00136F61" w:rsidP="00774EC7">
      <w:pPr>
        <w:spacing w:after="0" w:line="240" w:lineRule="auto"/>
        <w:jc w:val="both"/>
        <w:rPr>
          <w:rFonts w:cs="Times New Roman"/>
          <w:szCs w:val="24"/>
        </w:rPr>
      </w:pPr>
    </w:p>
    <w:p w:rsidR="00136F61" w:rsidRPr="005C2A78" w:rsidRDefault="00136F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5908BAF73B4974ADC3ED7AD84559C8"/>
          </w:placeholder>
        </w:sdtPr>
        <w:sdtContent>
          <w:r>
            <w:rPr>
              <w:rFonts w:eastAsia="Times New Roman" w:cs="Times New Roman"/>
              <w:b/>
              <w:szCs w:val="24"/>
              <w:u w:val="single"/>
            </w:rPr>
            <w:t>SECTION BY SECTION ANALYSIS</w:t>
          </w:r>
        </w:sdtContent>
      </w:sdt>
    </w:p>
    <w:p w:rsidR="00136F61" w:rsidRPr="005C2A78" w:rsidRDefault="00136F61" w:rsidP="000F1DF9">
      <w:pPr>
        <w:spacing w:after="0" w:line="240" w:lineRule="auto"/>
        <w:jc w:val="both"/>
        <w:rPr>
          <w:rFonts w:eastAsia="Times New Roman" w:cs="Times New Roman"/>
          <w:szCs w:val="24"/>
        </w:rPr>
      </w:pPr>
    </w:p>
    <w:p w:rsidR="00136F61" w:rsidRDefault="00136F61" w:rsidP="00A83EA5">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65.003, Family Code, by amending Subsection (c) and adding Subsections (d), (e), and (f), as follows:</w:t>
      </w:r>
    </w:p>
    <w:p w:rsidR="00136F61" w:rsidRDefault="00136F61" w:rsidP="00A83EA5">
      <w:pPr>
        <w:spacing w:after="0" w:line="240" w:lineRule="auto"/>
        <w:ind w:left="720"/>
        <w:jc w:val="both"/>
      </w:pPr>
    </w:p>
    <w:p w:rsidR="00136F61" w:rsidRDefault="00136F61" w:rsidP="00A83EA5">
      <w:pPr>
        <w:spacing w:after="0" w:line="240" w:lineRule="auto"/>
        <w:ind w:left="720"/>
        <w:jc w:val="both"/>
      </w:pPr>
      <w:r>
        <w:t>(c) Provides that it is an affirmative defense to an allegation of truant conduct that one or more of the absences required to be proven:</w:t>
      </w:r>
    </w:p>
    <w:p w:rsidR="00136F61" w:rsidRDefault="00136F61" w:rsidP="00A83EA5">
      <w:pPr>
        <w:spacing w:after="0" w:line="240" w:lineRule="auto"/>
        <w:ind w:left="1440"/>
        <w:jc w:val="both"/>
      </w:pPr>
    </w:p>
    <w:p w:rsidR="00136F61" w:rsidRDefault="00136F61" w:rsidP="00A83EA5">
      <w:pPr>
        <w:spacing w:after="0" w:line="240" w:lineRule="auto"/>
        <w:ind w:left="1440"/>
        <w:jc w:val="both"/>
      </w:pPr>
      <w:r>
        <w:t>(1) and (2) creates these subdivisions from existing text and makes nonsubstantive changes; or</w:t>
      </w:r>
    </w:p>
    <w:p w:rsidR="00136F61" w:rsidRDefault="00136F61" w:rsidP="00A83EA5">
      <w:pPr>
        <w:spacing w:after="0" w:line="240" w:lineRule="auto"/>
        <w:ind w:left="1440"/>
        <w:jc w:val="both"/>
      </w:pPr>
    </w:p>
    <w:p w:rsidR="00136F61" w:rsidRDefault="00136F61" w:rsidP="00A83EA5">
      <w:pPr>
        <w:spacing w:after="0" w:line="240" w:lineRule="auto"/>
        <w:ind w:left="1440"/>
        <w:jc w:val="both"/>
      </w:pPr>
      <w:r>
        <w:t>(3) were due to the child's voluntary absence from the child's home because of abuse, as defined by Section 261.001 (Definitions).</w:t>
      </w:r>
    </w:p>
    <w:p w:rsidR="00136F61" w:rsidRDefault="00136F61" w:rsidP="00A83EA5">
      <w:pPr>
        <w:spacing w:after="0" w:line="240" w:lineRule="auto"/>
        <w:ind w:left="720"/>
        <w:jc w:val="both"/>
      </w:pPr>
    </w:p>
    <w:p w:rsidR="00136F61" w:rsidRDefault="00136F61" w:rsidP="00A83EA5">
      <w:pPr>
        <w:spacing w:after="0" w:line="240" w:lineRule="auto"/>
        <w:ind w:left="720"/>
        <w:jc w:val="both"/>
      </w:pPr>
      <w:r>
        <w:t xml:space="preserve">(d) Creates this subsection from existing text. </w:t>
      </w:r>
      <w:r w:rsidRPr="00310BE5">
        <w:t>Provides that the affirmative defense provided by Subsection (c) is not available if, after deducting the absences described by that subsection, there remains a sufficient number of absences to constitute truant conduct.</w:t>
      </w:r>
      <w:r>
        <w:t xml:space="preserve"> </w:t>
      </w:r>
    </w:p>
    <w:p w:rsidR="00136F61" w:rsidRDefault="00136F61" w:rsidP="00A83EA5">
      <w:pPr>
        <w:spacing w:after="0" w:line="240" w:lineRule="auto"/>
        <w:ind w:left="720"/>
        <w:jc w:val="both"/>
      </w:pPr>
    </w:p>
    <w:p w:rsidR="00136F61" w:rsidRDefault="00136F61" w:rsidP="00A83EA5">
      <w:pPr>
        <w:spacing w:after="0" w:line="240" w:lineRule="auto"/>
        <w:ind w:left="720"/>
        <w:jc w:val="both"/>
      </w:pPr>
      <w:r w:rsidRPr="00310BE5">
        <w:t>Deletes existing text providing that it is an affirmative defense to an allegation of truant conduct that one or more of the absences required to be proven have been excused by a school official or by the court or that one or more of the absences were involuntary, but only if there is an insufficient number of unexcused or voluntary absences remaining to constitute truant conduct.</w:t>
      </w:r>
    </w:p>
    <w:p w:rsidR="00136F61" w:rsidRDefault="00136F61" w:rsidP="00A83EA5">
      <w:pPr>
        <w:spacing w:after="0" w:line="240" w:lineRule="auto"/>
        <w:ind w:left="720"/>
        <w:jc w:val="both"/>
      </w:pPr>
    </w:p>
    <w:p w:rsidR="00136F61" w:rsidRDefault="00136F61" w:rsidP="00A83EA5">
      <w:pPr>
        <w:spacing w:after="0" w:line="240" w:lineRule="auto"/>
        <w:ind w:left="720"/>
        <w:jc w:val="both"/>
      </w:pPr>
      <w:r>
        <w:t>(e) Creates this subsection from existing text. Provides that in asserting an affirmative defense described by Subsection (c), the burden is on the child to show by a preponderance of the evidence that the absence:</w:t>
      </w:r>
    </w:p>
    <w:p w:rsidR="00136F61" w:rsidRDefault="00136F61" w:rsidP="00A83EA5">
      <w:pPr>
        <w:spacing w:after="0" w:line="240" w:lineRule="auto"/>
        <w:ind w:left="1440"/>
        <w:jc w:val="both"/>
      </w:pPr>
    </w:p>
    <w:p w:rsidR="00136F61" w:rsidRDefault="00136F61" w:rsidP="00A83EA5">
      <w:pPr>
        <w:spacing w:after="0" w:line="240" w:lineRule="auto"/>
        <w:ind w:left="1440"/>
        <w:jc w:val="both"/>
      </w:pPr>
      <w:r>
        <w:t>(1) and (2) creates these subdivisions from existing text and makes nonsubstantive changes; or</w:t>
      </w:r>
    </w:p>
    <w:p w:rsidR="00136F61" w:rsidRDefault="00136F61" w:rsidP="00A83EA5">
      <w:pPr>
        <w:spacing w:after="0" w:line="240" w:lineRule="auto"/>
        <w:ind w:left="1440"/>
        <w:jc w:val="both"/>
      </w:pPr>
    </w:p>
    <w:p w:rsidR="00136F61" w:rsidRDefault="00136F61" w:rsidP="00A83EA5">
      <w:pPr>
        <w:spacing w:after="0" w:line="240" w:lineRule="auto"/>
        <w:ind w:left="1440"/>
        <w:jc w:val="both"/>
      </w:pPr>
      <w:r>
        <w:t>(3) was due to the child's voluntary absence from the child's home because of abuse, as defined by Section 261.001.</w:t>
      </w:r>
    </w:p>
    <w:p w:rsidR="00136F61" w:rsidRDefault="00136F61" w:rsidP="00A83EA5">
      <w:pPr>
        <w:spacing w:after="0" w:line="240" w:lineRule="auto"/>
        <w:ind w:left="720"/>
        <w:jc w:val="both"/>
      </w:pPr>
    </w:p>
    <w:p w:rsidR="00136F61" w:rsidRPr="005C2A78" w:rsidRDefault="00136F61" w:rsidP="00A83EA5">
      <w:pPr>
        <w:spacing w:after="0" w:line="240" w:lineRule="auto"/>
        <w:ind w:left="720"/>
        <w:jc w:val="both"/>
        <w:rPr>
          <w:rFonts w:eastAsia="Times New Roman" w:cs="Times New Roman"/>
          <w:szCs w:val="24"/>
        </w:rPr>
      </w:pPr>
      <w:r>
        <w:t xml:space="preserve">(f) </w:t>
      </w:r>
      <w:r w:rsidRPr="00310BE5">
        <w:t>Creates this subsection from existing text. Provides that a decision by the court to excuse an absence for purposes of an affirmative defense under Subsection (c), rather than for purposes of this subsection, does not affect the ability of the school district to determine whether to excuse the absence for another purpose.</w:t>
      </w:r>
    </w:p>
    <w:p w:rsidR="00136F61" w:rsidRDefault="00136F61" w:rsidP="00A83EA5">
      <w:pPr>
        <w:spacing w:after="0" w:line="240" w:lineRule="auto"/>
        <w:jc w:val="both"/>
        <w:rPr>
          <w:rFonts w:eastAsia="Times New Roman" w:cs="Times New Roman"/>
          <w:szCs w:val="24"/>
        </w:rPr>
      </w:pPr>
    </w:p>
    <w:p w:rsidR="00136F61" w:rsidRPr="005C2A78" w:rsidRDefault="00136F61" w:rsidP="00A83E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this Act applies beginning with the 2021-2022 school year.</w:t>
      </w:r>
    </w:p>
    <w:p w:rsidR="00136F61" w:rsidRDefault="00136F61" w:rsidP="00A83EA5">
      <w:pPr>
        <w:spacing w:after="0" w:line="240" w:lineRule="auto"/>
        <w:jc w:val="both"/>
        <w:rPr>
          <w:rFonts w:eastAsia="Times New Roman" w:cs="Times New Roman"/>
          <w:szCs w:val="24"/>
        </w:rPr>
      </w:pPr>
    </w:p>
    <w:p w:rsidR="00136F61" w:rsidRPr="00C8671F" w:rsidRDefault="00136F61" w:rsidP="00A83EA5">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upon passage or September 1, 2021.</w:t>
      </w:r>
    </w:p>
    <w:sectPr w:rsidR="00136F6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AA" w:rsidRDefault="00BD1DAA" w:rsidP="000F1DF9">
      <w:pPr>
        <w:spacing w:after="0" w:line="240" w:lineRule="auto"/>
      </w:pPr>
      <w:r>
        <w:separator/>
      </w:r>
    </w:p>
  </w:endnote>
  <w:endnote w:type="continuationSeparator" w:id="0">
    <w:p w:rsidR="00BD1DAA" w:rsidRDefault="00BD1D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1D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6F6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36F61">
                <w:rPr>
                  <w:sz w:val="20"/>
                  <w:szCs w:val="20"/>
                </w:rPr>
                <w:t>H.B. 3165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36F6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1D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6F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6F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AA" w:rsidRDefault="00BD1DAA" w:rsidP="000F1DF9">
      <w:pPr>
        <w:spacing w:after="0" w:line="240" w:lineRule="auto"/>
      </w:pPr>
      <w:r>
        <w:separator/>
      </w:r>
    </w:p>
  </w:footnote>
  <w:footnote w:type="continuationSeparator" w:id="0">
    <w:p w:rsidR="00BD1DAA" w:rsidRDefault="00BD1D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6F6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1DAA"/>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9B5F9"/>
  <w15:docId w15:val="{93EFC0ED-399B-46E1-BAB5-D8A05F1F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6F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7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C3A4029ECC4985BC8D1A0C9DB154C4"/>
        <w:category>
          <w:name w:val="General"/>
          <w:gallery w:val="placeholder"/>
        </w:category>
        <w:types>
          <w:type w:val="bbPlcHdr"/>
        </w:types>
        <w:behaviors>
          <w:behavior w:val="content"/>
        </w:behaviors>
        <w:guid w:val="{1D5ECE42-44CA-431D-B9B8-11D438A49171}"/>
      </w:docPartPr>
      <w:docPartBody>
        <w:p w:rsidR="00000000" w:rsidRDefault="0093508C"/>
      </w:docPartBody>
    </w:docPart>
    <w:docPart>
      <w:docPartPr>
        <w:name w:val="A84F1446D225452CB678B8ED425B8696"/>
        <w:category>
          <w:name w:val="General"/>
          <w:gallery w:val="placeholder"/>
        </w:category>
        <w:types>
          <w:type w:val="bbPlcHdr"/>
        </w:types>
        <w:behaviors>
          <w:behavior w:val="content"/>
        </w:behaviors>
        <w:guid w:val="{2ADE3012-F95D-4611-9101-AE416F05B5CA}"/>
      </w:docPartPr>
      <w:docPartBody>
        <w:p w:rsidR="00000000" w:rsidRDefault="0093508C"/>
      </w:docPartBody>
    </w:docPart>
    <w:docPart>
      <w:docPartPr>
        <w:name w:val="3280C255BC08453FAC83F07B0FB3D217"/>
        <w:category>
          <w:name w:val="General"/>
          <w:gallery w:val="placeholder"/>
        </w:category>
        <w:types>
          <w:type w:val="bbPlcHdr"/>
        </w:types>
        <w:behaviors>
          <w:behavior w:val="content"/>
        </w:behaviors>
        <w:guid w:val="{D05623A7-09C9-4644-AA1B-E89C129A6875}"/>
      </w:docPartPr>
      <w:docPartBody>
        <w:p w:rsidR="00000000" w:rsidRDefault="0093508C"/>
      </w:docPartBody>
    </w:docPart>
    <w:docPart>
      <w:docPartPr>
        <w:name w:val="BCED0817A2A043C0BE5E35847439612F"/>
        <w:category>
          <w:name w:val="General"/>
          <w:gallery w:val="placeholder"/>
        </w:category>
        <w:types>
          <w:type w:val="bbPlcHdr"/>
        </w:types>
        <w:behaviors>
          <w:behavior w:val="content"/>
        </w:behaviors>
        <w:guid w:val="{095E219E-6426-4845-8D6D-D56D3A65792F}"/>
      </w:docPartPr>
      <w:docPartBody>
        <w:p w:rsidR="00000000" w:rsidRDefault="0093508C"/>
      </w:docPartBody>
    </w:docPart>
    <w:docPart>
      <w:docPartPr>
        <w:name w:val="E7336DF73942453A89B26081594C2742"/>
        <w:category>
          <w:name w:val="General"/>
          <w:gallery w:val="placeholder"/>
        </w:category>
        <w:types>
          <w:type w:val="bbPlcHdr"/>
        </w:types>
        <w:behaviors>
          <w:behavior w:val="content"/>
        </w:behaviors>
        <w:guid w:val="{60FB68E9-3EA7-4041-AD5F-387A90608CFC}"/>
      </w:docPartPr>
      <w:docPartBody>
        <w:p w:rsidR="00000000" w:rsidRDefault="0093508C"/>
      </w:docPartBody>
    </w:docPart>
    <w:docPart>
      <w:docPartPr>
        <w:name w:val="07AB2FC2EC9245E1AED5D92C53BC12E1"/>
        <w:category>
          <w:name w:val="General"/>
          <w:gallery w:val="placeholder"/>
        </w:category>
        <w:types>
          <w:type w:val="bbPlcHdr"/>
        </w:types>
        <w:behaviors>
          <w:behavior w:val="content"/>
        </w:behaviors>
        <w:guid w:val="{5B5C7703-B25E-4DC7-8417-094ECFD74CF1}"/>
      </w:docPartPr>
      <w:docPartBody>
        <w:p w:rsidR="00000000" w:rsidRDefault="0093508C"/>
      </w:docPartBody>
    </w:docPart>
    <w:docPart>
      <w:docPartPr>
        <w:name w:val="F48121B35A5E42FB9052FBB7DFC1D2BA"/>
        <w:category>
          <w:name w:val="General"/>
          <w:gallery w:val="placeholder"/>
        </w:category>
        <w:types>
          <w:type w:val="bbPlcHdr"/>
        </w:types>
        <w:behaviors>
          <w:behavior w:val="content"/>
        </w:behaviors>
        <w:guid w:val="{C7C87CF7-DC69-4DB8-97A2-A8B56D632E0D}"/>
      </w:docPartPr>
      <w:docPartBody>
        <w:p w:rsidR="00000000" w:rsidRDefault="0093508C"/>
      </w:docPartBody>
    </w:docPart>
    <w:docPart>
      <w:docPartPr>
        <w:name w:val="B7BE55CC00C1409A9FD901F59FCEF554"/>
        <w:category>
          <w:name w:val="General"/>
          <w:gallery w:val="placeholder"/>
        </w:category>
        <w:types>
          <w:type w:val="bbPlcHdr"/>
        </w:types>
        <w:behaviors>
          <w:behavior w:val="content"/>
        </w:behaviors>
        <w:guid w:val="{39286EE1-7C7C-491A-98BB-DB0138F85F42}"/>
      </w:docPartPr>
      <w:docPartBody>
        <w:p w:rsidR="00000000" w:rsidRDefault="0093508C"/>
      </w:docPartBody>
    </w:docPart>
    <w:docPart>
      <w:docPartPr>
        <w:name w:val="81F18A6441694C4EA3489D1543D94645"/>
        <w:category>
          <w:name w:val="General"/>
          <w:gallery w:val="placeholder"/>
        </w:category>
        <w:types>
          <w:type w:val="bbPlcHdr"/>
        </w:types>
        <w:behaviors>
          <w:behavior w:val="content"/>
        </w:behaviors>
        <w:guid w:val="{CCFEF762-14B0-48DF-B934-C75A57DE713C}"/>
      </w:docPartPr>
      <w:docPartBody>
        <w:p w:rsidR="00000000" w:rsidRDefault="0093508C"/>
      </w:docPartBody>
    </w:docPart>
    <w:docPart>
      <w:docPartPr>
        <w:name w:val="A91F3C8DF276405895346B8DA4C79410"/>
        <w:category>
          <w:name w:val="General"/>
          <w:gallery w:val="placeholder"/>
        </w:category>
        <w:types>
          <w:type w:val="bbPlcHdr"/>
        </w:types>
        <w:behaviors>
          <w:behavior w:val="content"/>
        </w:behaviors>
        <w:guid w:val="{A01E73FD-0FF2-4B3A-8538-EB736C54349A}"/>
      </w:docPartPr>
      <w:docPartBody>
        <w:p w:rsidR="00000000" w:rsidRDefault="00234680" w:rsidP="00234680">
          <w:pPr>
            <w:pStyle w:val="A91F3C8DF276405895346B8DA4C79410"/>
          </w:pPr>
          <w:r w:rsidRPr="00A30DD1">
            <w:rPr>
              <w:rStyle w:val="PlaceholderText"/>
            </w:rPr>
            <w:t>Click here to enter a date.</w:t>
          </w:r>
        </w:p>
      </w:docPartBody>
    </w:docPart>
    <w:docPart>
      <w:docPartPr>
        <w:name w:val="31BCD48626A24564BD1E1AACB92E1F4B"/>
        <w:category>
          <w:name w:val="General"/>
          <w:gallery w:val="placeholder"/>
        </w:category>
        <w:types>
          <w:type w:val="bbPlcHdr"/>
        </w:types>
        <w:behaviors>
          <w:behavior w:val="content"/>
        </w:behaviors>
        <w:guid w:val="{EC05D4BD-3B30-4DF9-8E14-7798812FF3A3}"/>
      </w:docPartPr>
      <w:docPartBody>
        <w:p w:rsidR="00000000" w:rsidRDefault="0093508C"/>
      </w:docPartBody>
    </w:docPart>
    <w:docPart>
      <w:docPartPr>
        <w:name w:val="13D941A2018F429496BAD47D76BEB1E9"/>
        <w:category>
          <w:name w:val="General"/>
          <w:gallery w:val="placeholder"/>
        </w:category>
        <w:types>
          <w:type w:val="bbPlcHdr"/>
        </w:types>
        <w:behaviors>
          <w:behavior w:val="content"/>
        </w:behaviors>
        <w:guid w:val="{F0BDAA74-12D3-4D90-B2ED-D13A24D23ABE}"/>
      </w:docPartPr>
      <w:docPartBody>
        <w:p w:rsidR="00000000" w:rsidRDefault="0093508C"/>
      </w:docPartBody>
    </w:docPart>
    <w:docPart>
      <w:docPartPr>
        <w:name w:val="07DF1DA23D404ED0953B9D34930B384E"/>
        <w:category>
          <w:name w:val="General"/>
          <w:gallery w:val="placeholder"/>
        </w:category>
        <w:types>
          <w:type w:val="bbPlcHdr"/>
        </w:types>
        <w:behaviors>
          <w:behavior w:val="content"/>
        </w:behaviors>
        <w:guid w:val="{9EC56A6B-74F0-402B-A76E-BAFD2F0DEFC6}"/>
      </w:docPartPr>
      <w:docPartBody>
        <w:p w:rsidR="00000000" w:rsidRDefault="00234680" w:rsidP="00234680">
          <w:pPr>
            <w:pStyle w:val="07DF1DA23D404ED0953B9D34930B384E"/>
          </w:pPr>
          <w:r>
            <w:rPr>
              <w:rFonts w:eastAsia="Times New Roman" w:cs="Times New Roman"/>
              <w:bCs/>
              <w:szCs w:val="24"/>
            </w:rPr>
            <w:t xml:space="preserve"> </w:t>
          </w:r>
        </w:p>
      </w:docPartBody>
    </w:docPart>
    <w:docPart>
      <w:docPartPr>
        <w:name w:val="545FAECF9B994F64BCF67C773A962ACA"/>
        <w:category>
          <w:name w:val="General"/>
          <w:gallery w:val="placeholder"/>
        </w:category>
        <w:types>
          <w:type w:val="bbPlcHdr"/>
        </w:types>
        <w:behaviors>
          <w:behavior w:val="content"/>
        </w:behaviors>
        <w:guid w:val="{3FE7723A-CA74-41A9-94B4-7FCD9037BF9C}"/>
      </w:docPartPr>
      <w:docPartBody>
        <w:p w:rsidR="00000000" w:rsidRDefault="0093508C"/>
      </w:docPartBody>
    </w:docPart>
    <w:docPart>
      <w:docPartPr>
        <w:name w:val="FC5908BAF73B4974ADC3ED7AD84559C8"/>
        <w:category>
          <w:name w:val="General"/>
          <w:gallery w:val="placeholder"/>
        </w:category>
        <w:types>
          <w:type w:val="bbPlcHdr"/>
        </w:types>
        <w:behaviors>
          <w:behavior w:val="content"/>
        </w:behaviors>
        <w:guid w:val="{F1A2DDE2-5392-498F-961F-F8D699FFBCD9}"/>
      </w:docPartPr>
      <w:docPartBody>
        <w:p w:rsidR="00000000" w:rsidRDefault="009350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3468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508C"/>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6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1F3C8DF276405895346B8DA4C79410">
    <w:name w:val="A91F3C8DF276405895346B8DA4C79410"/>
    <w:rsid w:val="00234680"/>
    <w:pPr>
      <w:spacing w:after="160" w:line="259" w:lineRule="auto"/>
    </w:pPr>
  </w:style>
  <w:style w:type="paragraph" w:customStyle="1" w:styleId="07DF1DA23D404ED0953B9D34930B384E">
    <w:name w:val="07DF1DA23D404ED0953B9D34930B384E"/>
    <w:rsid w:val="002346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973150-C29F-45F1-8C68-7071463B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523</Words>
  <Characters>2984</Characters>
  <Application>Microsoft Office Word</Application>
  <DocSecurity>0</DocSecurity>
  <Lines>24</Lines>
  <Paragraphs>6</Paragraphs>
  <ScaleCrop>false</ScaleCrop>
  <Company>Texas Legislative Council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2021-05-07T23:39:00Z</dcterms:modified>
</cp:coreProperties>
</file>

<file path=docProps/custom.xml><?xml version="1.0" encoding="utf-8"?>
<op:Properties xmlns:vt="http://schemas.openxmlformats.org/officeDocument/2006/docPropsVTypes" xmlns:op="http://schemas.openxmlformats.org/officeDocument/2006/custom-properties"/>
</file>