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B036D" w14:paraId="4F330A6E" w14:textId="77777777" w:rsidTr="00345119">
        <w:tc>
          <w:tcPr>
            <w:tcW w:w="9576" w:type="dxa"/>
            <w:noWrap/>
          </w:tcPr>
          <w:p w14:paraId="6DD2E89F" w14:textId="77777777" w:rsidR="008423E4" w:rsidRPr="0022177D" w:rsidRDefault="008C6AF1" w:rsidP="00F351A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42402BD" w14:textId="77777777" w:rsidR="008423E4" w:rsidRPr="0022177D" w:rsidRDefault="008423E4" w:rsidP="00F351A3">
      <w:pPr>
        <w:jc w:val="center"/>
      </w:pPr>
    </w:p>
    <w:p w14:paraId="2489F244" w14:textId="77777777" w:rsidR="008423E4" w:rsidRPr="00B31F0E" w:rsidRDefault="008423E4" w:rsidP="00F351A3"/>
    <w:p w14:paraId="5B1FD9DE" w14:textId="77777777" w:rsidR="008423E4" w:rsidRPr="00742794" w:rsidRDefault="008423E4" w:rsidP="00F351A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B036D" w14:paraId="4A3FEBEF" w14:textId="77777777" w:rsidTr="00345119">
        <w:tc>
          <w:tcPr>
            <w:tcW w:w="9576" w:type="dxa"/>
          </w:tcPr>
          <w:p w14:paraId="6FF5F835" w14:textId="77777777" w:rsidR="008423E4" w:rsidRPr="00861995" w:rsidRDefault="008C6AF1" w:rsidP="00F351A3">
            <w:pPr>
              <w:jc w:val="right"/>
            </w:pPr>
            <w:r>
              <w:t>H.B. 3203</w:t>
            </w:r>
          </w:p>
        </w:tc>
      </w:tr>
      <w:tr w:rsidR="00FB036D" w14:paraId="080641B1" w14:textId="77777777" w:rsidTr="00345119">
        <w:tc>
          <w:tcPr>
            <w:tcW w:w="9576" w:type="dxa"/>
          </w:tcPr>
          <w:p w14:paraId="114B1235" w14:textId="77777777" w:rsidR="008423E4" w:rsidRPr="00861995" w:rsidRDefault="008C6AF1" w:rsidP="00F351A3">
            <w:pPr>
              <w:jc w:val="right"/>
            </w:pPr>
            <w:r>
              <w:t xml:space="preserve">By: </w:t>
            </w:r>
            <w:r w:rsidR="0094475B">
              <w:t>Dutton</w:t>
            </w:r>
          </w:p>
        </w:tc>
      </w:tr>
      <w:tr w:rsidR="00FB036D" w14:paraId="334AF309" w14:textId="77777777" w:rsidTr="00345119">
        <w:tc>
          <w:tcPr>
            <w:tcW w:w="9576" w:type="dxa"/>
          </w:tcPr>
          <w:p w14:paraId="7312CCE2" w14:textId="77777777" w:rsidR="008423E4" w:rsidRPr="00861995" w:rsidRDefault="008C6AF1" w:rsidP="00F351A3">
            <w:pPr>
              <w:jc w:val="right"/>
            </w:pPr>
            <w:r>
              <w:t>Juvenile Justice &amp; Family Issues</w:t>
            </w:r>
          </w:p>
        </w:tc>
      </w:tr>
      <w:tr w:rsidR="00FB036D" w14:paraId="74084A76" w14:textId="77777777" w:rsidTr="00345119">
        <w:tc>
          <w:tcPr>
            <w:tcW w:w="9576" w:type="dxa"/>
          </w:tcPr>
          <w:p w14:paraId="5D5A80B3" w14:textId="77777777" w:rsidR="008423E4" w:rsidRDefault="008C6AF1" w:rsidP="00F351A3">
            <w:pPr>
              <w:jc w:val="right"/>
            </w:pPr>
            <w:r>
              <w:t>Committee Report (Unamended)</w:t>
            </w:r>
          </w:p>
        </w:tc>
      </w:tr>
    </w:tbl>
    <w:p w14:paraId="7D1D7F3C" w14:textId="77777777" w:rsidR="008423E4" w:rsidRDefault="008423E4" w:rsidP="00F351A3">
      <w:pPr>
        <w:tabs>
          <w:tab w:val="right" w:pos="9360"/>
        </w:tabs>
      </w:pPr>
    </w:p>
    <w:p w14:paraId="6FA71010" w14:textId="77777777" w:rsidR="008423E4" w:rsidRDefault="008423E4" w:rsidP="00F351A3"/>
    <w:p w14:paraId="77202BF9" w14:textId="77777777" w:rsidR="008423E4" w:rsidRDefault="008423E4" w:rsidP="00F351A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B036D" w14:paraId="1C1A145E" w14:textId="77777777" w:rsidTr="00345119">
        <w:tc>
          <w:tcPr>
            <w:tcW w:w="9576" w:type="dxa"/>
          </w:tcPr>
          <w:p w14:paraId="2843DA88" w14:textId="77777777" w:rsidR="008423E4" w:rsidRPr="00A8133F" w:rsidRDefault="008C6AF1" w:rsidP="00F351A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235C9C" w14:textId="77777777" w:rsidR="008423E4" w:rsidRDefault="008423E4" w:rsidP="00F351A3"/>
          <w:p w14:paraId="733E029C" w14:textId="7B9AC23A" w:rsidR="00D82617" w:rsidRDefault="008C6AF1" w:rsidP="00F351A3">
            <w:pPr>
              <w:pStyle w:val="Header"/>
              <w:jc w:val="both"/>
            </w:pPr>
            <w:r>
              <w:t xml:space="preserve">Current law </w:t>
            </w:r>
            <w:r w:rsidR="00BD43D0">
              <w:t>provides</w:t>
            </w:r>
            <w:r>
              <w:t xml:space="preserve"> for standard court orders for</w:t>
            </w:r>
            <w:r w:rsidR="00BD43D0">
              <w:t xml:space="preserve"> </w:t>
            </w:r>
            <w:r>
              <w:t xml:space="preserve">possession </w:t>
            </w:r>
            <w:r w:rsidR="00F83A47">
              <w:t xml:space="preserve">of </w:t>
            </w:r>
            <w:r>
              <w:t xml:space="preserve">or access to a child in </w:t>
            </w:r>
            <w:r w:rsidR="00DE4EFC" w:rsidRPr="00DE4EFC">
              <w:t xml:space="preserve">a suit affecting the parent‑child relationship </w:t>
            </w:r>
            <w:r>
              <w:t xml:space="preserve">and allows </w:t>
            </w:r>
            <w:r w:rsidR="00DE4EFC">
              <w:t xml:space="preserve">for </w:t>
            </w:r>
            <w:r w:rsidR="001A266A">
              <w:t xml:space="preserve">a </w:t>
            </w:r>
            <w:r w:rsidR="00CF6AAB">
              <w:t>conservator</w:t>
            </w:r>
            <w:r w:rsidR="001A266A">
              <w:t xml:space="preserve"> to elect one of several options to increase the </w:t>
            </w:r>
            <w:r w:rsidR="00CF6AAB">
              <w:t>conservator</w:t>
            </w:r>
            <w:r w:rsidR="001A266A">
              <w:t>'s time with a child in addition to the standard basic time allotted</w:t>
            </w:r>
            <w:r w:rsidR="00BD43D0">
              <w:t>.</w:t>
            </w:r>
            <w:r w:rsidR="00A47C07">
              <w:t xml:space="preserve"> Tho</w:t>
            </w:r>
            <w:r w:rsidR="001A266A">
              <w:t>se options include</w:t>
            </w:r>
            <w:r>
              <w:t xml:space="preserve"> </w:t>
            </w:r>
            <w:r w:rsidR="00BD43D0">
              <w:t xml:space="preserve">certain weekend periods of possession </w:t>
            </w:r>
            <w:r w:rsidR="00A47C07">
              <w:t>that</w:t>
            </w:r>
            <w:r w:rsidR="00BD43D0">
              <w:t xml:space="preserve"> can be extended by a student</w:t>
            </w:r>
            <w:r>
              <w:t xml:space="preserve"> </w:t>
            </w:r>
            <w:r w:rsidR="00BD43D0">
              <w:t>holiday or teacher in-service day that falls on a Friday, allowing for the beginning of the</w:t>
            </w:r>
            <w:r>
              <w:t xml:space="preserve"> </w:t>
            </w:r>
            <w:r w:rsidR="00BD43D0">
              <w:t>possession period to begin</w:t>
            </w:r>
            <w:r w:rsidR="0050028C">
              <w:t xml:space="preserve"> instead</w:t>
            </w:r>
            <w:r w:rsidR="00BD43D0">
              <w:t xml:space="preserve"> on </w:t>
            </w:r>
            <w:r w:rsidR="00A47C07">
              <w:t xml:space="preserve">the </w:t>
            </w:r>
            <w:r w:rsidR="00BD43D0">
              <w:t>preceding Thursday at the time the child's school is</w:t>
            </w:r>
            <w:r>
              <w:t xml:space="preserve"> </w:t>
            </w:r>
            <w:r w:rsidR="00BD43D0">
              <w:t>dismissed.</w:t>
            </w:r>
            <w:r>
              <w:t xml:space="preserve"> </w:t>
            </w:r>
            <w:r w:rsidR="00BD43D0">
              <w:t xml:space="preserve">However, </w:t>
            </w:r>
            <w:r w:rsidR="00BF764F">
              <w:t xml:space="preserve">when </w:t>
            </w:r>
            <w:r w:rsidR="00BD43D0">
              <w:t xml:space="preserve">teacher in-service days or student holidays </w:t>
            </w:r>
            <w:r w:rsidR="00621555">
              <w:t xml:space="preserve">are scheduled </w:t>
            </w:r>
            <w:r w:rsidR="00A47C07">
              <w:t>f</w:t>
            </w:r>
            <w:r w:rsidR="00BD43D0">
              <w:t>or more</w:t>
            </w:r>
            <w:r>
              <w:t xml:space="preserve"> </w:t>
            </w:r>
            <w:r w:rsidR="00BD43D0">
              <w:t>than a week at a time</w:t>
            </w:r>
            <w:r w:rsidR="00693BD4">
              <w:t xml:space="preserve">, some custodial parents have </w:t>
            </w:r>
            <w:r w:rsidR="00743E28">
              <w:t>raised</w:t>
            </w:r>
            <w:r w:rsidR="00693BD4">
              <w:t xml:space="preserve"> concern</w:t>
            </w:r>
            <w:r w:rsidR="00743E28">
              <w:t>s</w:t>
            </w:r>
            <w:r w:rsidR="00693BD4">
              <w:t xml:space="preserve"> about </w:t>
            </w:r>
            <w:r w:rsidR="00F8455A">
              <w:t>when their</w:t>
            </w:r>
            <w:r w:rsidR="00BF764F">
              <w:t xml:space="preserve"> </w:t>
            </w:r>
            <w:r w:rsidR="00BD43D0">
              <w:t>child</w:t>
            </w:r>
            <w:r w:rsidR="00693BD4">
              <w:t xml:space="preserve"> </w:t>
            </w:r>
            <w:r w:rsidR="00F8455A">
              <w:t>should be</w:t>
            </w:r>
            <w:r w:rsidR="00BF764F">
              <w:t xml:space="preserve"> return</w:t>
            </w:r>
            <w:r w:rsidR="00693BD4">
              <w:t>ed</w:t>
            </w:r>
            <w:r>
              <w:t xml:space="preserve"> to the</w:t>
            </w:r>
            <w:r w:rsidR="00693BD4">
              <w:t>m</w:t>
            </w:r>
            <w:r>
              <w:t xml:space="preserve">. </w:t>
            </w:r>
            <w:r w:rsidR="00BD43D0">
              <w:t>H</w:t>
            </w:r>
            <w:r w:rsidR="00693BD4">
              <w:t>.</w:t>
            </w:r>
            <w:r w:rsidR="00BD43D0">
              <w:t>B</w:t>
            </w:r>
            <w:r w:rsidR="00693BD4">
              <w:t>.</w:t>
            </w:r>
            <w:r w:rsidR="00BD43D0">
              <w:t xml:space="preserve"> </w:t>
            </w:r>
            <w:r w:rsidR="007E16C7">
              <w:t xml:space="preserve">3203 </w:t>
            </w:r>
            <w:r w:rsidR="00BD43D0">
              <w:t xml:space="preserve">seeks to </w:t>
            </w:r>
            <w:r w:rsidR="00693BD4">
              <w:t>address these concerns</w:t>
            </w:r>
            <w:r w:rsidR="00BD43D0">
              <w:t xml:space="preserve"> </w:t>
            </w:r>
            <w:r w:rsidR="005907DB">
              <w:t xml:space="preserve">and bring more clarity </w:t>
            </w:r>
            <w:r w:rsidR="00BD43D0">
              <w:t xml:space="preserve">by providing </w:t>
            </w:r>
            <w:r w:rsidR="00743E28">
              <w:t>for alternative times of</w:t>
            </w:r>
            <w:r w:rsidR="00F8455A">
              <w:t xml:space="preserve"> </w:t>
            </w:r>
            <w:r w:rsidR="00BD43D0">
              <w:t xml:space="preserve">weekend </w:t>
            </w:r>
            <w:r w:rsidR="00DF188D">
              <w:t xml:space="preserve">possession </w:t>
            </w:r>
            <w:r w:rsidR="00BD43D0">
              <w:t>periods that are extended by a student</w:t>
            </w:r>
            <w:r>
              <w:t xml:space="preserve"> </w:t>
            </w:r>
            <w:r w:rsidR="00BD43D0">
              <w:t>holiday or teacher in</w:t>
            </w:r>
            <w:r w:rsidR="00F83A47">
              <w:t>-</w:t>
            </w:r>
            <w:r w:rsidR="00BD43D0">
              <w:t>service day that falls on a Monday, end</w:t>
            </w:r>
            <w:r w:rsidR="00743E28">
              <w:t>ing</w:t>
            </w:r>
            <w:r w:rsidR="00BD43D0">
              <w:t xml:space="preserve"> </w:t>
            </w:r>
            <w:r w:rsidR="00743E28">
              <w:t xml:space="preserve">at </w:t>
            </w:r>
            <w:r w:rsidR="00BD43D0">
              <w:t>8</w:t>
            </w:r>
            <w:r w:rsidR="00743E28">
              <w:t xml:space="preserve"> </w:t>
            </w:r>
            <w:r w:rsidR="00BD43D0">
              <w:t>a.m.</w:t>
            </w:r>
            <w:r w:rsidR="00743E28">
              <w:t xml:space="preserve"> Tuesday.</w:t>
            </w:r>
          </w:p>
          <w:p w14:paraId="2CF708D1" w14:textId="77777777" w:rsidR="008423E4" w:rsidRPr="00E26B13" w:rsidRDefault="008423E4" w:rsidP="00F351A3">
            <w:pPr>
              <w:rPr>
                <w:b/>
              </w:rPr>
            </w:pPr>
          </w:p>
        </w:tc>
      </w:tr>
      <w:tr w:rsidR="00FB036D" w14:paraId="7E6E48B5" w14:textId="77777777" w:rsidTr="00345119">
        <w:tc>
          <w:tcPr>
            <w:tcW w:w="9576" w:type="dxa"/>
          </w:tcPr>
          <w:p w14:paraId="2F8C16D7" w14:textId="77777777" w:rsidR="0017725B" w:rsidRDefault="008C6AF1" w:rsidP="00F351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5514E4" w14:textId="77777777" w:rsidR="0017725B" w:rsidRDefault="0017725B" w:rsidP="00F351A3">
            <w:pPr>
              <w:rPr>
                <w:b/>
                <w:u w:val="single"/>
              </w:rPr>
            </w:pPr>
          </w:p>
          <w:p w14:paraId="570F400D" w14:textId="77777777" w:rsidR="00BD43D0" w:rsidRPr="00BD43D0" w:rsidRDefault="008C6AF1" w:rsidP="00F351A3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F1908A9" w14:textId="77777777" w:rsidR="0017725B" w:rsidRPr="0017725B" w:rsidRDefault="0017725B" w:rsidP="00F351A3">
            <w:pPr>
              <w:rPr>
                <w:b/>
                <w:u w:val="single"/>
              </w:rPr>
            </w:pPr>
          </w:p>
        </w:tc>
      </w:tr>
      <w:tr w:rsidR="00FB036D" w14:paraId="46A13938" w14:textId="77777777" w:rsidTr="00345119">
        <w:tc>
          <w:tcPr>
            <w:tcW w:w="9576" w:type="dxa"/>
          </w:tcPr>
          <w:p w14:paraId="67E837C5" w14:textId="77777777" w:rsidR="008423E4" w:rsidRPr="00A8133F" w:rsidRDefault="008C6AF1" w:rsidP="00F351A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B06FAF" w14:textId="77777777" w:rsidR="008423E4" w:rsidRDefault="008423E4" w:rsidP="00F351A3"/>
          <w:p w14:paraId="55B974B9" w14:textId="77777777" w:rsidR="00BD43D0" w:rsidRDefault="008C6AF1" w:rsidP="00F351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46BFC97A" w14:textId="77777777" w:rsidR="008423E4" w:rsidRPr="00E21FDC" w:rsidRDefault="008423E4" w:rsidP="00F351A3">
            <w:pPr>
              <w:rPr>
                <w:b/>
              </w:rPr>
            </w:pPr>
          </w:p>
        </w:tc>
      </w:tr>
      <w:tr w:rsidR="00FB036D" w14:paraId="2F7FD53D" w14:textId="77777777" w:rsidTr="00345119">
        <w:tc>
          <w:tcPr>
            <w:tcW w:w="9576" w:type="dxa"/>
          </w:tcPr>
          <w:p w14:paraId="321CE266" w14:textId="77777777" w:rsidR="008423E4" w:rsidRPr="00A8133F" w:rsidRDefault="008C6AF1" w:rsidP="00F351A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2640B8" w14:textId="77777777" w:rsidR="008423E4" w:rsidRDefault="008423E4" w:rsidP="00F351A3"/>
          <w:p w14:paraId="6B8D8844" w14:textId="2A45F144" w:rsidR="00BD43D0" w:rsidRDefault="008C6AF1" w:rsidP="00F351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3203 amends the Family Code to require </w:t>
            </w:r>
            <w:r w:rsidRPr="0028794C">
              <w:t xml:space="preserve">a court </w:t>
            </w:r>
            <w:r>
              <w:t xml:space="preserve">to </w:t>
            </w:r>
            <w:r w:rsidRPr="0028794C">
              <w:t xml:space="preserve">alter the standard possession </w:t>
            </w:r>
            <w:r w:rsidRPr="0028794C">
              <w:t>order</w:t>
            </w:r>
            <w:r>
              <w:t xml:space="preserve"> for</w:t>
            </w:r>
            <w:r w:rsidRPr="00C46ED4">
              <w:t xml:space="preserve"> parents who reside 100 miles or less apart, for a weekend possession extended by a holiday, and for a holiday possession unaffected by distance</w:t>
            </w:r>
            <w:r>
              <w:t xml:space="preserve"> to provide for increased times of possession for a conservator as a result of a conservator's election</w:t>
            </w:r>
            <w:r>
              <w:t xml:space="preserve"> of one or more alternative beginning and ending possession times for that conservator's </w:t>
            </w:r>
            <w:r w:rsidRPr="0094475B">
              <w:t>weekend periods of possession that are extended by a student holiday or teacher in-service day that falls on a Monday, ending at 8 a.m. Tuesday.</w:t>
            </w:r>
          </w:p>
          <w:p w14:paraId="2FB1861A" w14:textId="77777777" w:rsidR="00BD43D0" w:rsidRDefault="00BD43D0" w:rsidP="00F351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724E6A" w14:textId="77777777" w:rsidR="009C36CD" w:rsidRPr="009C36CD" w:rsidRDefault="008C6AF1" w:rsidP="00F351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3203 </w:t>
            </w:r>
            <w:r w:rsidRPr="00BD43D0">
              <w:t>establishes</w:t>
            </w:r>
            <w:r w:rsidRPr="00BD43D0">
              <w:t xml:space="preserve"> that its enactment does not constitute a material and substantial change of circumstances sufficient to warrant modification of a court order or portion of a decree that provides for the possession of or access to a child rendered before the bill's effect</w:t>
            </w:r>
            <w:r w:rsidRPr="00BD43D0">
              <w:t>ive date.</w:t>
            </w:r>
          </w:p>
          <w:p w14:paraId="64371079" w14:textId="77777777" w:rsidR="008423E4" w:rsidRPr="00835628" w:rsidRDefault="008423E4" w:rsidP="00F351A3">
            <w:pPr>
              <w:rPr>
                <w:b/>
              </w:rPr>
            </w:pPr>
          </w:p>
        </w:tc>
      </w:tr>
      <w:tr w:rsidR="00FB036D" w14:paraId="23525F14" w14:textId="77777777" w:rsidTr="00345119">
        <w:tc>
          <w:tcPr>
            <w:tcW w:w="9576" w:type="dxa"/>
          </w:tcPr>
          <w:p w14:paraId="5624527C" w14:textId="77777777" w:rsidR="008423E4" w:rsidRPr="00A8133F" w:rsidRDefault="008C6AF1" w:rsidP="00F351A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7D4A45" w14:textId="77777777" w:rsidR="008423E4" w:rsidRDefault="008423E4" w:rsidP="00F351A3"/>
          <w:p w14:paraId="43971022" w14:textId="77777777" w:rsidR="008423E4" w:rsidRPr="003624F2" w:rsidRDefault="008C6AF1" w:rsidP="00F351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1552C4BE" w14:textId="77777777" w:rsidR="008423E4" w:rsidRPr="00233FDB" w:rsidRDefault="008423E4" w:rsidP="00F351A3">
            <w:pPr>
              <w:rPr>
                <w:b/>
              </w:rPr>
            </w:pPr>
          </w:p>
        </w:tc>
      </w:tr>
    </w:tbl>
    <w:p w14:paraId="2A1642A1" w14:textId="77777777" w:rsidR="008423E4" w:rsidRPr="00BE0E75" w:rsidRDefault="008423E4" w:rsidP="00F351A3">
      <w:pPr>
        <w:jc w:val="both"/>
        <w:rPr>
          <w:rFonts w:ascii="Arial" w:hAnsi="Arial"/>
          <w:sz w:val="16"/>
          <w:szCs w:val="16"/>
        </w:rPr>
      </w:pPr>
    </w:p>
    <w:p w14:paraId="3306F574" w14:textId="77777777" w:rsidR="004108C3" w:rsidRPr="008423E4" w:rsidRDefault="004108C3" w:rsidP="00F351A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A0B0" w14:textId="77777777" w:rsidR="00000000" w:rsidRDefault="008C6AF1">
      <w:r>
        <w:separator/>
      </w:r>
    </w:p>
  </w:endnote>
  <w:endnote w:type="continuationSeparator" w:id="0">
    <w:p w14:paraId="67437A25" w14:textId="77777777" w:rsidR="00000000" w:rsidRDefault="008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A13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B036D" w14:paraId="311E58B4" w14:textId="77777777" w:rsidTr="009C1E9A">
      <w:trPr>
        <w:cantSplit/>
      </w:trPr>
      <w:tc>
        <w:tcPr>
          <w:tcW w:w="0" w:type="pct"/>
        </w:tcPr>
        <w:p w14:paraId="46DF96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ADD0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180C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977B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68D7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036D" w14:paraId="6C6BA81A" w14:textId="77777777" w:rsidTr="009C1E9A">
      <w:trPr>
        <w:cantSplit/>
      </w:trPr>
      <w:tc>
        <w:tcPr>
          <w:tcW w:w="0" w:type="pct"/>
        </w:tcPr>
        <w:p w14:paraId="743DC9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76AA70" w14:textId="77777777" w:rsidR="00EC379B" w:rsidRPr="009C1E9A" w:rsidRDefault="008C6A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23772</w:t>
          </w:r>
        </w:p>
      </w:tc>
      <w:tc>
        <w:tcPr>
          <w:tcW w:w="2453" w:type="pct"/>
        </w:tcPr>
        <w:p w14:paraId="40753B2B" w14:textId="34D89B50" w:rsidR="00EC379B" w:rsidRDefault="008C6A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17C7">
            <w:t>21.122.539</w:t>
          </w:r>
          <w:r>
            <w:fldChar w:fldCharType="end"/>
          </w:r>
        </w:p>
      </w:tc>
    </w:tr>
    <w:tr w:rsidR="00FB036D" w14:paraId="2D5BF5EC" w14:textId="77777777" w:rsidTr="009C1E9A">
      <w:trPr>
        <w:cantSplit/>
      </w:trPr>
      <w:tc>
        <w:tcPr>
          <w:tcW w:w="0" w:type="pct"/>
        </w:tcPr>
        <w:p w14:paraId="791CDDA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7186A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54857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4A88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036D" w14:paraId="6A2AC8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F6338E" w14:textId="2BA02413" w:rsidR="00EC379B" w:rsidRDefault="008C6A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351A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2499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5F31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9B5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FEFA1" w14:textId="77777777" w:rsidR="00000000" w:rsidRDefault="008C6AF1">
      <w:r>
        <w:separator/>
      </w:r>
    </w:p>
  </w:footnote>
  <w:footnote w:type="continuationSeparator" w:id="0">
    <w:p w14:paraId="63C29CAC" w14:textId="77777777" w:rsidR="00000000" w:rsidRDefault="008C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C1E5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5B8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9A24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5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66A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94C"/>
    <w:rsid w:val="00291518"/>
    <w:rsid w:val="00296FF0"/>
    <w:rsid w:val="002A17C0"/>
    <w:rsid w:val="002A471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E50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92F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55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583"/>
    <w:rsid w:val="004F69C0"/>
    <w:rsid w:val="00500121"/>
    <w:rsid w:val="0050028C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4E2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07DB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55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472"/>
    <w:rsid w:val="006757AA"/>
    <w:rsid w:val="00676C1E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3BD4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20E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CA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E28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7C7"/>
    <w:rsid w:val="0078552A"/>
    <w:rsid w:val="00785729"/>
    <w:rsid w:val="00786058"/>
    <w:rsid w:val="0079487D"/>
    <w:rsid w:val="007966D4"/>
    <w:rsid w:val="00796A0A"/>
    <w:rsid w:val="0079792C"/>
    <w:rsid w:val="007A0989"/>
    <w:rsid w:val="007A147B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6C7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596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6AF1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475B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8BF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C0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3D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64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ED4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AAB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617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247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EFC"/>
    <w:rsid w:val="00DE618B"/>
    <w:rsid w:val="00DE6EC2"/>
    <w:rsid w:val="00DF0834"/>
    <w:rsid w:val="00DF188D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7E8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3"/>
    <w:rsid w:val="00F31C67"/>
    <w:rsid w:val="00F351A3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3A47"/>
    <w:rsid w:val="00F84153"/>
    <w:rsid w:val="00F8455A"/>
    <w:rsid w:val="00F85661"/>
    <w:rsid w:val="00F96602"/>
    <w:rsid w:val="00F9735A"/>
    <w:rsid w:val="00FA32FC"/>
    <w:rsid w:val="00FA59FD"/>
    <w:rsid w:val="00FA5D8C"/>
    <w:rsid w:val="00FA6403"/>
    <w:rsid w:val="00FB036D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E28196-BD03-4CD5-8E0A-4B4C60D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43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43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2128</Characters>
  <Application>Microsoft Office Word</Application>
  <DocSecurity>4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HB03203 (Committee Report (Unamended))</vt:lpstr>
    </vt:vector>
  </TitlesOfParts>
  <Company>State of Texas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23772</dc:subject>
  <dc:creator>State of Texas</dc:creator>
  <dc:description>HB 3203 by Dutton-(H)Juvenile Justice &amp; Family Issues</dc:description>
  <cp:lastModifiedBy>Stacey Nicchio</cp:lastModifiedBy>
  <cp:revision>2</cp:revision>
  <cp:lastPrinted>2003-11-26T17:21:00Z</cp:lastPrinted>
  <dcterms:created xsi:type="dcterms:W3CDTF">2021-05-03T18:02:00Z</dcterms:created>
  <dcterms:modified xsi:type="dcterms:W3CDTF">2021-05-03T18:02:00Z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21.122.539</vt:lpwstr>
  </property>
</Properties>
</file>