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4E0F" w14:paraId="16AEBBDD" w14:textId="77777777" w:rsidTr="00345119">
        <w:tc>
          <w:tcPr>
            <w:tcW w:w="9576" w:type="dxa"/>
            <w:noWrap/>
          </w:tcPr>
          <w:p w14:paraId="1EC21510" w14:textId="77777777" w:rsidR="008423E4" w:rsidRPr="0022177D" w:rsidRDefault="00DA50BC" w:rsidP="003D081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69D7D7" w14:textId="77777777" w:rsidR="008423E4" w:rsidRPr="0022177D" w:rsidRDefault="008423E4" w:rsidP="003D081F">
      <w:pPr>
        <w:jc w:val="center"/>
      </w:pPr>
    </w:p>
    <w:p w14:paraId="1F8A22AE" w14:textId="77777777" w:rsidR="008423E4" w:rsidRPr="00B31F0E" w:rsidRDefault="008423E4" w:rsidP="003D081F"/>
    <w:p w14:paraId="1161434F" w14:textId="77777777" w:rsidR="008423E4" w:rsidRPr="00742794" w:rsidRDefault="008423E4" w:rsidP="003D081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4E0F" w14:paraId="069C408D" w14:textId="77777777" w:rsidTr="00345119">
        <w:tc>
          <w:tcPr>
            <w:tcW w:w="9576" w:type="dxa"/>
          </w:tcPr>
          <w:p w14:paraId="5B5FD5DC" w14:textId="6395ADF3" w:rsidR="008423E4" w:rsidRPr="00861995" w:rsidRDefault="00DA50BC" w:rsidP="003D081F">
            <w:pPr>
              <w:jc w:val="right"/>
            </w:pPr>
            <w:r>
              <w:t>H.B. 3269</w:t>
            </w:r>
          </w:p>
        </w:tc>
      </w:tr>
      <w:tr w:rsidR="00AF4E0F" w14:paraId="490B7ADC" w14:textId="77777777" w:rsidTr="00345119">
        <w:tc>
          <w:tcPr>
            <w:tcW w:w="9576" w:type="dxa"/>
          </w:tcPr>
          <w:p w14:paraId="33651CB8" w14:textId="6E63723B" w:rsidR="008423E4" w:rsidRPr="00861995" w:rsidRDefault="00DA50BC" w:rsidP="003D081F">
            <w:pPr>
              <w:jc w:val="right"/>
            </w:pPr>
            <w:r>
              <w:t xml:space="preserve">By: </w:t>
            </w:r>
            <w:r w:rsidR="00E2068D">
              <w:t>Noble</w:t>
            </w:r>
          </w:p>
        </w:tc>
      </w:tr>
      <w:tr w:rsidR="00AF4E0F" w14:paraId="23C100CB" w14:textId="77777777" w:rsidTr="00345119">
        <w:tc>
          <w:tcPr>
            <w:tcW w:w="9576" w:type="dxa"/>
          </w:tcPr>
          <w:p w14:paraId="587536B7" w14:textId="7A9FECAB" w:rsidR="008423E4" w:rsidRPr="00861995" w:rsidRDefault="00DA50BC" w:rsidP="003D081F">
            <w:pPr>
              <w:jc w:val="right"/>
            </w:pPr>
            <w:r>
              <w:t>Elections</w:t>
            </w:r>
          </w:p>
        </w:tc>
      </w:tr>
      <w:tr w:rsidR="00AF4E0F" w14:paraId="748B89B5" w14:textId="77777777" w:rsidTr="00345119">
        <w:tc>
          <w:tcPr>
            <w:tcW w:w="9576" w:type="dxa"/>
          </w:tcPr>
          <w:p w14:paraId="3E483E51" w14:textId="0F3777F2" w:rsidR="008423E4" w:rsidRDefault="00DA50BC" w:rsidP="003D081F">
            <w:pPr>
              <w:jc w:val="right"/>
            </w:pPr>
            <w:r>
              <w:t>Committee Report (Unamended)</w:t>
            </w:r>
          </w:p>
        </w:tc>
      </w:tr>
    </w:tbl>
    <w:p w14:paraId="282ECE41" w14:textId="77777777" w:rsidR="008423E4" w:rsidRDefault="008423E4" w:rsidP="003D081F">
      <w:pPr>
        <w:tabs>
          <w:tab w:val="right" w:pos="9360"/>
        </w:tabs>
      </w:pPr>
    </w:p>
    <w:p w14:paraId="26AB63DD" w14:textId="77777777" w:rsidR="008423E4" w:rsidRDefault="008423E4" w:rsidP="003D081F"/>
    <w:p w14:paraId="1822DD5E" w14:textId="77777777" w:rsidR="008423E4" w:rsidRDefault="008423E4" w:rsidP="003D081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4E0F" w14:paraId="7E62E4CD" w14:textId="77777777" w:rsidTr="00345119">
        <w:tc>
          <w:tcPr>
            <w:tcW w:w="9576" w:type="dxa"/>
          </w:tcPr>
          <w:p w14:paraId="0C932EF3" w14:textId="77777777" w:rsidR="008423E4" w:rsidRPr="00A8133F" w:rsidRDefault="00DA50BC" w:rsidP="003D08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7CE4EA" w14:textId="77777777" w:rsidR="008423E4" w:rsidRDefault="008423E4" w:rsidP="003D081F"/>
          <w:p w14:paraId="2366A72C" w14:textId="75059C33" w:rsidR="008423E4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</w:t>
            </w:r>
            <w:r w:rsidR="00E2068D" w:rsidRPr="00E2068D">
              <w:t xml:space="preserve"> a voter who wishes to cancel their </w:t>
            </w:r>
            <w:r w:rsidR="00884E8B">
              <w:t xml:space="preserve">mail-in </w:t>
            </w:r>
            <w:r w:rsidR="00E2068D" w:rsidRPr="00E2068D">
              <w:t>ballot and vote in person at a polling place</w:t>
            </w:r>
            <w:r>
              <w:t xml:space="preserve"> may do so by</w:t>
            </w:r>
            <w:r w:rsidR="00E2068D" w:rsidRPr="00E2068D">
              <w:t xml:space="preserve"> sign</w:t>
            </w:r>
            <w:r>
              <w:t>ing</w:t>
            </w:r>
            <w:r w:rsidR="00E2068D" w:rsidRPr="00E2068D">
              <w:t xml:space="preserve"> an affidavit stating that they are canceling their mail-in ballot</w:t>
            </w:r>
            <w:r>
              <w:t xml:space="preserve"> and</w:t>
            </w:r>
            <w:r w:rsidR="00E2068D" w:rsidRPr="00E2068D">
              <w:t xml:space="preserve"> </w:t>
            </w:r>
            <w:r>
              <w:t xml:space="preserve">by then </w:t>
            </w:r>
            <w:r w:rsidR="00E2068D" w:rsidRPr="00E2068D">
              <w:t>surrender</w:t>
            </w:r>
            <w:r>
              <w:t>ing</w:t>
            </w:r>
            <w:r w:rsidR="00E2068D" w:rsidRPr="00E2068D">
              <w:t xml:space="preserve"> </w:t>
            </w:r>
            <w:r w:rsidR="00884E8B">
              <w:t>that</w:t>
            </w:r>
            <w:r w:rsidR="00E2068D" w:rsidRPr="00E2068D">
              <w:t xml:space="preserve"> ballot. If a voter does not surrender their mail-in ballot, they may still sign the affidavit that they wish to cancel their mail-in ballot and vote a provisional ballot.</w:t>
            </w:r>
            <w:r w:rsidR="00E2068D">
              <w:t xml:space="preserve"> </w:t>
            </w:r>
            <w:r>
              <w:t xml:space="preserve">It has been </w:t>
            </w:r>
            <w:r w:rsidR="00884E8B">
              <w:t xml:space="preserve">reported </w:t>
            </w:r>
            <w:r>
              <w:t>that some voters d</w:t>
            </w:r>
            <w:r w:rsidR="00E2068D" w:rsidRPr="00E2068D">
              <w:t>uring the most recent election</w:t>
            </w:r>
            <w:r>
              <w:t xml:space="preserve"> </w:t>
            </w:r>
            <w:r w:rsidR="00E2068D" w:rsidRPr="00E2068D">
              <w:t>who wished to cancel their mai</w:t>
            </w:r>
            <w:r w:rsidR="00373DA5">
              <w:t xml:space="preserve">l-in ballots and vote in person </w:t>
            </w:r>
            <w:r w:rsidR="00E2068D" w:rsidRPr="00E2068D">
              <w:t xml:space="preserve">were </w:t>
            </w:r>
            <w:r w:rsidR="00373DA5">
              <w:t xml:space="preserve">still </w:t>
            </w:r>
            <w:r w:rsidR="00E2068D" w:rsidRPr="00E2068D">
              <w:t xml:space="preserve">permitted to vote a regular ballot </w:t>
            </w:r>
            <w:r w:rsidR="00373DA5">
              <w:t>without surrendering their mail-</w:t>
            </w:r>
            <w:r w:rsidR="00E2068D" w:rsidRPr="00E2068D">
              <w:t>in ballot. H</w:t>
            </w:r>
            <w:r>
              <w:t>.</w:t>
            </w:r>
            <w:r w:rsidR="00E2068D" w:rsidRPr="00E2068D">
              <w:t>B</w:t>
            </w:r>
            <w:r>
              <w:t>.</w:t>
            </w:r>
            <w:r w:rsidR="00E2068D" w:rsidRPr="00E2068D">
              <w:t xml:space="preserve"> 3269</w:t>
            </w:r>
            <w:r>
              <w:t xml:space="preserve"> seeks to addr</w:t>
            </w:r>
            <w:r>
              <w:t>ess this issue by</w:t>
            </w:r>
            <w:r w:rsidR="00E2068D" w:rsidRPr="00E2068D">
              <w:t xml:space="preserve"> </w:t>
            </w:r>
            <w:r>
              <w:t>clarifying</w:t>
            </w:r>
            <w:r w:rsidR="00E2068D" w:rsidRPr="00E2068D">
              <w:t xml:space="preserve"> that a voter must sign the affidavit to indicate they are canceling their mail-in ballot and surrender the ballot in order to vote a regular ballot.</w:t>
            </w:r>
          </w:p>
          <w:p w14:paraId="3428055F" w14:textId="77777777" w:rsidR="008423E4" w:rsidRPr="00E26B13" w:rsidRDefault="008423E4" w:rsidP="003D081F">
            <w:pPr>
              <w:rPr>
                <w:b/>
              </w:rPr>
            </w:pPr>
          </w:p>
        </w:tc>
      </w:tr>
      <w:tr w:rsidR="00AF4E0F" w14:paraId="7C695881" w14:textId="77777777" w:rsidTr="00345119">
        <w:tc>
          <w:tcPr>
            <w:tcW w:w="9576" w:type="dxa"/>
          </w:tcPr>
          <w:p w14:paraId="32F07DC4" w14:textId="77777777" w:rsidR="0017725B" w:rsidRDefault="00DA50BC" w:rsidP="003D08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159441" w14:textId="77777777" w:rsidR="0017725B" w:rsidRDefault="0017725B" w:rsidP="003D081F">
            <w:pPr>
              <w:rPr>
                <w:b/>
                <w:u w:val="single"/>
              </w:rPr>
            </w:pPr>
          </w:p>
          <w:p w14:paraId="53D833B4" w14:textId="4321942F" w:rsidR="00A7102A" w:rsidRPr="00A7102A" w:rsidRDefault="00DA50BC" w:rsidP="003D081F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10BCAA1" w14:textId="77777777" w:rsidR="0017725B" w:rsidRPr="0017725B" w:rsidRDefault="0017725B" w:rsidP="003D081F">
            <w:pPr>
              <w:rPr>
                <w:b/>
                <w:u w:val="single"/>
              </w:rPr>
            </w:pPr>
          </w:p>
        </w:tc>
      </w:tr>
      <w:tr w:rsidR="00AF4E0F" w14:paraId="04FF84CA" w14:textId="77777777" w:rsidTr="00345119">
        <w:tc>
          <w:tcPr>
            <w:tcW w:w="9576" w:type="dxa"/>
          </w:tcPr>
          <w:p w14:paraId="70753AC8" w14:textId="77777777" w:rsidR="008423E4" w:rsidRPr="00A8133F" w:rsidRDefault="00DA50BC" w:rsidP="003D08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5CF67A" w14:textId="77777777" w:rsidR="008423E4" w:rsidRDefault="008423E4" w:rsidP="003D081F"/>
          <w:p w14:paraId="22B3AC62" w14:textId="687A75BC" w:rsidR="00A7102A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473CDD38" w14:textId="77777777" w:rsidR="008423E4" w:rsidRPr="00E21FDC" w:rsidRDefault="008423E4" w:rsidP="003D081F">
            <w:pPr>
              <w:rPr>
                <w:b/>
              </w:rPr>
            </w:pPr>
          </w:p>
        </w:tc>
      </w:tr>
      <w:tr w:rsidR="00AF4E0F" w14:paraId="04F2AF6A" w14:textId="77777777" w:rsidTr="00345119">
        <w:tc>
          <w:tcPr>
            <w:tcW w:w="9576" w:type="dxa"/>
          </w:tcPr>
          <w:p w14:paraId="5995EBE2" w14:textId="07107B5C" w:rsidR="008423E4" w:rsidRDefault="00DA50BC" w:rsidP="003D08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592B13" w14:textId="77777777" w:rsidR="00E121D9" w:rsidRPr="009977B1" w:rsidRDefault="00E121D9" w:rsidP="003D081F">
            <w:pPr>
              <w:rPr>
                <w:b/>
              </w:rPr>
            </w:pPr>
          </w:p>
          <w:p w14:paraId="695C4282" w14:textId="5CCB594B" w:rsidR="009C36CD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3269 amends the Election Code to </w:t>
            </w:r>
            <w:r w:rsidR="00D4634E">
              <w:t xml:space="preserve">require the </w:t>
            </w:r>
            <w:r w:rsidR="008F0B6C" w:rsidRPr="008F0B6C">
              <w:t xml:space="preserve">early voting clerk </w:t>
            </w:r>
            <w:r w:rsidR="00377393">
              <w:t xml:space="preserve">to </w:t>
            </w:r>
            <w:r w:rsidR="008F0B6C">
              <w:t>de</w:t>
            </w:r>
            <w:r w:rsidR="008F0B6C" w:rsidRPr="008F0B6C">
              <w:t xml:space="preserve">liver each request </w:t>
            </w:r>
            <w:r w:rsidR="004651F6">
              <w:t>to cancel</w:t>
            </w:r>
            <w:r w:rsidR="004651F6" w:rsidRPr="008F0B6C">
              <w:t xml:space="preserve"> </w:t>
            </w:r>
            <w:r w:rsidR="00377393">
              <w:t xml:space="preserve">an application for a ballot to be voted by mail </w:t>
            </w:r>
            <w:r w:rsidR="008F0B6C" w:rsidRPr="008F0B6C">
              <w:t>to the early voting ballot board to ensure a</w:t>
            </w:r>
            <w:r w:rsidR="008F0B6C">
              <w:t xml:space="preserve"> canceled ballot is not counted</w:t>
            </w:r>
            <w:r w:rsidR="00377393">
              <w:t>. The bill requires</w:t>
            </w:r>
            <w:r w:rsidR="009977B1">
              <w:t xml:space="preserve"> </w:t>
            </w:r>
            <w:r w:rsidR="008F0B6C">
              <w:t>the</w:t>
            </w:r>
            <w:r w:rsidR="008F0B6C" w:rsidRPr="008F0B6C">
              <w:t xml:space="preserve"> early voting clerk and presiding election judge</w:t>
            </w:r>
            <w:r w:rsidR="00377393">
              <w:t xml:space="preserve"> to</w:t>
            </w:r>
            <w:r w:rsidR="008F0B6C" w:rsidRPr="008F0B6C">
              <w:t xml:space="preserve"> </w:t>
            </w:r>
            <w:r w:rsidRPr="00F86F97">
              <w:t>keep a log of each returned</w:t>
            </w:r>
            <w:r w:rsidR="00D4634E">
              <w:t xml:space="preserve"> ballot</w:t>
            </w:r>
            <w:r w:rsidRPr="00F86F97">
              <w:t xml:space="preserve"> </w:t>
            </w:r>
            <w:r w:rsidR="00377393">
              <w:t>to</w:t>
            </w:r>
            <w:r w:rsidRPr="00F86F97">
              <w:t xml:space="preserve"> provide a copy of the log to the early voting ballot board to ensure that the canceled ballot</w:t>
            </w:r>
            <w:r w:rsidR="00D4634E">
              <w:t xml:space="preserve"> is not counted in the election</w:t>
            </w:r>
            <w:r w:rsidR="00377393">
              <w:t xml:space="preserve">. </w:t>
            </w:r>
            <w:r w:rsidR="004651F6">
              <w:t xml:space="preserve">Each entry in the log is required to include certain identifying information of the voter, the voter's signature, and the date and time the application was returned. </w:t>
            </w:r>
            <w:r w:rsidR="00377393">
              <w:t xml:space="preserve">The bill requires </w:t>
            </w:r>
            <w:r w:rsidR="00D4634E">
              <w:t xml:space="preserve">returned ballots </w:t>
            </w:r>
            <w:r w:rsidR="00377393">
              <w:t xml:space="preserve">to </w:t>
            </w:r>
            <w:r w:rsidRPr="00F86F97">
              <w:t>be kept in a secure container with a chain of custody maint</w:t>
            </w:r>
            <w:r w:rsidR="00D4634E">
              <w:t>ained by the early voting clerk</w:t>
            </w:r>
            <w:r w:rsidR="00FF553E">
              <w:t>.</w:t>
            </w:r>
          </w:p>
          <w:p w14:paraId="088AEA00" w14:textId="77777777" w:rsidR="00377393" w:rsidRDefault="00377393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3BB87E" w14:textId="77777777" w:rsidR="0083041A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3269 requires</w:t>
            </w:r>
            <w:r w:rsidR="009977B1">
              <w:t xml:space="preserve"> </w:t>
            </w:r>
            <w:r w:rsidR="00D4634E">
              <w:t>the e</w:t>
            </w:r>
            <w:r w:rsidR="00D4634E" w:rsidRPr="00D4634E">
              <w:t>lection officer</w:t>
            </w:r>
            <w:r>
              <w:t xml:space="preserve"> reviewing each cancellation request to</w:t>
            </w:r>
            <w:r w:rsidR="00D4634E" w:rsidRPr="00D4634E">
              <w:t xml:space="preserve"> electronically submit a record to the secretary of state of each application canceled in a primary, a runoff primary, a general election, or any special election ordered by the governor on the day the application is canceled</w:t>
            </w:r>
            <w:r w:rsidR="009977B1">
              <w:t>.</w:t>
            </w:r>
            <w:r w:rsidR="00FF553E">
              <w:t xml:space="preserve"> </w:t>
            </w:r>
            <w:r w:rsidR="009977B1">
              <w:t xml:space="preserve">The bill clarifies that a person whose application is canceled in accordance with the bill's provisions, </w:t>
            </w:r>
            <w:r w:rsidR="009977B1" w:rsidRPr="009977B1">
              <w:t>if otherwise eligible, may vote in the same manner as if the application had not been submitted</w:t>
            </w:r>
            <w:r w:rsidR="00FF553E">
              <w:t>. A</w:t>
            </w:r>
            <w:r w:rsidR="009977B1">
              <w:t xml:space="preserve"> person whose application is canceled in any other manner </w:t>
            </w:r>
            <w:r w:rsidR="00A7102A">
              <w:t>may</w:t>
            </w:r>
            <w:r w:rsidR="009977B1">
              <w:t xml:space="preserve"> cast a provisional ballot.</w:t>
            </w:r>
          </w:p>
          <w:p w14:paraId="5188B774" w14:textId="1F57BEB4" w:rsidR="009977B1" w:rsidRPr="009977B1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</w:t>
            </w:r>
          </w:p>
        </w:tc>
      </w:tr>
      <w:tr w:rsidR="00AF4E0F" w14:paraId="39B149D3" w14:textId="77777777" w:rsidTr="00345119">
        <w:tc>
          <w:tcPr>
            <w:tcW w:w="9576" w:type="dxa"/>
          </w:tcPr>
          <w:p w14:paraId="6D4039EA" w14:textId="77777777" w:rsidR="008423E4" w:rsidRPr="00A8133F" w:rsidRDefault="00DA50BC" w:rsidP="003D08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FABFFD" w14:textId="77777777" w:rsidR="008423E4" w:rsidRDefault="008423E4" w:rsidP="003D081F"/>
          <w:p w14:paraId="55A44206" w14:textId="621F88DF" w:rsidR="008423E4" w:rsidRPr="003624F2" w:rsidRDefault="00DA50BC" w:rsidP="003D08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85B65A" w14:textId="77777777" w:rsidR="008423E4" w:rsidRPr="00233FDB" w:rsidRDefault="008423E4" w:rsidP="003D081F">
            <w:pPr>
              <w:rPr>
                <w:b/>
              </w:rPr>
            </w:pPr>
          </w:p>
        </w:tc>
      </w:tr>
    </w:tbl>
    <w:p w14:paraId="3BA16BC3" w14:textId="77777777" w:rsidR="004108C3" w:rsidRPr="008423E4" w:rsidRDefault="004108C3" w:rsidP="003D081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AF85" w14:textId="77777777" w:rsidR="00000000" w:rsidRDefault="00DA50BC">
      <w:r>
        <w:separator/>
      </w:r>
    </w:p>
  </w:endnote>
  <w:endnote w:type="continuationSeparator" w:id="0">
    <w:p w14:paraId="2DB4B882" w14:textId="77777777" w:rsidR="00000000" w:rsidRDefault="00D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2894" w14:textId="77777777" w:rsidR="00E121D9" w:rsidRDefault="00E12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4E0F" w14:paraId="60597521" w14:textId="77777777" w:rsidTr="009C1E9A">
      <w:trPr>
        <w:cantSplit/>
      </w:trPr>
      <w:tc>
        <w:tcPr>
          <w:tcW w:w="0" w:type="pct"/>
        </w:tcPr>
        <w:p w14:paraId="48A8EC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CDF981" w14:textId="77777777" w:rsidR="00137D90" w:rsidRDefault="00137D90" w:rsidP="00E121D9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E9AB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4E0F" w14:paraId="1B2AD54B" w14:textId="77777777" w:rsidTr="009C1E9A">
      <w:trPr>
        <w:cantSplit/>
      </w:trPr>
      <w:tc>
        <w:tcPr>
          <w:tcW w:w="0" w:type="pct"/>
        </w:tcPr>
        <w:p w14:paraId="62EF56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CD6265" w14:textId="7A1516FD" w:rsidR="00EC379B" w:rsidRPr="009C1E9A" w:rsidRDefault="00DA50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22316</w:t>
          </w:r>
        </w:p>
      </w:tc>
      <w:tc>
        <w:tcPr>
          <w:tcW w:w="2453" w:type="pct"/>
        </w:tcPr>
        <w:p w14:paraId="6C44818C" w14:textId="38690CC8" w:rsidR="00EC379B" w:rsidRDefault="00DA50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61E3">
            <w:t>21.115.896</w:t>
          </w:r>
          <w:r>
            <w:fldChar w:fldCharType="end"/>
          </w:r>
        </w:p>
      </w:tc>
    </w:tr>
    <w:tr w:rsidR="00AF4E0F" w14:paraId="7C0BBF03" w14:textId="77777777" w:rsidTr="009C1E9A">
      <w:trPr>
        <w:cantSplit/>
      </w:trPr>
      <w:tc>
        <w:tcPr>
          <w:tcW w:w="0" w:type="pct"/>
        </w:tcPr>
        <w:p w14:paraId="554554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FC4733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8530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96A3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4E0F" w14:paraId="489209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ABE1E7" w14:textId="21958A8E" w:rsidR="00EC379B" w:rsidRDefault="00DA50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3041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0659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8566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493E" w14:textId="77777777" w:rsidR="00E121D9" w:rsidRDefault="00E1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673D" w14:textId="77777777" w:rsidR="00000000" w:rsidRDefault="00DA50BC">
      <w:r>
        <w:separator/>
      </w:r>
    </w:p>
  </w:footnote>
  <w:footnote w:type="continuationSeparator" w:id="0">
    <w:p w14:paraId="73B59650" w14:textId="77777777" w:rsidR="00000000" w:rsidRDefault="00DA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C7CB" w14:textId="77777777" w:rsidR="00E121D9" w:rsidRDefault="00E1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E8C8" w14:textId="77777777" w:rsidR="00E121D9" w:rsidRDefault="00E12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CD27" w14:textId="77777777" w:rsidR="00E121D9" w:rsidRDefault="00E1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2629"/>
    <w:multiLevelType w:val="hybridMultilevel"/>
    <w:tmpl w:val="49A81516"/>
    <w:lvl w:ilvl="0" w:tplc="B218C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7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AE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A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E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4C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5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8E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319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CC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39E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DA5"/>
    <w:rsid w:val="003747DF"/>
    <w:rsid w:val="00377393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1E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81F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7E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1F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A5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41A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E8B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0B6C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A7F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7B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BE9"/>
    <w:rsid w:val="00A60177"/>
    <w:rsid w:val="00A61C27"/>
    <w:rsid w:val="00A6344D"/>
    <w:rsid w:val="00A644B8"/>
    <w:rsid w:val="00A70E35"/>
    <w:rsid w:val="00A7102A"/>
    <w:rsid w:val="00A720DC"/>
    <w:rsid w:val="00A7318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E0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45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1E3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34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0BC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1D9"/>
    <w:rsid w:val="00E1228E"/>
    <w:rsid w:val="00E13374"/>
    <w:rsid w:val="00E14079"/>
    <w:rsid w:val="00E15F90"/>
    <w:rsid w:val="00E16D3E"/>
    <w:rsid w:val="00E17167"/>
    <w:rsid w:val="00E20520"/>
    <w:rsid w:val="00E2068D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F9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53E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5921C-8960-487C-B2E3-A624A9E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7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7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2324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HB03269 (Committee Report (Unamended))</vt:lpstr>
    </vt:vector>
  </TitlesOfParts>
  <Company>State of Texas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22316</dc:subject>
  <dc:creator>State of Texas</dc:creator>
  <dc:description>HB 3269 by Noble-(H)Elections</dc:description>
  <cp:lastModifiedBy>Stacey Nicchio</cp:lastModifiedBy>
  <cp:revision>2</cp:revision>
  <cp:lastPrinted>2003-11-26T17:21:00Z</cp:lastPrinted>
  <dcterms:created xsi:type="dcterms:W3CDTF">2021-04-29T21:12:00Z</dcterms:created>
  <dcterms:modified xsi:type="dcterms:W3CDTF">2021-04-29T21:12:00Z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21.115.896</vt:lpwstr>
  </property>
</Properties>
</file>