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191" w:rsidRDefault="007441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9BF1D6745743069A056B8ACEDCB0C2"/>
          </w:placeholder>
        </w:sdtPr>
        <w:sdtContent>
          <w:r w:rsidRPr="005C2A78">
            <w:rPr>
              <w:rFonts w:cs="Times New Roman"/>
              <w:b/>
              <w:szCs w:val="24"/>
              <w:u w:val="single"/>
            </w:rPr>
            <w:t>BILL ANALYSIS</w:t>
          </w:r>
        </w:sdtContent>
      </w:sdt>
    </w:p>
    <w:p w:rsidR="00744191" w:rsidRPr="00585C31" w:rsidRDefault="00744191" w:rsidP="000F1DF9">
      <w:pPr>
        <w:spacing w:after="0" w:line="240" w:lineRule="auto"/>
        <w:rPr>
          <w:rFonts w:cs="Times New Roman"/>
          <w:szCs w:val="24"/>
        </w:rPr>
      </w:pPr>
    </w:p>
    <w:p w:rsidR="00744191" w:rsidRPr="00585C31" w:rsidRDefault="007441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4191" w:rsidTr="000F1DF9">
        <w:tc>
          <w:tcPr>
            <w:tcW w:w="2718" w:type="dxa"/>
          </w:tcPr>
          <w:p w:rsidR="00744191" w:rsidRPr="005C2A78" w:rsidRDefault="00744191" w:rsidP="006D756B">
            <w:pPr>
              <w:rPr>
                <w:rFonts w:cs="Times New Roman"/>
                <w:szCs w:val="24"/>
              </w:rPr>
            </w:pPr>
            <w:sdt>
              <w:sdtPr>
                <w:rPr>
                  <w:rFonts w:cs="Times New Roman"/>
                  <w:szCs w:val="24"/>
                </w:rPr>
                <w:alias w:val="Agency Title"/>
                <w:tag w:val="AgencyTitleContentControl"/>
                <w:id w:val="1920747753"/>
                <w:lock w:val="sdtContentLocked"/>
                <w:placeholder>
                  <w:docPart w:val="43DED43A23774960B3AC25C55DEEB73D"/>
                </w:placeholder>
              </w:sdtPr>
              <w:sdtEndPr>
                <w:rPr>
                  <w:rFonts w:cstheme="minorBidi"/>
                  <w:szCs w:val="22"/>
                </w:rPr>
              </w:sdtEndPr>
              <w:sdtContent>
                <w:r>
                  <w:rPr>
                    <w:rFonts w:cs="Times New Roman"/>
                    <w:szCs w:val="24"/>
                  </w:rPr>
                  <w:t>Senate Research Center</w:t>
                </w:r>
              </w:sdtContent>
            </w:sdt>
          </w:p>
        </w:tc>
        <w:tc>
          <w:tcPr>
            <w:tcW w:w="6858" w:type="dxa"/>
          </w:tcPr>
          <w:p w:rsidR="00744191" w:rsidRPr="00FF6471" w:rsidRDefault="00744191" w:rsidP="000F1DF9">
            <w:pPr>
              <w:jc w:val="right"/>
              <w:rPr>
                <w:rFonts w:cs="Times New Roman"/>
                <w:szCs w:val="24"/>
              </w:rPr>
            </w:pPr>
            <w:sdt>
              <w:sdtPr>
                <w:rPr>
                  <w:rFonts w:cs="Times New Roman"/>
                  <w:szCs w:val="24"/>
                </w:rPr>
                <w:alias w:val="Bill Number"/>
                <w:tag w:val="BillNumberOne"/>
                <w:id w:val="-410784069"/>
                <w:lock w:val="sdtContentLocked"/>
                <w:placeholder>
                  <w:docPart w:val="656697DCA6494BCE80BA0A8F533EC04D"/>
                </w:placeholder>
              </w:sdtPr>
              <w:sdtContent>
                <w:r>
                  <w:rPr>
                    <w:rFonts w:cs="Times New Roman"/>
                    <w:szCs w:val="24"/>
                  </w:rPr>
                  <w:t>H.B. 3366</w:t>
                </w:r>
              </w:sdtContent>
            </w:sdt>
          </w:p>
        </w:tc>
      </w:tr>
      <w:tr w:rsidR="00744191" w:rsidTr="000F1DF9">
        <w:sdt>
          <w:sdtPr>
            <w:rPr>
              <w:rFonts w:cs="Times New Roman"/>
              <w:szCs w:val="24"/>
            </w:rPr>
            <w:alias w:val="TLCNumber"/>
            <w:tag w:val="TLCNumber"/>
            <w:id w:val="-542600604"/>
            <w:lock w:val="sdtLocked"/>
            <w:placeholder>
              <w:docPart w:val="7FB8BFD77D14469B8CBD1DEF7DCF0B26"/>
            </w:placeholder>
          </w:sdtPr>
          <w:sdtContent>
            <w:tc>
              <w:tcPr>
                <w:tcW w:w="2718" w:type="dxa"/>
              </w:tcPr>
              <w:p w:rsidR="00744191" w:rsidRPr="000F1DF9" w:rsidRDefault="00744191" w:rsidP="00C65088">
                <w:pPr>
                  <w:rPr>
                    <w:rFonts w:cs="Times New Roman"/>
                    <w:szCs w:val="24"/>
                  </w:rPr>
                </w:pPr>
                <w:r>
                  <w:rPr>
                    <w:rFonts w:cs="Times New Roman"/>
                    <w:szCs w:val="24"/>
                  </w:rPr>
                  <w:t>87R8725 EAS-F</w:t>
                </w:r>
              </w:p>
            </w:tc>
          </w:sdtContent>
        </w:sdt>
        <w:tc>
          <w:tcPr>
            <w:tcW w:w="6858" w:type="dxa"/>
          </w:tcPr>
          <w:p w:rsidR="00744191" w:rsidRPr="005C2A78" w:rsidRDefault="00744191" w:rsidP="00073EDD">
            <w:pPr>
              <w:jc w:val="right"/>
              <w:rPr>
                <w:rFonts w:cs="Times New Roman"/>
                <w:szCs w:val="24"/>
              </w:rPr>
            </w:pPr>
            <w:sdt>
              <w:sdtPr>
                <w:rPr>
                  <w:rFonts w:cs="Times New Roman"/>
                  <w:szCs w:val="24"/>
                </w:rPr>
                <w:alias w:val="Author Label"/>
                <w:tag w:val="By"/>
                <w:id w:val="72399597"/>
                <w:lock w:val="sdtLocked"/>
                <w:placeholder>
                  <w:docPart w:val="E551A0F358594B66B928E2AB4F6EFA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9E46AAB1EF40368C3D738E43CE8681"/>
                </w:placeholder>
              </w:sdtPr>
              <w:sdtContent>
                <w:r>
                  <w:rPr>
                    <w:rFonts w:cs="Times New Roman"/>
                    <w:szCs w:val="24"/>
                  </w:rPr>
                  <w:t>Klick</w:t>
                </w:r>
              </w:sdtContent>
            </w:sdt>
            <w:sdt>
              <w:sdtPr>
                <w:rPr>
                  <w:rFonts w:cs="Times New Roman"/>
                  <w:szCs w:val="24"/>
                </w:rPr>
                <w:alias w:val="Sponsor"/>
                <w:tag w:val="Sponsor"/>
                <w:id w:val="-2039656131"/>
                <w:lock w:val="sdtContentLocked"/>
                <w:placeholder>
                  <w:docPart w:val="F8DD020C26064F7987D4ACDF23A6BEBD"/>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FB9C3F0402804AE3A52EF2620AB97FE9"/>
                </w:placeholder>
                <w:showingPlcHdr/>
              </w:sdtPr>
              <w:sdtContent/>
            </w:sdt>
          </w:p>
        </w:tc>
      </w:tr>
      <w:tr w:rsidR="00744191" w:rsidTr="000F1DF9">
        <w:tc>
          <w:tcPr>
            <w:tcW w:w="2718" w:type="dxa"/>
          </w:tcPr>
          <w:p w:rsidR="00744191" w:rsidRPr="00BC7495" w:rsidRDefault="00744191" w:rsidP="000F1DF9">
            <w:pPr>
              <w:rPr>
                <w:rFonts w:cs="Times New Roman"/>
                <w:szCs w:val="24"/>
              </w:rPr>
            </w:pPr>
          </w:p>
        </w:tc>
        <w:sdt>
          <w:sdtPr>
            <w:rPr>
              <w:rFonts w:cs="Times New Roman"/>
              <w:szCs w:val="24"/>
            </w:rPr>
            <w:alias w:val="Committee"/>
            <w:tag w:val="Committee"/>
            <w:id w:val="1914272295"/>
            <w:lock w:val="sdtContentLocked"/>
            <w:placeholder>
              <w:docPart w:val="E3C1ABA933254429A915D962D8BBA577"/>
            </w:placeholder>
          </w:sdtPr>
          <w:sdtContent>
            <w:tc>
              <w:tcPr>
                <w:tcW w:w="6858" w:type="dxa"/>
              </w:tcPr>
              <w:p w:rsidR="00744191" w:rsidRPr="00FF6471" w:rsidRDefault="00744191" w:rsidP="000F1DF9">
                <w:pPr>
                  <w:jc w:val="right"/>
                  <w:rPr>
                    <w:rFonts w:cs="Times New Roman"/>
                    <w:szCs w:val="24"/>
                  </w:rPr>
                </w:pPr>
                <w:r>
                  <w:rPr>
                    <w:rFonts w:cs="Times New Roman"/>
                    <w:szCs w:val="24"/>
                  </w:rPr>
                  <w:t>Health &amp; Human Services</w:t>
                </w:r>
              </w:p>
            </w:tc>
          </w:sdtContent>
        </w:sdt>
      </w:tr>
      <w:tr w:rsidR="00744191" w:rsidTr="000F1DF9">
        <w:tc>
          <w:tcPr>
            <w:tcW w:w="2718" w:type="dxa"/>
          </w:tcPr>
          <w:p w:rsidR="00744191" w:rsidRPr="00BC7495" w:rsidRDefault="00744191" w:rsidP="000F1DF9">
            <w:pPr>
              <w:rPr>
                <w:rFonts w:cs="Times New Roman"/>
                <w:szCs w:val="24"/>
              </w:rPr>
            </w:pPr>
          </w:p>
        </w:tc>
        <w:sdt>
          <w:sdtPr>
            <w:rPr>
              <w:rFonts w:cs="Times New Roman"/>
              <w:szCs w:val="24"/>
            </w:rPr>
            <w:alias w:val="Date"/>
            <w:tag w:val="DateContentControl"/>
            <w:id w:val="1178081906"/>
            <w:lock w:val="sdtLocked"/>
            <w:placeholder>
              <w:docPart w:val="69E24737B9DD4D5EBD1CC81CF3862AA8"/>
            </w:placeholder>
            <w:date w:fullDate="2021-05-17T00:00:00Z">
              <w:dateFormat w:val="M/d/yyyy"/>
              <w:lid w:val="en-US"/>
              <w:storeMappedDataAs w:val="dateTime"/>
              <w:calendar w:val="gregorian"/>
            </w:date>
          </w:sdtPr>
          <w:sdtContent>
            <w:tc>
              <w:tcPr>
                <w:tcW w:w="6858" w:type="dxa"/>
              </w:tcPr>
              <w:p w:rsidR="00744191" w:rsidRPr="00FF6471" w:rsidRDefault="00744191" w:rsidP="000F1DF9">
                <w:pPr>
                  <w:jc w:val="right"/>
                  <w:rPr>
                    <w:rFonts w:cs="Times New Roman"/>
                    <w:szCs w:val="24"/>
                  </w:rPr>
                </w:pPr>
                <w:r>
                  <w:rPr>
                    <w:rFonts w:cs="Times New Roman"/>
                    <w:szCs w:val="24"/>
                  </w:rPr>
                  <w:t>5/17/2021</w:t>
                </w:r>
              </w:p>
            </w:tc>
          </w:sdtContent>
        </w:sdt>
      </w:tr>
      <w:tr w:rsidR="00744191" w:rsidTr="000F1DF9">
        <w:tc>
          <w:tcPr>
            <w:tcW w:w="2718" w:type="dxa"/>
          </w:tcPr>
          <w:p w:rsidR="00744191" w:rsidRPr="00BC7495" w:rsidRDefault="00744191" w:rsidP="000F1DF9">
            <w:pPr>
              <w:rPr>
                <w:rFonts w:cs="Times New Roman"/>
                <w:szCs w:val="24"/>
              </w:rPr>
            </w:pPr>
          </w:p>
        </w:tc>
        <w:sdt>
          <w:sdtPr>
            <w:rPr>
              <w:rFonts w:cs="Times New Roman"/>
              <w:szCs w:val="24"/>
            </w:rPr>
            <w:alias w:val="BA Version"/>
            <w:tag w:val="BAVersion"/>
            <w:id w:val="-1685590809"/>
            <w:lock w:val="sdtContentLocked"/>
            <w:placeholder>
              <w:docPart w:val="71E9E134805D4C32AA333667AFD27213"/>
            </w:placeholder>
          </w:sdtPr>
          <w:sdtContent>
            <w:tc>
              <w:tcPr>
                <w:tcW w:w="6858" w:type="dxa"/>
              </w:tcPr>
              <w:p w:rsidR="00744191" w:rsidRPr="00FF6471" w:rsidRDefault="00744191" w:rsidP="000F1DF9">
                <w:pPr>
                  <w:jc w:val="right"/>
                  <w:rPr>
                    <w:rFonts w:cs="Times New Roman"/>
                    <w:szCs w:val="24"/>
                  </w:rPr>
                </w:pPr>
                <w:r>
                  <w:rPr>
                    <w:rFonts w:cs="Times New Roman"/>
                    <w:szCs w:val="24"/>
                  </w:rPr>
                  <w:t>Engrossed</w:t>
                </w:r>
              </w:p>
            </w:tc>
          </w:sdtContent>
        </w:sdt>
      </w:tr>
    </w:tbl>
    <w:p w:rsidR="00744191" w:rsidRPr="00FF6471" w:rsidRDefault="00744191" w:rsidP="000F1DF9">
      <w:pPr>
        <w:spacing w:after="0" w:line="240" w:lineRule="auto"/>
        <w:rPr>
          <w:rFonts w:cs="Times New Roman"/>
          <w:szCs w:val="24"/>
        </w:rPr>
      </w:pPr>
    </w:p>
    <w:p w:rsidR="00744191" w:rsidRPr="00FF6471" w:rsidRDefault="00744191" w:rsidP="000F1DF9">
      <w:pPr>
        <w:spacing w:after="0" w:line="240" w:lineRule="auto"/>
        <w:rPr>
          <w:rFonts w:cs="Times New Roman"/>
          <w:szCs w:val="24"/>
        </w:rPr>
      </w:pPr>
    </w:p>
    <w:p w:rsidR="00744191" w:rsidRPr="00FF6471" w:rsidRDefault="007441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B1463B28BF4DA5BEBED1A9077A661D"/>
        </w:placeholder>
      </w:sdtPr>
      <w:sdtContent>
        <w:p w:rsidR="00744191" w:rsidRDefault="007441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CB02587BB340BDB3B7A0C45C5D3D35"/>
        </w:placeholder>
      </w:sdtPr>
      <w:sdtContent>
        <w:p w:rsidR="00744191" w:rsidRDefault="00744191" w:rsidP="00ED778E">
          <w:pPr>
            <w:pStyle w:val="NormalWeb"/>
            <w:spacing w:before="0" w:beforeAutospacing="0" w:after="0" w:afterAutospacing="0"/>
            <w:jc w:val="both"/>
            <w:divId w:val="652835932"/>
            <w:rPr>
              <w:rFonts w:eastAsia="Times New Roman"/>
              <w:bCs/>
            </w:rPr>
          </w:pPr>
        </w:p>
        <w:p w:rsidR="00744191" w:rsidRDefault="00744191" w:rsidP="00ED778E">
          <w:pPr>
            <w:pStyle w:val="NormalWeb"/>
            <w:spacing w:before="0" w:beforeAutospacing="0" w:after="0" w:afterAutospacing="0"/>
            <w:jc w:val="both"/>
            <w:divId w:val="652835932"/>
            <w:rPr>
              <w:color w:val="000000"/>
            </w:rPr>
          </w:pPr>
          <w:r w:rsidRPr="00ED778E">
            <w:rPr>
              <w:color w:val="000000"/>
            </w:rPr>
            <w:t xml:space="preserve">Currently, certain orders regarding infectious diseases must be delivered to a person suspected or confirmed to have or to have been exposed to an infectious disease by registered or certified mail or in person. It has been suggested that this is an administrative burden and may needlessly expose other individuals to a potentially infected person. </w:t>
          </w:r>
        </w:p>
        <w:p w:rsidR="00744191" w:rsidRPr="00ED778E" w:rsidRDefault="00744191" w:rsidP="00ED778E">
          <w:pPr>
            <w:pStyle w:val="NormalWeb"/>
            <w:spacing w:before="0" w:beforeAutospacing="0" w:after="0" w:afterAutospacing="0"/>
            <w:jc w:val="both"/>
            <w:divId w:val="652835932"/>
            <w:rPr>
              <w:color w:val="000000"/>
            </w:rPr>
          </w:pPr>
        </w:p>
        <w:p w:rsidR="00744191" w:rsidRPr="00ED778E" w:rsidRDefault="00744191" w:rsidP="00ED778E">
          <w:pPr>
            <w:pStyle w:val="NormalWeb"/>
            <w:spacing w:before="0" w:beforeAutospacing="0" w:after="0" w:afterAutospacing="0"/>
            <w:jc w:val="both"/>
            <w:divId w:val="652835932"/>
            <w:rPr>
              <w:color w:val="000000"/>
            </w:rPr>
          </w:pPr>
          <w:r w:rsidRPr="00ED778E">
            <w:rPr>
              <w:color w:val="000000"/>
            </w:rPr>
            <w:t>H.B. 3366 seeks to address these issues by providing for the electronic delivery of certain documents under the Communicable Disease Prevention and Control Act.</w:t>
          </w:r>
        </w:p>
        <w:p w:rsidR="00744191" w:rsidRPr="00D70925" w:rsidRDefault="00744191" w:rsidP="00ED778E">
          <w:pPr>
            <w:spacing w:after="0" w:line="240" w:lineRule="auto"/>
            <w:jc w:val="both"/>
            <w:rPr>
              <w:rFonts w:eastAsia="Times New Roman" w:cs="Times New Roman"/>
              <w:bCs/>
              <w:szCs w:val="24"/>
            </w:rPr>
          </w:pPr>
        </w:p>
      </w:sdtContent>
    </w:sdt>
    <w:p w:rsidR="00744191" w:rsidRDefault="007441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3366 </w:t>
      </w:r>
      <w:bookmarkStart w:id="1" w:name="AmendsCurrentLaw"/>
      <w:bookmarkEnd w:id="1"/>
      <w:r>
        <w:rPr>
          <w:rFonts w:cs="Times New Roman"/>
          <w:szCs w:val="24"/>
        </w:rPr>
        <w:t>amends current law relating to authorizing the electronic transmission of certain communications related to the prevention of communicable diseases.</w:t>
      </w:r>
    </w:p>
    <w:p w:rsidR="00744191" w:rsidRPr="009134A1" w:rsidRDefault="00744191" w:rsidP="000F1DF9">
      <w:pPr>
        <w:spacing w:after="0" w:line="240" w:lineRule="auto"/>
        <w:jc w:val="both"/>
        <w:rPr>
          <w:rFonts w:eastAsia="Times New Roman" w:cs="Times New Roman"/>
          <w:szCs w:val="24"/>
        </w:rPr>
      </w:pPr>
    </w:p>
    <w:p w:rsidR="00744191" w:rsidRPr="005C2A78" w:rsidRDefault="007441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26F58FAB5C47B7BE665FEB6991CDFA"/>
          </w:placeholder>
        </w:sdtPr>
        <w:sdtContent>
          <w:r>
            <w:rPr>
              <w:rFonts w:eastAsia="Times New Roman" w:cs="Times New Roman"/>
              <w:b/>
              <w:szCs w:val="24"/>
              <w:u w:val="single"/>
            </w:rPr>
            <w:t>RULEMAKING AUTHORITY</w:t>
          </w:r>
        </w:sdtContent>
      </w:sdt>
    </w:p>
    <w:p w:rsidR="00744191" w:rsidRPr="006529C4" w:rsidRDefault="00744191" w:rsidP="00774EC7">
      <w:pPr>
        <w:spacing w:after="0" w:line="240" w:lineRule="auto"/>
        <w:jc w:val="both"/>
        <w:rPr>
          <w:rFonts w:cs="Times New Roman"/>
          <w:szCs w:val="24"/>
        </w:rPr>
      </w:pPr>
    </w:p>
    <w:p w:rsidR="00744191" w:rsidRPr="006529C4" w:rsidRDefault="0074419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44191" w:rsidRPr="006529C4" w:rsidRDefault="00744191" w:rsidP="00774EC7">
      <w:pPr>
        <w:spacing w:after="0" w:line="240" w:lineRule="auto"/>
        <w:jc w:val="both"/>
        <w:rPr>
          <w:rFonts w:cs="Times New Roman"/>
          <w:szCs w:val="24"/>
        </w:rPr>
      </w:pPr>
    </w:p>
    <w:p w:rsidR="00744191" w:rsidRPr="005C2A78" w:rsidRDefault="007441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EB15004C5A4E40899836A296497419"/>
          </w:placeholder>
        </w:sdtPr>
        <w:sdtContent>
          <w:r>
            <w:rPr>
              <w:rFonts w:eastAsia="Times New Roman" w:cs="Times New Roman"/>
              <w:b/>
              <w:szCs w:val="24"/>
              <w:u w:val="single"/>
            </w:rPr>
            <w:t>SECTION BY SECTION ANALYSIS</w:t>
          </w:r>
        </w:sdtContent>
      </w:sdt>
    </w:p>
    <w:p w:rsidR="00744191" w:rsidRPr="005C2A78" w:rsidRDefault="00744191" w:rsidP="000F1DF9">
      <w:pPr>
        <w:spacing w:after="0" w:line="240" w:lineRule="auto"/>
        <w:jc w:val="both"/>
        <w:rPr>
          <w:rFonts w:eastAsia="Times New Roman" w:cs="Times New Roman"/>
          <w:szCs w:val="24"/>
        </w:rPr>
      </w:pPr>
    </w:p>
    <w:p w:rsidR="00744191" w:rsidRDefault="00744191" w:rsidP="00B92812">
      <w:pPr>
        <w:spacing w:after="0" w:line="240" w:lineRule="auto"/>
        <w:jc w:val="both"/>
      </w:pPr>
      <w:r>
        <w:t>SECTION 1. Amends Subchapter A, Chapter 81, Health and Safety Code, by adding Section 81.016, as follows:</w:t>
      </w:r>
    </w:p>
    <w:p w:rsidR="00744191" w:rsidRDefault="00744191" w:rsidP="00B92812">
      <w:pPr>
        <w:spacing w:after="0" w:line="240" w:lineRule="auto"/>
        <w:ind w:left="720"/>
        <w:jc w:val="both"/>
      </w:pPr>
    </w:p>
    <w:p w:rsidR="00744191" w:rsidRPr="009134A1" w:rsidRDefault="00744191" w:rsidP="00B92812">
      <w:pPr>
        <w:spacing w:after="0" w:line="240" w:lineRule="auto"/>
        <w:ind w:left="720"/>
        <w:jc w:val="both"/>
      </w:pPr>
      <w:r w:rsidRPr="009134A1">
        <w:t>Sec. 81.016.  E-MAIL DELIVERY. A</w:t>
      </w:r>
      <w:r>
        <w:t>uthorizes a</w:t>
      </w:r>
      <w:r w:rsidRPr="009134A1">
        <w:t>ny documents required to be delivered in person or sent by registere</w:t>
      </w:r>
      <w:r>
        <w:t>d or certified mail under C</w:t>
      </w:r>
      <w:r w:rsidRPr="009134A1">
        <w:t>hapter</w:t>
      </w:r>
      <w:r>
        <w:t xml:space="preserve"> 81 (Communicable Diseases)</w:t>
      </w:r>
      <w:r w:rsidRPr="009134A1">
        <w:t xml:space="preserve"> </w:t>
      </w:r>
      <w:r>
        <w:t>to</w:t>
      </w:r>
      <w:r w:rsidRPr="009134A1">
        <w:t xml:space="preserve"> be sent by e-mail with a read receipt requested.</w:t>
      </w:r>
    </w:p>
    <w:p w:rsidR="00744191" w:rsidRDefault="00744191" w:rsidP="00B92812">
      <w:pPr>
        <w:spacing w:after="0" w:line="240" w:lineRule="auto"/>
        <w:jc w:val="both"/>
      </w:pPr>
    </w:p>
    <w:p w:rsidR="00744191" w:rsidRDefault="00744191" w:rsidP="00B92812">
      <w:pPr>
        <w:spacing w:after="0" w:line="240" w:lineRule="auto"/>
        <w:jc w:val="both"/>
      </w:pPr>
      <w:r>
        <w:t>SECTION 2. Amends Sections 81.083(c) and (l), Health and Safety Code, as follows:</w:t>
      </w:r>
    </w:p>
    <w:p w:rsidR="00744191" w:rsidRDefault="00744191" w:rsidP="00B92812">
      <w:pPr>
        <w:spacing w:after="0" w:line="240" w:lineRule="auto"/>
        <w:ind w:left="720"/>
        <w:jc w:val="both"/>
      </w:pPr>
    </w:p>
    <w:p w:rsidR="00744191" w:rsidRDefault="00744191" w:rsidP="00B92812">
      <w:pPr>
        <w:spacing w:after="0" w:line="240" w:lineRule="auto"/>
        <w:ind w:left="720"/>
        <w:jc w:val="both"/>
      </w:pPr>
      <w:r>
        <w:t>(c)  Requires that an order under Section 81.083 (Application of Control Measures to Individual) be in writing and be delivered personally, by registered or certified mail</w:t>
      </w:r>
      <w:r w:rsidRPr="009134A1">
        <w:t>, or by e-mail with a read receipt requested</w:t>
      </w:r>
      <w:r>
        <w:t xml:space="preserve"> to the individual or to the individual's parent, legal guardian, or managing conservator if the individual is a minor. Makes nonsubstantive changes. </w:t>
      </w:r>
    </w:p>
    <w:p w:rsidR="00744191" w:rsidRDefault="00744191" w:rsidP="00B92812">
      <w:pPr>
        <w:spacing w:after="0" w:line="240" w:lineRule="auto"/>
        <w:ind w:firstLine="720"/>
        <w:jc w:val="both"/>
      </w:pPr>
    </w:p>
    <w:p w:rsidR="00744191" w:rsidRDefault="00744191" w:rsidP="00B92812">
      <w:pPr>
        <w:spacing w:after="0" w:line="240" w:lineRule="auto"/>
        <w:ind w:firstLine="720"/>
        <w:jc w:val="both"/>
      </w:pPr>
      <w:r>
        <w:t xml:space="preserve">(l)  Makes conforming and nonsubstantive changes to this subsection.  </w:t>
      </w:r>
    </w:p>
    <w:p w:rsidR="00744191" w:rsidRDefault="00744191" w:rsidP="00B92812">
      <w:pPr>
        <w:spacing w:after="0" w:line="240" w:lineRule="auto"/>
        <w:jc w:val="both"/>
      </w:pPr>
    </w:p>
    <w:p w:rsidR="00744191" w:rsidRDefault="00744191" w:rsidP="00B92812">
      <w:pPr>
        <w:spacing w:after="0" w:line="240" w:lineRule="auto"/>
        <w:jc w:val="both"/>
      </w:pPr>
      <w:r>
        <w:t>SECTION 3. Amends Section 81.084(b), Health and Safety Code, to make conforming and nonsubstantive changes.</w:t>
      </w:r>
    </w:p>
    <w:p w:rsidR="00744191" w:rsidRDefault="00744191" w:rsidP="00B92812">
      <w:pPr>
        <w:spacing w:after="0" w:line="240" w:lineRule="auto"/>
        <w:jc w:val="both"/>
      </w:pPr>
    </w:p>
    <w:p w:rsidR="00744191" w:rsidRDefault="00744191" w:rsidP="00B92812">
      <w:pPr>
        <w:spacing w:after="0" w:line="240" w:lineRule="auto"/>
        <w:jc w:val="both"/>
      </w:pPr>
      <w:r>
        <w:t>SECTION 4.  Amends Section 81.155(b), Health and Safety Code, to make conforming and nonsubstantive changes.</w:t>
      </w:r>
    </w:p>
    <w:p w:rsidR="00744191" w:rsidRDefault="00744191" w:rsidP="00B92812">
      <w:pPr>
        <w:spacing w:after="0" w:line="240" w:lineRule="auto"/>
        <w:jc w:val="both"/>
      </w:pPr>
    </w:p>
    <w:p w:rsidR="00744191" w:rsidRDefault="00744191" w:rsidP="00B92812">
      <w:pPr>
        <w:spacing w:after="0" w:line="240" w:lineRule="auto"/>
        <w:jc w:val="both"/>
      </w:pPr>
      <w:r>
        <w:t>SECTION 5.  Amends Subchapter G, Chapter 81, Health and Safety Code, by adding Section 81.213, as follows:</w:t>
      </w:r>
    </w:p>
    <w:p w:rsidR="00744191" w:rsidRDefault="00744191" w:rsidP="00B92812">
      <w:pPr>
        <w:spacing w:after="0" w:line="240" w:lineRule="auto"/>
        <w:ind w:left="720"/>
        <w:jc w:val="both"/>
      </w:pPr>
    </w:p>
    <w:p w:rsidR="00744191" w:rsidRPr="009134A1" w:rsidRDefault="00744191" w:rsidP="00B92812">
      <w:pPr>
        <w:spacing w:after="0" w:line="240" w:lineRule="auto"/>
        <w:ind w:left="720"/>
        <w:jc w:val="both"/>
      </w:pPr>
      <w:r w:rsidRPr="009134A1">
        <w:t>Sec. 81.213.  ELECTRONIC OR FAXED SIGN</w:t>
      </w:r>
      <w:r>
        <w:t>ATURE.  Requires that, for the purposes of Subchapter G (Court Orders for Management of Persons with Communicable Diseases)</w:t>
      </w:r>
      <w:r w:rsidRPr="009134A1">
        <w:t>, an electronic signature, as defined by Section 166.002</w:t>
      </w:r>
      <w:r>
        <w:t xml:space="preserve"> (Definitions)</w:t>
      </w:r>
      <w:r w:rsidRPr="009134A1">
        <w:t xml:space="preserve">, or a faxed signature have the same force and effect as the use of a manual signature. </w:t>
      </w:r>
    </w:p>
    <w:p w:rsidR="00744191" w:rsidRDefault="00744191" w:rsidP="00B92812">
      <w:pPr>
        <w:spacing w:after="0" w:line="240" w:lineRule="auto"/>
        <w:jc w:val="both"/>
      </w:pPr>
    </w:p>
    <w:p w:rsidR="00744191" w:rsidRPr="00C8671F" w:rsidRDefault="00744191" w:rsidP="00B92812">
      <w:pPr>
        <w:spacing w:after="0" w:line="240" w:lineRule="auto"/>
        <w:jc w:val="both"/>
        <w:rPr>
          <w:rFonts w:eastAsia="Times New Roman" w:cs="Times New Roman"/>
          <w:szCs w:val="24"/>
        </w:rPr>
      </w:pPr>
      <w:r>
        <w:t>SECTION 6.  Effective date: September 1, 2021.</w:t>
      </w:r>
    </w:p>
    <w:sectPr w:rsidR="0074419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2E9" w:rsidRDefault="001D22E9" w:rsidP="000F1DF9">
      <w:pPr>
        <w:spacing w:after="0" w:line="240" w:lineRule="auto"/>
      </w:pPr>
      <w:r>
        <w:separator/>
      </w:r>
    </w:p>
  </w:endnote>
  <w:endnote w:type="continuationSeparator" w:id="0">
    <w:p w:rsidR="001D22E9" w:rsidRDefault="001D22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22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4191">
                <w:rPr>
                  <w:sz w:val="20"/>
                  <w:szCs w:val="20"/>
                </w:rPr>
                <w:t>MMN,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44191">
                <w:rPr>
                  <w:sz w:val="20"/>
                  <w:szCs w:val="20"/>
                </w:rPr>
                <w:t>H.B. 3366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4419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22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441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4419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2E9" w:rsidRDefault="001D22E9" w:rsidP="000F1DF9">
      <w:pPr>
        <w:spacing w:after="0" w:line="240" w:lineRule="auto"/>
      </w:pPr>
      <w:r>
        <w:separator/>
      </w:r>
    </w:p>
  </w:footnote>
  <w:footnote w:type="continuationSeparator" w:id="0">
    <w:p w:rsidR="001D22E9" w:rsidRDefault="001D22E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D22E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4191"/>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FFB86-A396-4E2E-AE60-5970FB63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41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83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9BF1D6745743069A056B8ACEDCB0C2"/>
        <w:category>
          <w:name w:val="General"/>
          <w:gallery w:val="placeholder"/>
        </w:category>
        <w:types>
          <w:type w:val="bbPlcHdr"/>
        </w:types>
        <w:behaviors>
          <w:behavior w:val="content"/>
        </w:behaviors>
        <w:guid w:val="{3E248186-0001-466F-B07D-25E8F148C4DD}"/>
      </w:docPartPr>
      <w:docPartBody>
        <w:p w:rsidR="00000000" w:rsidRDefault="003D2DCC"/>
      </w:docPartBody>
    </w:docPart>
    <w:docPart>
      <w:docPartPr>
        <w:name w:val="43DED43A23774960B3AC25C55DEEB73D"/>
        <w:category>
          <w:name w:val="General"/>
          <w:gallery w:val="placeholder"/>
        </w:category>
        <w:types>
          <w:type w:val="bbPlcHdr"/>
        </w:types>
        <w:behaviors>
          <w:behavior w:val="content"/>
        </w:behaviors>
        <w:guid w:val="{3BB76CFC-A246-4DAC-953D-168918E374EE}"/>
      </w:docPartPr>
      <w:docPartBody>
        <w:p w:rsidR="00000000" w:rsidRDefault="003D2DCC"/>
      </w:docPartBody>
    </w:docPart>
    <w:docPart>
      <w:docPartPr>
        <w:name w:val="656697DCA6494BCE80BA0A8F533EC04D"/>
        <w:category>
          <w:name w:val="General"/>
          <w:gallery w:val="placeholder"/>
        </w:category>
        <w:types>
          <w:type w:val="bbPlcHdr"/>
        </w:types>
        <w:behaviors>
          <w:behavior w:val="content"/>
        </w:behaviors>
        <w:guid w:val="{23198AD2-BA48-4ED9-A151-1C324378075A}"/>
      </w:docPartPr>
      <w:docPartBody>
        <w:p w:rsidR="00000000" w:rsidRDefault="003D2DCC"/>
      </w:docPartBody>
    </w:docPart>
    <w:docPart>
      <w:docPartPr>
        <w:name w:val="7FB8BFD77D14469B8CBD1DEF7DCF0B26"/>
        <w:category>
          <w:name w:val="General"/>
          <w:gallery w:val="placeholder"/>
        </w:category>
        <w:types>
          <w:type w:val="bbPlcHdr"/>
        </w:types>
        <w:behaviors>
          <w:behavior w:val="content"/>
        </w:behaviors>
        <w:guid w:val="{43DAD89B-8896-4DBE-AB12-EECAEE57FA5E}"/>
      </w:docPartPr>
      <w:docPartBody>
        <w:p w:rsidR="00000000" w:rsidRDefault="003D2DCC"/>
      </w:docPartBody>
    </w:docPart>
    <w:docPart>
      <w:docPartPr>
        <w:name w:val="E551A0F358594B66B928E2AB4F6EFAD8"/>
        <w:category>
          <w:name w:val="General"/>
          <w:gallery w:val="placeholder"/>
        </w:category>
        <w:types>
          <w:type w:val="bbPlcHdr"/>
        </w:types>
        <w:behaviors>
          <w:behavior w:val="content"/>
        </w:behaviors>
        <w:guid w:val="{DB8A9BEC-5D69-47E1-B9ED-71369AA2213C}"/>
      </w:docPartPr>
      <w:docPartBody>
        <w:p w:rsidR="00000000" w:rsidRDefault="003D2DCC"/>
      </w:docPartBody>
    </w:docPart>
    <w:docPart>
      <w:docPartPr>
        <w:name w:val="5A9E46AAB1EF40368C3D738E43CE8681"/>
        <w:category>
          <w:name w:val="General"/>
          <w:gallery w:val="placeholder"/>
        </w:category>
        <w:types>
          <w:type w:val="bbPlcHdr"/>
        </w:types>
        <w:behaviors>
          <w:behavior w:val="content"/>
        </w:behaviors>
        <w:guid w:val="{3AAB1729-C2C8-4E1D-B3BD-ABFBDF2BC6DC}"/>
      </w:docPartPr>
      <w:docPartBody>
        <w:p w:rsidR="00000000" w:rsidRDefault="003D2DCC"/>
      </w:docPartBody>
    </w:docPart>
    <w:docPart>
      <w:docPartPr>
        <w:name w:val="F8DD020C26064F7987D4ACDF23A6BEBD"/>
        <w:category>
          <w:name w:val="General"/>
          <w:gallery w:val="placeholder"/>
        </w:category>
        <w:types>
          <w:type w:val="bbPlcHdr"/>
        </w:types>
        <w:behaviors>
          <w:behavior w:val="content"/>
        </w:behaviors>
        <w:guid w:val="{6A6AB15D-72AC-48E1-BAC5-205C92F1554C}"/>
      </w:docPartPr>
      <w:docPartBody>
        <w:p w:rsidR="00000000" w:rsidRDefault="003D2DCC"/>
      </w:docPartBody>
    </w:docPart>
    <w:docPart>
      <w:docPartPr>
        <w:name w:val="FB9C3F0402804AE3A52EF2620AB97FE9"/>
        <w:category>
          <w:name w:val="General"/>
          <w:gallery w:val="placeholder"/>
        </w:category>
        <w:types>
          <w:type w:val="bbPlcHdr"/>
        </w:types>
        <w:behaviors>
          <w:behavior w:val="content"/>
        </w:behaviors>
        <w:guid w:val="{5FD5E75B-B852-484D-BD21-5E34B2A52119}"/>
      </w:docPartPr>
      <w:docPartBody>
        <w:p w:rsidR="00000000" w:rsidRDefault="003D2DCC"/>
      </w:docPartBody>
    </w:docPart>
    <w:docPart>
      <w:docPartPr>
        <w:name w:val="E3C1ABA933254429A915D962D8BBA577"/>
        <w:category>
          <w:name w:val="General"/>
          <w:gallery w:val="placeholder"/>
        </w:category>
        <w:types>
          <w:type w:val="bbPlcHdr"/>
        </w:types>
        <w:behaviors>
          <w:behavior w:val="content"/>
        </w:behaviors>
        <w:guid w:val="{E95A63ED-DB69-4A25-B715-1A025F117692}"/>
      </w:docPartPr>
      <w:docPartBody>
        <w:p w:rsidR="00000000" w:rsidRDefault="003D2DCC"/>
      </w:docPartBody>
    </w:docPart>
    <w:docPart>
      <w:docPartPr>
        <w:name w:val="69E24737B9DD4D5EBD1CC81CF3862AA8"/>
        <w:category>
          <w:name w:val="General"/>
          <w:gallery w:val="placeholder"/>
        </w:category>
        <w:types>
          <w:type w:val="bbPlcHdr"/>
        </w:types>
        <w:behaviors>
          <w:behavior w:val="content"/>
        </w:behaviors>
        <w:guid w:val="{168D06FA-F0C3-4681-9B9C-B01AD373B5D9}"/>
      </w:docPartPr>
      <w:docPartBody>
        <w:p w:rsidR="00000000" w:rsidRDefault="00F57868" w:rsidP="00F57868">
          <w:pPr>
            <w:pStyle w:val="69E24737B9DD4D5EBD1CC81CF3862AA8"/>
          </w:pPr>
          <w:r w:rsidRPr="00A30DD1">
            <w:rPr>
              <w:rStyle w:val="PlaceholderText"/>
            </w:rPr>
            <w:t>Click here to enter a date.</w:t>
          </w:r>
        </w:p>
      </w:docPartBody>
    </w:docPart>
    <w:docPart>
      <w:docPartPr>
        <w:name w:val="71E9E134805D4C32AA333667AFD27213"/>
        <w:category>
          <w:name w:val="General"/>
          <w:gallery w:val="placeholder"/>
        </w:category>
        <w:types>
          <w:type w:val="bbPlcHdr"/>
        </w:types>
        <w:behaviors>
          <w:behavior w:val="content"/>
        </w:behaviors>
        <w:guid w:val="{8BFC6B75-B185-49A6-B65D-EB5688EABA9C}"/>
      </w:docPartPr>
      <w:docPartBody>
        <w:p w:rsidR="00000000" w:rsidRDefault="003D2DCC"/>
      </w:docPartBody>
    </w:docPart>
    <w:docPart>
      <w:docPartPr>
        <w:name w:val="89B1463B28BF4DA5BEBED1A9077A661D"/>
        <w:category>
          <w:name w:val="General"/>
          <w:gallery w:val="placeholder"/>
        </w:category>
        <w:types>
          <w:type w:val="bbPlcHdr"/>
        </w:types>
        <w:behaviors>
          <w:behavior w:val="content"/>
        </w:behaviors>
        <w:guid w:val="{B8214F9A-C22D-42AF-9ED7-A268F4C7D6CF}"/>
      </w:docPartPr>
      <w:docPartBody>
        <w:p w:rsidR="00000000" w:rsidRDefault="003D2DCC"/>
      </w:docPartBody>
    </w:docPart>
    <w:docPart>
      <w:docPartPr>
        <w:name w:val="CACB02587BB340BDB3B7A0C45C5D3D35"/>
        <w:category>
          <w:name w:val="General"/>
          <w:gallery w:val="placeholder"/>
        </w:category>
        <w:types>
          <w:type w:val="bbPlcHdr"/>
        </w:types>
        <w:behaviors>
          <w:behavior w:val="content"/>
        </w:behaviors>
        <w:guid w:val="{E8235133-FD94-4CD1-9773-86896C352C32}"/>
      </w:docPartPr>
      <w:docPartBody>
        <w:p w:rsidR="00000000" w:rsidRDefault="00F57868" w:rsidP="00F57868">
          <w:pPr>
            <w:pStyle w:val="CACB02587BB340BDB3B7A0C45C5D3D35"/>
          </w:pPr>
          <w:r>
            <w:rPr>
              <w:rFonts w:eastAsia="Times New Roman" w:cs="Times New Roman"/>
              <w:bCs/>
              <w:szCs w:val="24"/>
            </w:rPr>
            <w:t xml:space="preserve"> </w:t>
          </w:r>
        </w:p>
      </w:docPartBody>
    </w:docPart>
    <w:docPart>
      <w:docPartPr>
        <w:name w:val="4D26F58FAB5C47B7BE665FEB6991CDFA"/>
        <w:category>
          <w:name w:val="General"/>
          <w:gallery w:val="placeholder"/>
        </w:category>
        <w:types>
          <w:type w:val="bbPlcHdr"/>
        </w:types>
        <w:behaviors>
          <w:behavior w:val="content"/>
        </w:behaviors>
        <w:guid w:val="{D9F1FE8C-E9CB-4EB7-B503-0005D16216D2}"/>
      </w:docPartPr>
      <w:docPartBody>
        <w:p w:rsidR="00000000" w:rsidRDefault="003D2DCC"/>
      </w:docPartBody>
    </w:docPart>
    <w:docPart>
      <w:docPartPr>
        <w:name w:val="41EB15004C5A4E40899836A296497419"/>
        <w:category>
          <w:name w:val="General"/>
          <w:gallery w:val="placeholder"/>
        </w:category>
        <w:types>
          <w:type w:val="bbPlcHdr"/>
        </w:types>
        <w:behaviors>
          <w:behavior w:val="content"/>
        </w:behaviors>
        <w:guid w:val="{598EAF82-62FD-496A-958B-E29DBD946941}"/>
      </w:docPartPr>
      <w:docPartBody>
        <w:p w:rsidR="00000000" w:rsidRDefault="003D2D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D2DC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786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8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9E24737B9DD4D5EBD1CC81CF3862AA8">
    <w:name w:val="69E24737B9DD4D5EBD1CC81CF3862AA8"/>
    <w:rsid w:val="00F57868"/>
    <w:pPr>
      <w:spacing w:after="160" w:line="259" w:lineRule="auto"/>
    </w:pPr>
  </w:style>
  <w:style w:type="paragraph" w:customStyle="1" w:styleId="CACB02587BB340BDB3B7A0C45C5D3D35">
    <w:name w:val="CACB02587BB340BDB3B7A0C45C5D3D35"/>
    <w:rsid w:val="00F5786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17A866-6680-4334-82C4-843198D4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388</Words>
  <Characters>2214</Characters>
  <Application>Microsoft Office Word</Application>
  <DocSecurity>0</DocSecurity>
  <Lines>18</Lines>
  <Paragraphs>5</Paragraphs>
  <ScaleCrop>false</ScaleCrop>
  <Company>Texas Legislative Council</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2021-05-18T03:50:00Z</dcterms:modified>
</cp:coreProperties>
</file>

<file path=docProps/custom.xml><?xml version="1.0" encoding="utf-8"?>
<op:Properties xmlns:vt="http://schemas.openxmlformats.org/officeDocument/2006/docPropsVTypes" xmlns:op="http://schemas.openxmlformats.org/officeDocument/2006/custom-properties"/>
</file>