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60" w:rsidRDefault="008C536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F3457B4CC134B3990F82C23409A39B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C5360" w:rsidRPr="00585C31" w:rsidRDefault="008C5360" w:rsidP="000F1DF9">
      <w:pPr>
        <w:spacing w:after="0" w:line="240" w:lineRule="auto"/>
        <w:rPr>
          <w:rFonts w:cs="Times New Roman"/>
          <w:szCs w:val="24"/>
        </w:rPr>
      </w:pPr>
    </w:p>
    <w:p w:rsidR="008C5360" w:rsidRPr="00585C31" w:rsidRDefault="008C536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C5360" w:rsidTr="000F1DF9">
        <w:tc>
          <w:tcPr>
            <w:tcW w:w="2718" w:type="dxa"/>
          </w:tcPr>
          <w:p w:rsidR="008C5360" w:rsidRPr="005C2A78" w:rsidRDefault="008C536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56B1A2B1EC940238D643FD0D0BECD1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C5360" w:rsidRPr="00FF6471" w:rsidRDefault="008C536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189560D3A574D8488C9E93F102D34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3395</w:t>
                </w:r>
              </w:sdtContent>
            </w:sdt>
          </w:p>
        </w:tc>
      </w:tr>
      <w:tr w:rsidR="008C536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7521A8062604187A8E3E505D807A0A8"/>
            </w:placeholder>
          </w:sdtPr>
          <w:sdtContent>
            <w:tc>
              <w:tcPr>
                <w:tcW w:w="2718" w:type="dxa"/>
              </w:tcPr>
              <w:p w:rsidR="008C5360" w:rsidRPr="000F1DF9" w:rsidRDefault="008C536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87R14348 MP-F</w:t>
                </w:r>
              </w:p>
            </w:tc>
          </w:sdtContent>
        </w:sdt>
        <w:tc>
          <w:tcPr>
            <w:tcW w:w="6858" w:type="dxa"/>
          </w:tcPr>
          <w:p w:rsidR="008C5360" w:rsidRPr="005C2A78" w:rsidRDefault="008C5360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66A4E76C418405195012CCF9935F7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52524DF209446A5BD1F2176CDBE93F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Ashby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06E482E0AD84F18979EB8EC95FEDE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19DB0E6EFBD47338BADC1E213684014"/>
                </w:placeholder>
                <w:showingPlcHdr/>
              </w:sdtPr>
              <w:sdtContent/>
            </w:sdt>
          </w:p>
        </w:tc>
      </w:tr>
      <w:tr w:rsidR="008C5360" w:rsidTr="000F1DF9">
        <w:tc>
          <w:tcPr>
            <w:tcW w:w="2718" w:type="dxa"/>
          </w:tcPr>
          <w:p w:rsidR="008C5360" w:rsidRPr="00BC7495" w:rsidRDefault="008C536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30CA02543F5415BB2F5CC1810FC8D79"/>
            </w:placeholder>
          </w:sdtPr>
          <w:sdtContent>
            <w:tc>
              <w:tcPr>
                <w:tcW w:w="6858" w:type="dxa"/>
              </w:tcPr>
              <w:p w:rsidR="008C5360" w:rsidRPr="00FF6471" w:rsidRDefault="008C536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8C5360" w:rsidTr="000F1DF9">
        <w:tc>
          <w:tcPr>
            <w:tcW w:w="2718" w:type="dxa"/>
          </w:tcPr>
          <w:p w:rsidR="008C5360" w:rsidRPr="00BC7495" w:rsidRDefault="008C536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0FBB856CFD8471DB1CCDD3ACFDD601A"/>
            </w:placeholder>
            <w:date w:fullDate="2021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C5360" w:rsidRPr="00FF6471" w:rsidRDefault="008C536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5/3/2021</w:t>
                </w:r>
              </w:p>
            </w:tc>
          </w:sdtContent>
        </w:sdt>
      </w:tr>
      <w:tr w:rsidR="008C5360" w:rsidTr="000F1DF9">
        <w:tc>
          <w:tcPr>
            <w:tcW w:w="2718" w:type="dxa"/>
          </w:tcPr>
          <w:p w:rsidR="008C5360" w:rsidRPr="00BC7495" w:rsidRDefault="008C536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9AAF7195B1A45369F54893DC34FEFDE"/>
            </w:placeholder>
          </w:sdtPr>
          <w:sdtContent>
            <w:tc>
              <w:tcPr>
                <w:tcW w:w="6858" w:type="dxa"/>
              </w:tcPr>
              <w:p w:rsidR="008C5360" w:rsidRPr="00FF6471" w:rsidRDefault="008C536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C5360" w:rsidRPr="00FF6471" w:rsidRDefault="008C5360" w:rsidP="000F1DF9">
      <w:pPr>
        <w:spacing w:after="0" w:line="240" w:lineRule="auto"/>
        <w:rPr>
          <w:rFonts w:cs="Times New Roman"/>
          <w:szCs w:val="24"/>
        </w:rPr>
      </w:pPr>
    </w:p>
    <w:p w:rsidR="008C5360" w:rsidRPr="00FF6471" w:rsidRDefault="008C5360" w:rsidP="000F1DF9">
      <w:pPr>
        <w:spacing w:after="0" w:line="240" w:lineRule="auto"/>
        <w:rPr>
          <w:rFonts w:cs="Times New Roman"/>
          <w:szCs w:val="24"/>
        </w:rPr>
      </w:pPr>
    </w:p>
    <w:p w:rsidR="008C5360" w:rsidRPr="00FF6471" w:rsidRDefault="008C536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CCA9C2B24A64D558FF39E33D83D1713"/>
        </w:placeholder>
      </w:sdtPr>
      <w:sdtContent>
        <w:p w:rsidR="008C5360" w:rsidRDefault="008C536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5F78469B4524BB4880F941C716E1CA2"/>
        </w:placeholder>
      </w:sdtPr>
      <w:sdtContent>
        <w:p w:rsidR="008C5360" w:rsidRDefault="008C5360" w:rsidP="008C5360">
          <w:pPr>
            <w:pStyle w:val="NormalWeb"/>
            <w:spacing w:before="0" w:beforeAutospacing="0" w:after="0" w:afterAutospacing="0"/>
            <w:jc w:val="both"/>
            <w:divId w:val="1255279967"/>
            <w:rPr>
              <w:rFonts w:eastAsia="Times New Roman"/>
              <w:bCs/>
            </w:rPr>
          </w:pPr>
        </w:p>
        <w:p w:rsidR="008C5360" w:rsidRPr="00623D3E" w:rsidRDefault="008C5360" w:rsidP="008C5360">
          <w:pPr>
            <w:pStyle w:val="NormalWeb"/>
            <w:spacing w:before="0" w:beforeAutospacing="0" w:after="0" w:afterAutospacing="0"/>
            <w:jc w:val="both"/>
            <w:divId w:val="1255279967"/>
          </w:pPr>
          <w:r w:rsidRPr="00623D3E">
            <w:t>Currently, only Department of Public Safety (DPS) driver</w:t>
          </w:r>
          <w:r>
            <w:t>'</w:t>
          </w:r>
          <w:r w:rsidRPr="00623D3E">
            <w:t xml:space="preserve">s license offices can administer the knowledge test required to obtain a commercial driver license (CDL). Interested parties note that the application process for a CDL can be burdensome when considering the long wait-times and lengthy travel distance to offices where the test is administered. This is especially burdensome for drivers in rural areas where the nearest DPS testing location can be </w:t>
          </w:r>
          <w:r>
            <w:t xml:space="preserve">more than </w:t>
          </w:r>
          <w:r w:rsidRPr="00623D3E">
            <w:t>an hour away.</w:t>
          </w:r>
        </w:p>
        <w:p w:rsidR="008C5360" w:rsidRPr="00623D3E" w:rsidRDefault="008C5360" w:rsidP="008C5360">
          <w:pPr>
            <w:pStyle w:val="NormalWeb"/>
            <w:spacing w:before="0" w:beforeAutospacing="0" w:after="0" w:afterAutospacing="0"/>
            <w:jc w:val="both"/>
            <w:divId w:val="1255279967"/>
          </w:pPr>
          <w:r w:rsidRPr="00623D3E">
            <w:t> </w:t>
          </w:r>
        </w:p>
        <w:p w:rsidR="008C5360" w:rsidRPr="00623D3E" w:rsidRDefault="008C5360" w:rsidP="008C5360">
          <w:pPr>
            <w:pStyle w:val="NormalWeb"/>
            <w:spacing w:before="0" w:beforeAutospacing="0" w:after="0" w:afterAutospacing="0"/>
            <w:jc w:val="both"/>
            <w:divId w:val="1255279967"/>
          </w:pPr>
          <w:r>
            <w:t>H.B.</w:t>
          </w:r>
          <w:r w:rsidRPr="00623D3E">
            <w:t xml:space="preserve"> 3395 amends Chapter 522, Transportation Code, </w:t>
          </w:r>
          <w:r>
            <w:t>to allow</w:t>
          </w:r>
          <w:r w:rsidRPr="00623D3E">
            <w:t xml:space="preserve"> DPS to authorize a qualifying entity or person to administer the knowledge test as long as the test is the same as if it was administered by </w:t>
          </w:r>
          <w:r>
            <w:t>DPS</w:t>
          </w:r>
          <w:r w:rsidRPr="00623D3E">
            <w:t xml:space="preserve">, and so long as the person has entered into an agreement with </w:t>
          </w:r>
          <w:r>
            <w:t>DPS</w:t>
          </w:r>
          <w:r w:rsidRPr="00623D3E">
            <w:t>. This bill will extend a federal waiver that was approved during the COVID-19 pandemic, which allowed third-party entities who administer the CDL skills test to also administer the knowledge test.</w:t>
          </w:r>
        </w:p>
        <w:p w:rsidR="008C5360" w:rsidRPr="00D70925" w:rsidRDefault="008C5360" w:rsidP="008C536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C5360" w:rsidRDefault="008C536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3395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knowledge test required for a commercial driver's license.</w:t>
      </w:r>
    </w:p>
    <w:p w:rsidR="008C5360" w:rsidRPr="00990A49" w:rsidRDefault="008C536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5360" w:rsidRPr="005C2A78" w:rsidRDefault="008C536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31CA87D8F424E039EF3D78EB13A8D5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C5360" w:rsidRPr="006529C4" w:rsidRDefault="008C536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C5360" w:rsidRPr="006529C4" w:rsidRDefault="008C536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C5360" w:rsidRPr="006529C4" w:rsidRDefault="008C536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C5360" w:rsidRPr="005C2A78" w:rsidRDefault="008C536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815B3543FC842AAA354A7CAE607764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C5360" w:rsidRPr="005C2A78" w:rsidRDefault="008C5360" w:rsidP="007007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5360" w:rsidRPr="00BB7F78" w:rsidRDefault="008C5360" w:rsidP="007007A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BB7F78">
        <w:rPr>
          <w:rFonts w:eastAsia="Times New Roman" w:cs="Times New Roman"/>
          <w:szCs w:val="24"/>
        </w:rPr>
        <w:t>Sections 522.023(b) and (d), Transportation Code, as follows:</w:t>
      </w:r>
    </w:p>
    <w:p w:rsidR="008C5360" w:rsidRPr="00BB7F78" w:rsidRDefault="008C5360" w:rsidP="007007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5360" w:rsidRDefault="008C5360" w:rsidP="007007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 Creates an e</w:t>
      </w:r>
      <w:r w:rsidRPr="00BB7F78">
        <w:rPr>
          <w:rFonts w:eastAsia="Times New Roman" w:cs="Times New Roman"/>
          <w:szCs w:val="24"/>
        </w:rPr>
        <w:t>xcept</w:t>
      </w:r>
      <w:r>
        <w:rPr>
          <w:rFonts w:eastAsia="Times New Roman" w:cs="Times New Roman"/>
          <w:szCs w:val="24"/>
        </w:rPr>
        <w:t>ion under Subsection (d)</w:t>
      </w:r>
      <w:r w:rsidRPr="00BB7F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BB7F78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requirement that the</w:t>
      </w:r>
      <w:r w:rsidRPr="00BB7F78">
        <w:rPr>
          <w:rFonts w:eastAsia="Times New Roman" w:cs="Times New Roman"/>
          <w:szCs w:val="24"/>
        </w:rPr>
        <w:t xml:space="preserve"> knowledge test </w:t>
      </w:r>
      <w:r>
        <w:rPr>
          <w:rFonts w:eastAsia="Times New Roman" w:cs="Times New Roman"/>
          <w:szCs w:val="24"/>
        </w:rPr>
        <w:t xml:space="preserve">required to obtain a commercial driver's license </w:t>
      </w:r>
      <w:r w:rsidRPr="00BB7F78">
        <w:rPr>
          <w:rFonts w:eastAsia="Times New Roman" w:cs="Times New Roman"/>
          <w:szCs w:val="24"/>
        </w:rPr>
        <w:t xml:space="preserve">be conducted by </w:t>
      </w:r>
      <w:r>
        <w:rPr>
          <w:rFonts w:eastAsia="Times New Roman" w:cs="Times New Roman"/>
          <w:szCs w:val="24"/>
        </w:rPr>
        <w:t>the Department of Public Safety of the State of Texas (DPS)</w:t>
      </w:r>
      <w:r w:rsidRPr="00BB7F78">
        <w:rPr>
          <w:rFonts w:eastAsia="Times New Roman" w:cs="Times New Roman"/>
          <w:szCs w:val="24"/>
        </w:rPr>
        <w:t xml:space="preserve">. </w:t>
      </w:r>
    </w:p>
    <w:p w:rsidR="008C5360" w:rsidRPr="00BB7F78" w:rsidRDefault="008C5360" w:rsidP="007007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C5360" w:rsidRPr="00BB7F78" w:rsidRDefault="008C5360" w:rsidP="007007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B7F78">
        <w:rPr>
          <w:rFonts w:eastAsia="Times New Roman" w:cs="Times New Roman"/>
          <w:szCs w:val="24"/>
        </w:rPr>
        <w:t xml:space="preserve">(d)  </w:t>
      </w:r>
      <w:r>
        <w:rPr>
          <w:rFonts w:eastAsia="Times New Roman" w:cs="Times New Roman"/>
          <w:szCs w:val="24"/>
        </w:rPr>
        <w:t xml:space="preserve">Authorizes DPS to </w:t>
      </w:r>
      <w:r w:rsidRPr="00BB7F78">
        <w:rPr>
          <w:rFonts w:eastAsia="Times New Roman" w:cs="Times New Roman"/>
          <w:szCs w:val="24"/>
        </w:rPr>
        <w:t>authorize a person, including an agency of this or another state, an employer, a private driver training facility or other private institution, or a department, agency, or instrumentality of local government, to:</w:t>
      </w:r>
    </w:p>
    <w:p w:rsidR="008C5360" w:rsidRPr="00BB7F78" w:rsidRDefault="008C5360" w:rsidP="00700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C5360" w:rsidRPr="00BB7F78" w:rsidRDefault="008C5360" w:rsidP="00700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BB7F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creates this subdivision from existing text and makes nonsubstantive changes; or</w:t>
      </w:r>
    </w:p>
    <w:p w:rsidR="008C5360" w:rsidRPr="00BB7F78" w:rsidRDefault="008C5360" w:rsidP="00700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C5360" w:rsidRPr="00BB7F78" w:rsidRDefault="008C5360" w:rsidP="00700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BB7F78">
        <w:rPr>
          <w:rFonts w:eastAsia="Times New Roman" w:cs="Times New Roman"/>
          <w:szCs w:val="24"/>
        </w:rPr>
        <w:t xml:space="preserve"> administer th</w:t>
      </w:r>
      <w:r>
        <w:rPr>
          <w:rFonts w:eastAsia="Times New Roman" w:cs="Times New Roman"/>
          <w:szCs w:val="24"/>
        </w:rPr>
        <w:t xml:space="preserve">e knowledge test specified by Section 522.023 (Tests) </w:t>
      </w:r>
      <w:r w:rsidRPr="00BB7F78">
        <w:rPr>
          <w:rFonts w:eastAsia="Times New Roman" w:cs="Times New Roman"/>
          <w:szCs w:val="24"/>
        </w:rPr>
        <w:t>if:</w:t>
      </w:r>
    </w:p>
    <w:p w:rsidR="008C5360" w:rsidRPr="00BB7F78" w:rsidRDefault="008C5360" w:rsidP="007007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5360" w:rsidRPr="00BB7F78" w:rsidRDefault="008C5360" w:rsidP="007007A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B7F78">
        <w:rPr>
          <w:rFonts w:eastAsia="Times New Roman" w:cs="Times New Roman"/>
          <w:szCs w:val="24"/>
        </w:rPr>
        <w:t>(A)  the test is the same t</w:t>
      </w:r>
      <w:r>
        <w:rPr>
          <w:rFonts w:eastAsia="Times New Roman" w:cs="Times New Roman"/>
          <w:szCs w:val="24"/>
        </w:rPr>
        <w:t>hat would be administered by DPS</w:t>
      </w:r>
      <w:r w:rsidRPr="00BB7F78">
        <w:rPr>
          <w:rFonts w:eastAsia="Times New Roman" w:cs="Times New Roman"/>
          <w:szCs w:val="24"/>
        </w:rPr>
        <w:t>;</w:t>
      </w:r>
    </w:p>
    <w:p w:rsidR="008C5360" w:rsidRPr="00BB7F78" w:rsidRDefault="008C5360" w:rsidP="007007A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8C5360" w:rsidRPr="00BB7F78" w:rsidRDefault="008C5360" w:rsidP="007007A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B7F78">
        <w:rPr>
          <w:rFonts w:eastAsia="Times New Roman" w:cs="Times New Roman"/>
          <w:szCs w:val="24"/>
        </w:rPr>
        <w:t>(B)  the administration of the test is authorized by federal law; and</w:t>
      </w:r>
    </w:p>
    <w:p w:rsidR="008C5360" w:rsidRPr="00BB7F78" w:rsidRDefault="008C5360" w:rsidP="007007A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8C5360" w:rsidRPr="005C2A78" w:rsidRDefault="008C5360" w:rsidP="007007A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BB7F78">
        <w:rPr>
          <w:rFonts w:eastAsia="Times New Roman" w:cs="Times New Roman"/>
          <w:szCs w:val="24"/>
        </w:rPr>
        <w:t xml:space="preserve"> the person provides each applicant who has a reading impairment an opportunity to, at the applicant's option</w:t>
      </w:r>
      <w:r>
        <w:rPr>
          <w:rFonts w:eastAsia="Times New Roman" w:cs="Times New Roman"/>
          <w:szCs w:val="24"/>
        </w:rPr>
        <w:t xml:space="preserve">, </w:t>
      </w:r>
      <w:r w:rsidRPr="00BB7F78">
        <w:rPr>
          <w:rFonts w:eastAsia="Times New Roman" w:cs="Times New Roman"/>
          <w:szCs w:val="24"/>
        </w:rPr>
        <w:t>take the knowledge test orally</w:t>
      </w:r>
      <w:r>
        <w:rPr>
          <w:rFonts w:eastAsia="Times New Roman" w:cs="Times New Roman"/>
          <w:szCs w:val="24"/>
        </w:rPr>
        <w:t xml:space="preserve"> o</w:t>
      </w:r>
      <w:r w:rsidRPr="00BB7F78"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zCs w:val="24"/>
        </w:rPr>
        <w:t xml:space="preserve"> </w:t>
      </w:r>
      <w:r w:rsidRPr="00BB7F78">
        <w:rPr>
          <w:rFonts w:eastAsia="Times New Roman" w:cs="Times New Roman"/>
          <w:szCs w:val="24"/>
        </w:rPr>
        <w:t>have the questions read to the applicant and answer in writing.</w:t>
      </w:r>
    </w:p>
    <w:p w:rsidR="008C5360" w:rsidRPr="005C2A78" w:rsidRDefault="008C5360" w:rsidP="007007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5360" w:rsidRPr="00C8671F" w:rsidRDefault="008C5360" w:rsidP="007007A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sectPr w:rsidR="008C5360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9E" w:rsidRDefault="00776B9E" w:rsidP="000F1DF9">
      <w:pPr>
        <w:spacing w:after="0" w:line="240" w:lineRule="auto"/>
      </w:pPr>
      <w:r>
        <w:separator/>
      </w:r>
    </w:p>
  </w:endnote>
  <w:endnote w:type="continuationSeparator" w:id="0">
    <w:p w:rsidR="00776B9E" w:rsidRDefault="00776B9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76B9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C5360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C5360">
                <w:rPr>
                  <w:sz w:val="20"/>
                  <w:szCs w:val="20"/>
                </w:rPr>
                <w:t>H.B. 3395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C5360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76B9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9E" w:rsidRDefault="00776B9E" w:rsidP="000F1DF9">
      <w:pPr>
        <w:spacing w:after="0" w:line="240" w:lineRule="auto"/>
      </w:pPr>
      <w:r>
        <w:separator/>
      </w:r>
    </w:p>
  </w:footnote>
  <w:footnote w:type="continuationSeparator" w:id="0">
    <w:p w:rsidR="00776B9E" w:rsidRDefault="00776B9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76B9E"/>
    <w:rsid w:val="00833061"/>
    <w:rsid w:val="008A6859"/>
    <w:rsid w:val="008C5360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8AD6C"/>
  <w15:docId w15:val="{DDBA09F8-F5A7-4149-85CE-E4C94A1E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536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F3457B4CC134B3990F82C23409A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B31F-0283-4602-8BCF-B91FBD644242}"/>
      </w:docPartPr>
      <w:docPartBody>
        <w:p w:rsidR="00000000" w:rsidRDefault="00B81929"/>
      </w:docPartBody>
    </w:docPart>
    <w:docPart>
      <w:docPartPr>
        <w:name w:val="A56B1A2B1EC940238D643FD0D0BE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68CC-ED32-4FED-86FD-879A70B2EA39}"/>
      </w:docPartPr>
      <w:docPartBody>
        <w:p w:rsidR="00000000" w:rsidRDefault="00B81929"/>
      </w:docPartBody>
    </w:docPart>
    <w:docPart>
      <w:docPartPr>
        <w:name w:val="6189560D3A574D8488C9E93F102D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5203-FD75-474A-8019-646F5EEB4131}"/>
      </w:docPartPr>
      <w:docPartBody>
        <w:p w:rsidR="00000000" w:rsidRDefault="00B81929"/>
      </w:docPartBody>
    </w:docPart>
    <w:docPart>
      <w:docPartPr>
        <w:name w:val="77521A8062604187A8E3E505D80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6F5E-F546-43E0-A745-319EAF6E3A64}"/>
      </w:docPartPr>
      <w:docPartBody>
        <w:p w:rsidR="00000000" w:rsidRDefault="00B81929"/>
      </w:docPartBody>
    </w:docPart>
    <w:docPart>
      <w:docPartPr>
        <w:name w:val="966A4E76C418405195012CCF9935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7733-B0FB-4998-BB99-2A0988EFA9F6}"/>
      </w:docPartPr>
      <w:docPartBody>
        <w:p w:rsidR="00000000" w:rsidRDefault="00B81929"/>
      </w:docPartBody>
    </w:docPart>
    <w:docPart>
      <w:docPartPr>
        <w:name w:val="252524DF209446A5BD1F2176CDBE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DAC5-83B1-4CF5-99E5-BE942A64185F}"/>
      </w:docPartPr>
      <w:docPartBody>
        <w:p w:rsidR="00000000" w:rsidRDefault="00B81929"/>
      </w:docPartBody>
    </w:docPart>
    <w:docPart>
      <w:docPartPr>
        <w:name w:val="306E482E0AD84F18979EB8EC95FE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617D-C71E-48F1-9D01-B7AC14E0BA45}"/>
      </w:docPartPr>
      <w:docPartBody>
        <w:p w:rsidR="00000000" w:rsidRDefault="00B81929"/>
      </w:docPartBody>
    </w:docPart>
    <w:docPart>
      <w:docPartPr>
        <w:name w:val="B19DB0E6EFBD47338BADC1E21368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9AA2-B325-4D8B-A7D1-9A4E48570BAC}"/>
      </w:docPartPr>
      <w:docPartBody>
        <w:p w:rsidR="00000000" w:rsidRDefault="00B81929"/>
      </w:docPartBody>
    </w:docPart>
    <w:docPart>
      <w:docPartPr>
        <w:name w:val="230CA02543F5415BB2F5CC1810FC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2B9B-C050-4A2D-A976-82022A21D011}"/>
      </w:docPartPr>
      <w:docPartBody>
        <w:p w:rsidR="00000000" w:rsidRDefault="00B81929"/>
      </w:docPartBody>
    </w:docPart>
    <w:docPart>
      <w:docPartPr>
        <w:name w:val="D0FBB856CFD8471DB1CCDD3ACFDD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0665-0803-4ED0-8571-33EA56C7671E}"/>
      </w:docPartPr>
      <w:docPartBody>
        <w:p w:rsidR="00000000" w:rsidRDefault="003C5220" w:rsidP="003C5220">
          <w:pPr>
            <w:pStyle w:val="D0FBB856CFD8471DB1CCDD3ACFDD601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9AAF7195B1A45369F54893DC34F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B6AD-2C64-4620-B517-76EA45AE8B4D}"/>
      </w:docPartPr>
      <w:docPartBody>
        <w:p w:rsidR="00000000" w:rsidRDefault="00B81929"/>
      </w:docPartBody>
    </w:docPart>
    <w:docPart>
      <w:docPartPr>
        <w:name w:val="BCCA9C2B24A64D558FF39E33D83D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EDC9-E6C6-4804-A4EC-0A8D63390757}"/>
      </w:docPartPr>
      <w:docPartBody>
        <w:p w:rsidR="00000000" w:rsidRDefault="00B81929"/>
      </w:docPartBody>
    </w:docPart>
    <w:docPart>
      <w:docPartPr>
        <w:name w:val="65F78469B4524BB4880F941C716E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8BBD-17ED-43FF-A88A-2015B1FC3546}"/>
      </w:docPartPr>
      <w:docPartBody>
        <w:p w:rsidR="00000000" w:rsidRDefault="003C5220" w:rsidP="003C5220">
          <w:pPr>
            <w:pStyle w:val="65F78469B4524BB4880F941C716E1CA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31CA87D8F424E039EF3D78EB13A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D64C-260E-4B23-9A61-33430CB40AD0}"/>
      </w:docPartPr>
      <w:docPartBody>
        <w:p w:rsidR="00000000" w:rsidRDefault="00B81929"/>
      </w:docPartBody>
    </w:docPart>
    <w:docPart>
      <w:docPartPr>
        <w:name w:val="C815B3543FC842AAA354A7CAE607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D5B3-7ADD-4076-BFCE-5BF25F4458F5}"/>
      </w:docPartPr>
      <w:docPartBody>
        <w:p w:rsidR="00000000" w:rsidRDefault="00B819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C522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81929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22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BB856CFD8471DB1CCDD3ACFDD601A">
    <w:name w:val="D0FBB856CFD8471DB1CCDD3ACFDD601A"/>
    <w:rsid w:val="003C5220"/>
    <w:pPr>
      <w:spacing w:after="160" w:line="259" w:lineRule="auto"/>
    </w:pPr>
  </w:style>
  <w:style w:type="paragraph" w:customStyle="1" w:styleId="65F78469B4524BB4880F941C716E1CA2">
    <w:name w:val="65F78469B4524BB4880F941C716E1CA2"/>
    <w:rsid w:val="003C52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68E0740-7221-4ED2-A615-AB1EFA5A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376</Words>
  <Characters>2144</Characters>
  <Application>Microsoft Office Word</Application>
  <DocSecurity>0</DocSecurity>
  <Lines>17</Lines>
  <Paragraphs>5</Paragraphs>
  <ScaleCrop>false</ScaleCrop>
  <Company>Texas Legislative Council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2021-05-04T00:49:00Z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