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B0C77" w14:paraId="6DC50FF4" w14:textId="77777777" w:rsidTr="00345119">
        <w:tc>
          <w:tcPr>
            <w:tcW w:w="9576" w:type="dxa"/>
            <w:noWrap/>
          </w:tcPr>
          <w:p w14:paraId="73285801" w14:textId="77777777" w:rsidR="008423E4" w:rsidRPr="0022177D" w:rsidRDefault="000F1A7A" w:rsidP="001557D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C01EB91" w14:textId="77777777" w:rsidR="008423E4" w:rsidRPr="0022177D" w:rsidRDefault="008423E4" w:rsidP="001557DE">
      <w:pPr>
        <w:jc w:val="center"/>
      </w:pPr>
    </w:p>
    <w:p w14:paraId="30B6F11E" w14:textId="77777777" w:rsidR="008423E4" w:rsidRPr="00B31F0E" w:rsidRDefault="008423E4" w:rsidP="001557DE"/>
    <w:p w14:paraId="754CE4C3" w14:textId="77777777" w:rsidR="008423E4" w:rsidRPr="00742794" w:rsidRDefault="008423E4" w:rsidP="001557D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B0C77" w14:paraId="344116C4" w14:textId="77777777" w:rsidTr="00345119">
        <w:tc>
          <w:tcPr>
            <w:tcW w:w="9576" w:type="dxa"/>
          </w:tcPr>
          <w:p w14:paraId="21F0F704" w14:textId="63ED38A4" w:rsidR="008423E4" w:rsidRPr="00861995" w:rsidRDefault="000F1A7A" w:rsidP="001557DE">
            <w:pPr>
              <w:jc w:val="right"/>
            </w:pPr>
            <w:r>
              <w:t>H.B. 3429</w:t>
            </w:r>
          </w:p>
        </w:tc>
      </w:tr>
      <w:tr w:rsidR="00AB0C77" w14:paraId="3AC66318" w14:textId="77777777" w:rsidTr="00345119">
        <w:tc>
          <w:tcPr>
            <w:tcW w:w="9576" w:type="dxa"/>
          </w:tcPr>
          <w:p w14:paraId="40132D87" w14:textId="1EFAFBCF" w:rsidR="008423E4" w:rsidRPr="00861995" w:rsidRDefault="000F1A7A" w:rsidP="001557DE">
            <w:pPr>
              <w:jc w:val="right"/>
            </w:pPr>
            <w:r>
              <w:t xml:space="preserve">By: </w:t>
            </w:r>
            <w:r w:rsidR="00A70C4C">
              <w:t>Harris</w:t>
            </w:r>
          </w:p>
        </w:tc>
      </w:tr>
      <w:tr w:rsidR="00AB0C77" w14:paraId="58C31D10" w14:textId="77777777" w:rsidTr="00345119">
        <w:tc>
          <w:tcPr>
            <w:tcW w:w="9576" w:type="dxa"/>
          </w:tcPr>
          <w:p w14:paraId="67D45B65" w14:textId="36930E89" w:rsidR="008423E4" w:rsidRPr="00861995" w:rsidRDefault="000F1A7A" w:rsidP="001557DE">
            <w:pPr>
              <w:jc w:val="right"/>
            </w:pPr>
            <w:r>
              <w:t>Transportation</w:t>
            </w:r>
          </w:p>
        </w:tc>
      </w:tr>
      <w:tr w:rsidR="00AB0C77" w14:paraId="1550CD13" w14:textId="77777777" w:rsidTr="00345119">
        <w:tc>
          <w:tcPr>
            <w:tcW w:w="9576" w:type="dxa"/>
          </w:tcPr>
          <w:p w14:paraId="503ED3D1" w14:textId="24F1413E" w:rsidR="008423E4" w:rsidRDefault="000F1A7A" w:rsidP="001557DE">
            <w:pPr>
              <w:jc w:val="right"/>
            </w:pPr>
            <w:r>
              <w:t>Committee Report (Unamended)</w:t>
            </w:r>
          </w:p>
        </w:tc>
      </w:tr>
    </w:tbl>
    <w:p w14:paraId="57D804B4" w14:textId="77777777" w:rsidR="008423E4" w:rsidRDefault="008423E4" w:rsidP="001557DE">
      <w:pPr>
        <w:tabs>
          <w:tab w:val="right" w:pos="9360"/>
        </w:tabs>
      </w:pPr>
    </w:p>
    <w:p w14:paraId="15394D14" w14:textId="77777777" w:rsidR="008423E4" w:rsidRDefault="008423E4" w:rsidP="001557DE"/>
    <w:p w14:paraId="524EAA04" w14:textId="77777777" w:rsidR="008423E4" w:rsidRDefault="008423E4" w:rsidP="001557D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B0C77" w14:paraId="4E4758ED" w14:textId="77777777" w:rsidTr="00345119">
        <w:tc>
          <w:tcPr>
            <w:tcW w:w="9576" w:type="dxa"/>
          </w:tcPr>
          <w:p w14:paraId="2EDD4CAC" w14:textId="77777777" w:rsidR="008423E4" w:rsidRPr="00A8133F" w:rsidRDefault="000F1A7A" w:rsidP="001557D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AD32791" w14:textId="77777777" w:rsidR="008423E4" w:rsidRDefault="008423E4" w:rsidP="001557DE"/>
          <w:p w14:paraId="11A1D1A7" w14:textId="108D7163" w:rsidR="008423E4" w:rsidRDefault="000F1A7A" w:rsidP="001557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vehicle inspection requirements for vehicles issued a buyer's temporary tag</w:t>
            </w:r>
            <w:r w:rsidR="008345DA">
              <w:t>, particularly when companies like Vroom and Carvana issue thes</w:t>
            </w:r>
            <w:r w:rsidR="00A377AB">
              <w:t>e tags to all of the vehicles they</w:t>
            </w:r>
            <w:r w:rsidR="008345DA">
              <w:t xml:space="preserve"> </w:t>
            </w:r>
            <w:r w:rsidR="00A377AB">
              <w:t>sell</w:t>
            </w:r>
            <w:r w:rsidR="008345DA">
              <w:t xml:space="preserve"> in Texas, including those that will not be operated on</w:t>
            </w:r>
            <w:r w:rsidR="00A377AB">
              <w:t xml:space="preserve"> Texas roads</w:t>
            </w:r>
            <w:r>
              <w:t xml:space="preserve">. There have been calls to bring </w:t>
            </w:r>
            <w:r w:rsidR="008345DA">
              <w:t>state law</w:t>
            </w:r>
            <w:r>
              <w:t xml:space="preserve"> in line with </w:t>
            </w:r>
            <w:r w:rsidR="00BD3665">
              <w:t>current</w:t>
            </w:r>
            <w:r>
              <w:t xml:space="preserve"> marketplace practices to prevent further confusion i</w:t>
            </w:r>
            <w:r>
              <w:t>n the industry. H.B. 3429 seeks to address this issue by authorizing a vehicle to be issued and display a buyer's tag without satisfying vehicle inspection requirements under certain conditions.</w:t>
            </w:r>
          </w:p>
          <w:p w14:paraId="07F49D68" w14:textId="77777777" w:rsidR="008423E4" w:rsidRPr="00E26B13" w:rsidRDefault="008423E4" w:rsidP="001557DE">
            <w:pPr>
              <w:rPr>
                <w:b/>
              </w:rPr>
            </w:pPr>
          </w:p>
        </w:tc>
      </w:tr>
      <w:tr w:rsidR="00AB0C77" w14:paraId="0C37B6A7" w14:textId="77777777" w:rsidTr="00345119">
        <w:tc>
          <w:tcPr>
            <w:tcW w:w="9576" w:type="dxa"/>
          </w:tcPr>
          <w:p w14:paraId="222B5424" w14:textId="77777777" w:rsidR="0017725B" w:rsidRDefault="000F1A7A" w:rsidP="001557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347ACF6" w14:textId="77777777" w:rsidR="0017725B" w:rsidRDefault="0017725B" w:rsidP="001557DE">
            <w:pPr>
              <w:rPr>
                <w:b/>
                <w:u w:val="single"/>
              </w:rPr>
            </w:pPr>
          </w:p>
          <w:p w14:paraId="1FC348F0" w14:textId="77777777" w:rsidR="009E3C4E" w:rsidRPr="009E3C4E" w:rsidRDefault="000F1A7A" w:rsidP="001557DE">
            <w:pPr>
              <w:jc w:val="both"/>
            </w:pPr>
            <w:r>
              <w:t>It is the committee's opinion that</w:t>
            </w:r>
            <w:r>
              <w:t xml:space="preserve">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1D1E480" w14:textId="77777777" w:rsidR="0017725B" w:rsidRPr="0017725B" w:rsidRDefault="0017725B" w:rsidP="001557DE">
            <w:pPr>
              <w:rPr>
                <w:b/>
                <w:u w:val="single"/>
              </w:rPr>
            </w:pPr>
          </w:p>
        </w:tc>
      </w:tr>
      <w:tr w:rsidR="00AB0C77" w14:paraId="4C175F9C" w14:textId="77777777" w:rsidTr="00345119">
        <w:tc>
          <w:tcPr>
            <w:tcW w:w="9576" w:type="dxa"/>
          </w:tcPr>
          <w:p w14:paraId="5066E854" w14:textId="77777777" w:rsidR="008423E4" w:rsidRPr="00A8133F" w:rsidRDefault="000F1A7A" w:rsidP="001557D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</w:t>
            </w:r>
            <w:r w:rsidRPr="009C1E9A">
              <w:rPr>
                <w:b/>
                <w:u w:val="single"/>
              </w:rPr>
              <w:t>RITY</w:t>
            </w:r>
            <w:r>
              <w:rPr>
                <w:b/>
              </w:rPr>
              <w:t xml:space="preserve"> </w:t>
            </w:r>
          </w:p>
          <w:p w14:paraId="16EBB92F" w14:textId="77777777" w:rsidR="008423E4" w:rsidRDefault="008423E4" w:rsidP="001557DE"/>
          <w:p w14:paraId="6C2BEB4E" w14:textId="77777777" w:rsidR="009E3C4E" w:rsidRDefault="000F1A7A" w:rsidP="001557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BEF081E" w14:textId="77777777" w:rsidR="008423E4" w:rsidRPr="00E21FDC" w:rsidRDefault="008423E4" w:rsidP="001557DE">
            <w:pPr>
              <w:rPr>
                <w:b/>
              </w:rPr>
            </w:pPr>
          </w:p>
        </w:tc>
      </w:tr>
      <w:tr w:rsidR="00AB0C77" w14:paraId="4E74DCB9" w14:textId="77777777" w:rsidTr="00345119">
        <w:tc>
          <w:tcPr>
            <w:tcW w:w="9576" w:type="dxa"/>
          </w:tcPr>
          <w:p w14:paraId="37BBAF20" w14:textId="77777777" w:rsidR="008423E4" w:rsidRPr="00A8133F" w:rsidRDefault="000F1A7A" w:rsidP="001557D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63A3518" w14:textId="77777777" w:rsidR="008423E4" w:rsidRDefault="008423E4" w:rsidP="001557DE"/>
          <w:p w14:paraId="7213A4B8" w14:textId="77777777" w:rsidR="009C36CD" w:rsidRDefault="000F1A7A" w:rsidP="001557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3429 amends the Transportation Code to authorize a vehicle</w:t>
            </w:r>
            <w:r>
              <w:t xml:space="preserve"> to be issued and display a buyer's tag without satisfying vehicle inspection requirements if the following conditions are met:</w:t>
            </w:r>
          </w:p>
          <w:p w14:paraId="76A32039" w14:textId="77777777" w:rsidR="009E3C4E" w:rsidRDefault="000F1A7A" w:rsidP="001557D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buyer of the vehicle is not a Texas resident; </w:t>
            </w:r>
          </w:p>
          <w:p w14:paraId="6B1834CC" w14:textId="394B38B5" w:rsidR="009E3C4E" w:rsidRDefault="000F1A7A" w:rsidP="001557D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at the time of purchase, </w:t>
            </w:r>
            <w:r w:rsidR="0034308D">
              <w:t xml:space="preserve">the vehicle </w:t>
            </w:r>
            <w:r w:rsidRPr="009E3C4E">
              <w:t xml:space="preserve">is not located or required to be titled </w:t>
            </w:r>
            <w:r w:rsidRPr="009E3C4E">
              <w:t xml:space="preserve">or registered in </w:t>
            </w:r>
            <w:r w:rsidR="0034308D">
              <w:t>Texas</w:t>
            </w:r>
            <w:r>
              <w:t>;</w:t>
            </w:r>
            <w:r w:rsidR="007F609B">
              <w:t xml:space="preserve"> and</w:t>
            </w:r>
          </w:p>
          <w:p w14:paraId="30A4BC54" w14:textId="47E5FEB7" w:rsidR="009E3C4E" w:rsidRPr="009C36CD" w:rsidRDefault="000F1A7A" w:rsidP="001557D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vehicle </w:t>
            </w:r>
            <w:r w:rsidR="007F609B">
              <w:t xml:space="preserve">will be titled, </w:t>
            </w:r>
            <w:r w:rsidRPr="009E3C4E">
              <w:t>registered</w:t>
            </w:r>
            <w:r w:rsidR="007F609B">
              <w:t>, and inspected</w:t>
            </w:r>
            <w:r w:rsidRPr="009E3C4E">
              <w:t xml:space="preserve"> in accordance with the laws of the buyer's state of residence</w:t>
            </w:r>
            <w:r w:rsidR="00C22D1A">
              <w:t>, as applicable</w:t>
            </w:r>
            <w:r w:rsidRPr="009E3C4E">
              <w:t>.</w:t>
            </w:r>
          </w:p>
          <w:p w14:paraId="3AD9BEAE" w14:textId="77777777" w:rsidR="008423E4" w:rsidRPr="00835628" w:rsidRDefault="008423E4" w:rsidP="001557DE">
            <w:pPr>
              <w:rPr>
                <w:b/>
              </w:rPr>
            </w:pPr>
          </w:p>
        </w:tc>
      </w:tr>
      <w:tr w:rsidR="00AB0C77" w14:paraId="09311747" w14:textId="77777777" w:rsidTr="00345119">
        <w:tc>
          <w:tcPr>
            <w:tcW w:w="9576" w:type="dxa"/>
          </w:tcPr>
          <w:p w14:paraId="744471EE" w14:textId="77777777" w:rsidR="008423E4" w:rsidRPr="00A8133F" w:rsidRDefault="000F1A7A" w:rsidP="001557D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D3B7AB" w14:textId="77777777" w:rsidR="008423E4" w:rsidRDefault="008423E4" w:rsidP="001557DE"/>
          <w:p w14:paraId="5539C681" w14:textId="77777777" w:rsidR="008423E4" w:rsidRPr="003624F2" w:rsidRDefault="000F1A7A" w:rsidP="001557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</w:t>
            </w:r>
            <w:r>
              <w:t xml:space="preserve"> 2021.</w:t>
            </w:r>
          </w:p>
          <w:p w14:paraId="24812339" w14:textId="77777777" w:rsidR="008423E4" w:rsidRPr="00233FDB" w:rsidRDefault="008423E4" w:rsidP="001557DE">
            <w:pPr>
              <w:rPr>
                <w:b/>
              </w:rPr>
            </w:pPr>
          </w:p>
        </w:tc>
      </w:tr>
    </w:tbl>
    <w:p w14:paraId="3B56C2E7" w14:textId="77777777" w:rsidR="008423E4" w:rsidRPr="00BE0E75" w:rsidRDefault="008423E4" w:rsidP="001557DE">
      <w:pPr>
        <w:jc w:val="both"/>
        <w:rPr>
          <w:rFonts w:ascii="Arial" w:hAnsi="Arial"/>
          <w:sz w:val="16"/>
          <w:szCs w:val="16"/>
        </w:rPr>
      </w:pPr>
    </w:p>
    <w:p w14:paraId="0A7FF608" w14:textId="77777777" w:rsidR="004108C3" w:rsidRPr="008423E4" w:rsidRDefault="004108C3" w:rsidP="001557D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574CC" w14:textId="77777777" w:rsidR="00000000" w:rsidRDefault="000F1A7A">
      <w:r>
        <w:separator/>
      </w:r>
    </w:p>
  </w:endnote>
  <w:endnote w:type="continuationSeparator" w:id="0">
    <w:p w14:paraId="1E8ED579" w14:textId="77777777" w:rsidR="00000000" w:rsidRDefault="000F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E58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B0C77" w14:paraId="0260E208" w14:textId="77777777" w:rsidTr="009C1E9A">
      <w:trPr>
        <w:cantSplit/>
      </w:trPr>
      <w:tc>
        <w:tcPr>
          <w:tcW w:w="0" w:type="pct"/>
        </w:tcPr>
        <w:p w14:paraId="5F296A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F6EC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E42FA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04E7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D2729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0C77" w14:paraId="521B7DB8" w14:textId="77777777" w:rsidTr="009C1E9A">
      <w:trPr>
        <w:cantSplit/>
      </w:trPr>
      <w:tc>
        <w:tcPr>
          <w:tcW w:w="0" w:type="pct"/>
        </w:tcPr>
        <w:p w14:paraId="59CBEB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1B4518" w14:textId="556D0901" w:rsidR="00EC379B" w:rsidRPr="009C1E9A" w:rsidRDefault="000F1A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18226</w:t>
          </w:r>
        </w:p>
      </w:tc>
      <w:tc>
        <w:tcPr>
          <w:tcW w:w="2453" w:type="pct"/>
        </w:tcPr>
        <w:p w14:paraId="5436B71C" w14:textId="065CF3C9" w:rsidR="00EC379B" w:rsidRDefault="000F1A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3454B">
            <w:t>21.92.761</w:t>
          </w:r>
          <w:r>
            <w:fldChar w:fldCharType="end"/>
          </w:r>
        </w:p>
      </w:tc>
    </w:tr>
    <w:tr w:rsidR="00AB0C77" w14:paraId="0D7FCCC6" w14:textId="77777777" w:rsidTr="009C1E9A">
      <w:trPr>
        <w:cantSplit/>
      </w:trPr>
      <w:tc>
        <w:tcPr>
          <w:tcW w:w="0" w:type="pct"/>
        </w:tcPr>
        <w:p w14:paraId="03B2DFC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0407AC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4B35D8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176B6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0C77" w14:paraId="448D0D5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ADF7B8D" w14:textId="760CE81C" w:rsidR="00EC379B" w:rsidRDefault="000F1A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D38E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A93D6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244850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028A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56204" w14:textId="77777777" w:rsidR="00000000" w:rsidRDefault="000F1A7A">
      <w:r>
        <w:separator/>
      </w:r>
    </w:p>
  </w:footnote>
  <w:footnote w:type="continuationSeparator" w:id="0">
    <w:p w14:paraId="59D2DC61" w14:textId="77777777" w:rsidR="00000000" w:rsidRDefault="000F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F2B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86C3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1A2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4C2C"/>
    <w:multiLevelType w:val="hybridMultilevel"/>
    <w:tmpl w:val="ED823546"/>
    <w:lvl w:ilvl="0" w:tplc="D9F40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677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E6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22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4E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461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89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CF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4D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4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9E1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D6D"/>
    <w:rsid w:val="000E1976"/>
    <w:rsid w:val="000E20F1"/>
    <w:rsid w:val="000E32D8"/>
    <w:rsid w:val="000E5B20"/>
    <w:rsid w:val="000E7C14"/>
    <w:rsid w:val="000F094C"/>
    <w:rsid w:val="000F18A2"/>
    <w:rsid w:val="000F1A7A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57DE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D59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2EC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2B5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08D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29FD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0D94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06E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3FC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5AD7"/>
    <w:rsid w:val="007A7EC1"/>
    <w:rsid w:val="007B4FCA"/>
    <w:rsid w:val="007B7B85"/>
    <w:rsid w:val="007C462E"/>
    <w:rsid w:val="007C496B"/>
    <w:rsid w:val="007C6803"/>
    <w:rsid w:val="007D2892"/>
    <w:rsid w:val="007D2DCC"/>
    <w:rsid w:val="007D38EB"/>
    <w:rsid w:val="007D47E1"/>
    <w:rsid w:val="007D7FCB"/>
    <w:rsid w:val="007E33B6"/>
    <w:rsid w:val="007E59E8"/>
    <w:rsid w:val="007F3861"/>
    <w:rsid w:val="007F4162"/>
    <w:rsid w:val="007F5441"/>
    <w:rsid w:val="007F609B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5DA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383"/>
    <w:rsid w:val="00930897"/>
    <w:rsid w:val="009320D2"/>
    <w:rsid w:val="00932C77"/>
    <w:rsid w:val="0093417F"/>
    <w:rsid w:val="0093454B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C4E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7AB"/>
    <w:rsid w:val="00A41085"/>
    <w:rsid w:val="00A425FA"/>
    <w:rsid w:val="00A43960"/>
    <w:rsid w:val="00A46902"/>
    <w:rsid w:val="00A50CDB"/>
    <w:rsid w:val="00A5124D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C4C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C77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516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06AC"/>
    <w:rsid w:val="00B73BB4"/>
    <w:rsid w:val="00B80532"/>
    <w:rsid w:val="00B82039"/>
    <w:rsid w:val="00B82454"/>
    <w:rsid w:val="00B90097"/>
    <w:rsid w:val="00B90999"/>
    <w:rsid w:val="00B91AD7"/>
    <w:rsid w:val="00B92D23"/>
    <w:rsid w:val="00B95542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665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2D1A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3850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618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0E2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0143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61B8E7-6224-4135-B783-359B4639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3C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3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3C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3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3C4E"/>
    <w:rPr>
      <w:b/>
      <w:bCs/>
    </w:rPr>
  </w:style>
  <w:style w:type="paragraph" w:styleId="Revision">
    <w:name w:val="Revision"/>
    <w:hidden/>
    <w:uiPriority w:val="99"/>
    <w:semiHidden/>
    <w:rsid w:val="00470D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1488</Characters>
  <Application>Microsoft Office Word</Application>
  <DocSecurity>4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HB03429 (Committee Report (Unamended))</vt:lpstr>
    </vt:vector>
  </TitlesOfParts>
  <Company>State of Texas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18226</dc:subject>
  <dc:creator>State of Texas</dc:creator>
  <dc:description>HB 3429 by Harris-(H)Transportation</dc:description>
  <cp:lastModifiedBy>Thomas Weis</cp:lastModifiedBy>
  <cp:revision>2</cp:revision>
  <cp:lastPrinted>2003-11-26T17:21:00Z</cp:lastPrinted>
  <dcterms:created xsi:type="dcterms:W3CDTF">2021-04-09T15:52:00Z</dcterms:created>
  <dcterms:modified xsi:type="dcterms:W3CDTF">2021-04-09T15:52:00Z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21.92.761</vt:lpwstr>
  </property>
</Properties>
</file>