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D9" w:rsidRDefault="00B33CD9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262B21F4EAF24F1EB370269B508D651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B33CD9" w:rsidRPr="00585C31" w:rsidRDefault="00B33CD9" w:rsidP="000F1DF9">
      <w:pPr>
        <w:spacing w:after="0" w:line="240" w:lineRule="auto"/>
        <w:rPr>
          <w:rFonts w:cs="Times New Roman"/>
          <w:szCs w:val="24"/>
        </w:rPr>
      </w:pPr>
    </w:p>
    <w:p w:rsidR="00B33CD9" w:rsidRPr="00585C31" w:rsidRDefault="00B33CD9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B33CD9" w:rsidTr="000F1DF9">
        <w:tc>
          <w:tcPr>
            <w:tcW w:w="2718" w:type="dxa"/>
          </w:tcPr>
          <w:p w:rsidR="00B33CD9" w:rsidRPr="005C2A78" w:rsidRDefault="00B33CD9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DAC93F36C0741F5A97A025309710930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B33CD9" w:rsidRPr="00FF6471" w:rsidRDefault="00B33CD9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4DB30AC03A7F4568BB86D25E0E5D16A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3449</w:t>
                </w:r>
              </w:sdtContent>
            </w:sdt>
          </w:p>
        </w:tc>
      </w:tr>
      <w:tr w:rsidR="00B33CD9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B88229CFA4A403AB26562FDD8DFC097"/>
            </w:placeholder>
          </w:sdtPr>
          <w:sdtContent>
            <w:tc>
              <w:tcPr>
                <w:tcW w:w="2718" w:type="dxa"/>
              </w:tcPr>
              <w:p w:rsidR="00B33CD9" w:rsidRPr="000F1DF9" w:rsidRDefault="00B33CD9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noProof/>
                  </w:rPr>
                  <w:t>87R19549 JES-F</w:t>
                </w:r>
              </w:p>
            </w:tc>
          </w:sdtContent>
        </w:sdt>
        <w:tc>
          <w:tcPr>
            <w:tcW w:w="6858" w:type="dxa"/>
          </w:tcPr>
          <w:p w:rsidR="00B33CD9" w:rsidRPr="005C2A78" w:rsidRDefault="00B33CD9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1ADB79F44484B73B39BB4FCBE1D9DF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E44702FEB43D4978AE69F3E9366EEBB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Price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857F1A3B7A0147E5B213EDA35417E27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(Perry)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C887A53478F44767BD56D073817B3352"/>
                </w:placeholder>
                <w:showingPlcHdr/>
              </w:sdtPr>
              <w:sdtContent/>
            </w:sdt>
          </w:p>
        </w:tc>
      </w:tr>
      <w:tr w:rsidR="00B33CD9" w:rsidTr="000F1DF9">
        <w:tc>
          <w:tcPr>
            <w:tcW w:w="2718" w:type="dxa"/>
          </w:tcPr>
          <w:p w:rsidR="00B33CD9" w:rsidRPr="00BC7495" w:rsidRDefault="00B33CD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5EA30633B5E741BB853D6322F9825D12"/>
            </w:placeholder>
          </w:sdtPr>
          <w:sdtContent>
            <w:tc>
              <w:tcPr>
                <w:tcW w:w="6858" w:type="dxa"/>
              </w:tcPr>
              <w:p w:rsidR="00B33CD9" w:rsidRPr="00FF6471" w:rsidRDefault="00B33CD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B33CD9" w:rsidTr="000F1DF9">
        <w:tc>
          <w:tcPr>
            <w:tcW w:w="2718" w:type="dxa"/>
          </w:tcPr>
          <w:p w:rsidR="00B33CD9" w:rsidRPr="00BC7495" w:rsidRDefault="00B33CD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F18380AE60CA459CA4C2B42764489666"/>
            </w:placeholder>
            <w:date w:fullDate="2021-05-1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B33CD9" w:rsidRPr="00FF6471" w:rsidRDefault="00B33CD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5/16/2021</w:t>
                </w:r>
              </w:p>
            </w:tc>
          </w:sdtContent>
        </w:sdt>
      </w:tr>
      <w:tr w:rsidR="00B33CD9" w:rsidTr="000F1DF9">
        <w:tc>
          <w:tcPr>
            <w:tcW w:w="2718" w:type="dxa"/>
          </w:tcPr>
          <w:p w:rsidR="00B33CD9" w:rsidRPr="00BC7495" w:rsidRDefault="00B33CD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DB2E7A9C1A4D45E7AE67B3D0AF025F89"/>
            </w:placeholder>
          </w:sdtPr>
          <w:sdtContent>
            <w:tc>
              <w:tcPr>
                <w:tcW w:w="6858" w:type="dxa"/>
              </w:tcPr>
              <w:p w:rsidR="00B33CD9" w:rsidRPr="00FF6471" w:rsidRDefault="00B33CD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B33CD9" w:rsidRPr="00FF6471" w:rsidRDefault="00B33CD9" w:rsidP="000F1DF9">
      <w:pPr>
        <w:spacing w:after="0" w:line="240" w:lineRule="auto"/>
        <w:rPr>
          <w:rFonts w:cs="Times New Roman"/>
          <w:szCs w:val="24"/>
        </w:rPr>
      </w:pPr>
    </w:p>
    <w:p w:rsidR="00B33CD9" w:rsidRPr="00FF6471" w:rsidRDefault="00B33CD9" w:rsidP="000F1DF9">
      <w:pPr>
        <w:spacing w:after="0" w:line="240" w:lineRule="auto"/>
        <w:rPr>
          <w:rFonts w:cs="Times New Roman"/>
          <w:szCs w:val="24"/>
        </w:rPr>
      </w:pPr>
    </w:p>
    <w:p w:rsidR="00B33CD9" w:rsidRPr="00FF6471" w:rsidRDefault="00B33CD9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532144963B2F4C43A176945CF2760FE9"/>
        </w:placeholder>
      </w:sdtPr>
      <w:sdtContent>
        <w:p w:rsidR="00B33CD9" w:rsidRDefault="00B33CD9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DA982884C2E347D393DD932FF43887FE"/>
        </w:placeholder>
      </w:sdtPr>
      <w:sdtContent>
        <w:p w:rsidR="00B33CD9" w:rsidRPr="00B33CD9" w:rsidRDefault="00B33CD9" w:rsidP="00B33CD9">
          <w:pPr>
            <w:pStyle w:val="NormalWeb"/>
            <w:spacing w:before="0" w:beforeAutospacing="0" w:after="0" w:afterAutospacing="0"/>
            <w:jc w:val="both"/>
            <w:divId w:val="2141920547"/>
            <w:rPr>
              <w:rFonts w:eastAsia="Times New Roman"/>
              <w:bCs/>
            </w:rPr>
          </w:pPr>
        </w:p>
        <w:p w:rsidR="00B33CD9" w:rsidRPr="00F225AA" w:rsidRDefault="00B33CD9" w:rsidP="00B33CD9">
          <w:pPr>
            <w:pStyle w:val="NormalWeb"/>
            <w:spacing w:before="0" w:beforeAutospacing="0" w:after="0" w:afterAutospacing="0"/>
            <w:jc w:val="both"/>
            <w:divId w:val="2141920547"/>
          </w:pPr>
          <w:r w:rsidRPr="00F225AA">
            <w:t>In Texas, the governing body of each school district and open-enrollment charter school with</w:t>
          </w:r>
          <w:r>
            <w:t xml:space="preserve"> </w:t>
          </w:r>
          <w:r w:rsidRPr="00F225AA">
            <w:t>students who participate in an interscholastic athletic activity must appoint or approve a</w:t>
          </w:r>
          <w:r>
            <w:t xml:space="preserve"> </w:t>
          </w:r>
          <w:r w:rsidRPr="00F225AA">
            <w:t>concussion oversight team. Each concussion oversight team establishes a return-to-play</w:t>
          </w:r>
          <w:r>
            <w:t xml:space="preserve"> </w:t>
          </w:r>
          <w:r w:rsidRPr="00F225AA">
            <w:t>protocol, based on peer-reviewed scientific evidence, for a student's return to interscholastic</w:t>
          </w:r>
          <w:r>
            <w:t xml:space="preserve"> </w:t>
          </w:r>
          <w:r w:rsidRPr="00F225AA">
            <w:t>athletics practice or competition following a force or impact believed to have caused a</w:t>
          </w:r>
          <w:r>
            <w:t xml:space="preserve"> </w:t>
          </w:r>
          <w:r w:rsidRPr="00F225AA">
            <w:t>concussion. These teams include certain health care professionals who have training in the</w:t>
          </w:r>
          <w:r>
            <w:t xml:space="preserve"> </w:t>
          </w:r>
          <w:r w:rsidRPr="00F225AA">
            <w:t>evaluation, treatment, and oversight of concussions. It has been suggested that allowing</w:t>
          </w:r>
          <w:r>
            <w:t xml:space="preserve"> </w:t>
          </w:r>
          <w:r w:rsidRPr="00F225AA">
            <w:t>additional health care professionals to serve as members of a concussion oversight team would</w:t>
          </w:r>
          <w:r>
            <w:t xml:space="preserve"> </w:t>
          </w:r>
          <w:r w:rsidRPr="00F225AA">
            <w:t>benefit the team, the school, and the students.</w:t>
          </w:r>
        </w:p>
        <w:p w:rsidR="00B33CD9" w:rsidRPr="00F225AA" w:rsidRDefault="00B33CD9" w:rsidP="00B33CD9">
          <w:pPr>
            <w:pStyle w:val="NormalWeb"/>
            <w:spacing w:before="0" w:beforeAutospacing="0" w:after="0" w:afterAutospacing="0"/>
            <w:jc w:val="both"/>
            <w:divId w:val="2141920547"/>
          </w:pPr>
        </w:p>
        <w:p w:rsidR="00B33CD9" w:rsidRPr="00F225AA" w:rsidRDefault="00B33CD9" w:rsidP="00B33CD9">
          <w:pPr>
            <w:pStyle w:val="NormalWeb"/>
            <w:spacing w:before="0" w:beforeAutospacing="0" w:after="0" w:afterAutospacing="0"/>
            <w:jc w:val="both"/>
            <w:divId w:val="2141920547"/>
          </w:pPr>
          <w:r w:rsidRPr="00F225AA">
            <w:t>H.B. 3449 provides for the authorized inclusion of a licensed chiropractor or physical therapist on a concussion oversight team. It also expands the list of persons with authority to remove a student from practice or competition following a concussion.</w:t>
          </w:r>
        </w:p>
        <w:p w:rsidR="00B33CD9" w:rsidRPr="00D70925" w:rsidRDefault="00B33CD9" w:rsidP="00B33CD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B33CD9" w:rsidRDefault="00B33CD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3449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membership of a public school concussion oversight team and the removal of a public school student from an interscholastic athletic activity on the basis of a suspected concussion.</w:t>
      </w:r>
    </w:p>
    <w:p w:rsidR="00B33CD9" w:rsidRPr="00B10BD4" w:rsidRDefault="00B33CD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33CD9" w:rsidRPr="005C2A78" w:rsidRDefault="00B33CD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E662D9DAF0A84F4A890607BEA2C7B23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B33CD9" w:rsidRPr="006529C4" w:rsidRDefault="00B33CD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33CD9" w:rsidRPr="006529C4" w:rsidRDefault="00B33CD9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B33CD9" w:rsidRPr="006529C4" w:rsidRDefault="00B33CD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33CD9" w:rsidRPr="005C2A78" w:rsidRDefault="00B33CD9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3774D6A87ADC44AD97A59DDB15000B4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B33CD9" w:rsidRPr="005C2A78" w:rsidRDefault="00B33CD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33CD9" w:rsidRPr="00B10BD4" w:rsidRDefault="00B33CD9" w:rsidP="00B33CD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B10BD4">
        <w:rPr>
          <w:rFonts w:eastAsia="Times New Roman" w:cs="Times New Roman"/>
          <w:szCs w:val="24"/>
        </w:rPr>
        <w:t>SECTION 1. Amends Section 38.154, Education Code, by adding Subsection (a-1), as follows:</w:t>
      </w:r>
    </w:p>
    <w:p w:rsidR="00B33CD9" w:rsidRPr="00B10BD4" w:rsidRDefault="00B33CD9" w:rsidP="00B33CD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33CD9" w:rsidRDefault="00B33CD9" w:rsidP="00B33CD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B10BD4">
        <w:rPr>
          <w:rFonts w:eastAsia="Times New Roman" w:cs="Times New Roman"/>
          <w:szCs w:val="24"/>
        </w:rPr>
        <w:t>(a-1) Authorizes a school district or open-enrollment charter school to include any person licensed under Chapter 201 (Chiropractors) or 453 (Physical Therapists), Occupations Code, as a member of the district or charter school concussion oversight team, provided that the person meets the training requirement under Subsection (c) (relating to requiring that each member of th</w:t>
      </w:r>
      <w:r>
        <w:rPr>
          <w:rFonts w:eastAsia="Times New Roman" w:cs="Times New Roman"/>
          <w:szCs w:val="24"/>
        </w:rPr>
        <w:t>e concussion oversight team have</w:t>
      </w:r>
      <w:r w:rsidRPr="00B10BD4">
        <w:rPr>
          <w:rFonts w:eastAsia="Times New Roman" w:cs="Times New Roman"/>
          <w:szCs w:val="24"/>
        </w:rPr>
        <w:t xml:space="preserve"> had training in the evaluation, treatment, and oversight of concussions at the time of appointment or approval as a member of the team).</w:t>
      </w:r>
    </w:p>
    <w:p w:rsidR="00B33CD9" w:rsidRDefault="00B33CD9" w:rsidP="00B33CD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33CD9" w:rsidRPr="00B10BD4" w:rsidRDefault="00B33CD9" w:rsidP="00B33CD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B10BD4">
        <w:rPr>
          <w:rFonts w:eastAsia="Times New Roman" w:cs="Times New Roman"/>
          <w:szCs w:val="24"/>
        </w:rPr>
        <w:t>SECTION 2. Amends Section 38.156, Education Code, as follows:</w:t>
      </w:r>
    </w:p>
    <w:p w:rsidR="00B33CD9" w:rsidRPr="00B10BD4" w:rsidRDefault="00B33CD9" w:rsidP="00B33CD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33CD9" w:rsidRPr="00B10BD4" w:rsidRDefault="00B33CD9" w:rsidP="00B33CD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B10BD4">
        <w:rPr>
          <w:rFonts w:eastAsia="Times New Roman" w:cs="Times New Roman"/>
          <w:szCs w:val="24"/>
        </w:rPr>
        <w:t>Sec. 38.156. REMOVAL FROM PLAY IN PRACTICE OR COMPETITION FOLLOWING CONCUSSION. Requires a student to be removed from an interscholastic athletics practice or competition immediately if one of certain persons believes the student might have sustained a concussion during the practice or competition, including a person licensed under Chapter 201 or 453, Occupations Code, rather than under Chapter 201, Occupations Code.</w:t>
      </w:r>
    </w:p>
    <w:p w:rsidR="00B33CD9" w:rsidRPr="00B10BD4" w:rsidRDefault="00B33CD9" w:rsidP="00B33CD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33CD9" w:rsidRPr="00C8671F" w:rsidRDefault="00B33CD9" w:rsidP="00B33CD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B10BD4">
        <w:rPr>
          <w:rFonts w:eastAsia="Times New Roman" w:cs="Times New Roman"/>
          <w:szCs w:val="24"/>
        </w:rPr>
        <w:t>SECTION 3. Effective date: upon passage or September 1, 2021.</w:t>
      </w:r>
    </w:p>
    <w:sectPr w:rsidR="00B33CD9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0F4" w:rsidRDefault="00C000F4" w:rsidP="000F1DF9">
      <w:pPr>
        <w:spacing w:after="0" w:line="240" w:lineRule="auto"/>
      </w:pPr>
      <w:r>
        <w:separator/>
      </w:r>
    </w:p>
  </w:endnote>
  <w:endnote w:type="continuationSeparator" w:id="0">
    <w:p w:rsidR="00C000F4" w:rsidRDefault="00C000F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C000F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B33CD9">
                <w:rPr>
                  <w:sz w:val="20"/>
                  <w:szCs w:val="20"/>
                </w:rPr>
                <w:t>CAP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B33CD9">
                <w:rPr>
                  <w:sz w:val="20"/>
                  <w:szCs w:val="20"/>
                </w:rPr>
                <w:t>H.B. 3449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B33CD9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C000F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B33CD9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B33CD9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0F4" w:rsidRDefault="00C000F4" w:rsidP="000F1DF9">
      <w:pPr>
        <w:spacing w:after="0" w:line="240" w:lineRule="auto"/>
      </w:pPr>
      <w:r>
        <w:separator/>
      </w:r>
    </w:p>
  </w:footnote>
  <w:footnote w:type="continuationSeparator" w:id="0">
    <w:p w:rsidR="00C000F4" w:rsidRDefault="00C000F4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33CD9"/>
    <w:rsid w:val="00B43543"/>
    <w:rsid w:val="00B53F07"/>
    <w:rsid w:val="00B97023"/>
    <w:rsid w:val="00BC7495"/>
    <w:rsid w:val="00BD0CEE"/>
    <w:rsid w:val="00BE4852"/>
    <w:rsid w:val="00C000F4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61BFE"/>
  <w15:docId w15:val="{A9E979A5-3B12-4BAD-A996-71C76F9F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3CD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262B21F4EAF24F1EB370269B508D6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A856D-B37B-4512-A436-97C9F07B341F}"/>
      </w:docPartPr>
      <w:docPartBody>
        <w:p w:rsidR="00000000" w:rsidRDefault="00974E9D"/>
      </w:docPartBody>
    </w:docPart>
    <w:docPart>
      <w:docPartPr>
        <w:name w:val="4DAC93F36C0741F5A97A025309710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D7F24-ABEB-4796-A6B0-29F37E7D75D3}"/>
      </w:docPartPr>
      <w:docPartBody>
        <w:p w:rsidR="00000000" w:rsidRDefault="00974E9D"/>
      </w:docPartBody>
    </w:docPart>
    <w:docPart>
      <w:docPartPr>
        <w:name w:val="4DB30AC03A7F4568BB86D25E0E5D1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C96A0-7C72-4DAC-92D6-E740270C0A3A}"/>
      </w:docPartPr>
      <w:docPartBody>
        <w:p w:rsidR="00000000" w:rsidRDefault="00974E9D"/>
      </w:docPartBody>
    </w:docPart>
    <w:docPart>
      <w:docPartPr>
        <w:name w:val="FB88229CFA4A403AB26562FDD8DFC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66B6D-CDDD-4BB5-B601-6976B6C6861D}"/>
      </w:docPartPr>
      <w:docPartBody>
        <w:p w:rsidR="00000000" w:rsidRDefault="00974E9D"/>
      </w:docPartBody>
    </w:docPart>
    <w:docPart>
      <w:docPartPr>
        <w:name w:val="31ADB79F44484B73B39BB4FCBE1D9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29B45-85D8-46E7-8910-AC262EAA909C}"/>
      </w:docPartPr>
      <w:docPartBody>
        <w:p w:rsidR="00000000" w:rsidRDefault="00974E9D"/>
      </w:docPartBody>
    </w:docPart>
    <w:docPart>
      <w:docPartPr>
        <w:name w:val="E44702FEB43D4978AE69F3E9366EE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49091-1795-4103-97A2-9A8402C443CD}"/>
      </w:docPartPr>
      <w:docPartBody>
        <w:p w:rsidR="00000000" w:rsidRDefault="00974E9D"/>
      </w:docPartBody>
    </w:docPart>
    <w:docPart>
      <w:docPartPr>
        <w:name w:val="857F1A3B7A0147E5B213EDA35417E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B8340-9AB4-44B3-A81A-5316B9A06D05}"/>
      </w:docPartPr>
      <w:docPartBody>
        <w:p w:rsidR="00000000" w:rsidRDefault="00974E9D"/>
      </w:docPartBody>
    </w:docPart>
    <w:docPart>
      <w:docPartPr>
        <w:name w:val="C887A53478F44767BD56D073817B3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D2F81-CB7A-417A-86D5-464C7C01E50B}"/>
      </w:docPartPr>
      <w:docPartBody>
        <w:p w:rsidR="00000000" w:rsidRDefault="00974E9D"/>
      </w:docPartBody>
    </w:docPart>
    <w:docPart>
      <w:docPartPr>
        <w:name w:val="5EA30633B5E741BB853D6322F9825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4D068-5949-4667-A2C0-4B20D7A2237D}"/>
      </w:docPartPr>
      <w:docPartBody>
        <w:p w:rsidR="00000000" w:rsidRDefault="00974E9D"/>
      </w:docPartBody>
    </w:docPart>
    <w:docPart>
      <w:docPartPr>
        <w:name w:val="F18380AE60CA459CA4C2B42764489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EDC2B-DC0C-4EDD-ADFF-03AB8DA5801E}"/>
      </w:docPartPr>
      <w:docPartBody>
        <w:p w:rsidR="00000000" w:rsidRDefault="00067647" w:rsidP="00067647">
          <w:pPr>
            <w:pStyle w:val="F18380AE60CA459CA4C2B42764489666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DB2E7A9C1A4D45E7AE67B3D0AF025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F01C-0BEE-4B5B-83C4-930FE736EC5D}"/>
      </w:docPartPr>
      <w:docPartBody>
        <w:p w:rsidR="00000000" w:rsidRDefault="00974E9D"/>
      </w:docPartBody>
    </w:docPart>
    <w:docPart>
      <w:docPartPr>
        <w:name w:val="532144963B2F4C43A176945CF2760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2F3A3-43FA-4FE3-A8FD-EDA30D305673}"/>
      </w:docPartPr>
      <w:docPartBody>
        <w:p w:rsidR="00000000" w:rsidRDefault="00974E9D"/>
      </w:docPartBody>
    </w:docPart>
    <w:docPart>
      <w:docPartPr>
        <w:name w:val="DA982884C2E347D393DD932FF4388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1339F-9801-4904-ABA3-B38854259996}"/>
      </w:docPartPr>
      <w:docPartBody>
        <w:p w:rsidR="00000000" w:rsidRDefault="00067647" w:rsidP="00067647">
          <w:pPr>
            <w:pStyle w:val="DA982884C2E347D393DD932FF43887FE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E662D9DAF0A84F4A890607BEA2C7B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E33F4-735C-4A32-8C56-3B08953185F9}"/>
      </w:docPartPr>
      <w:docPartBody>
        <w:p w:rsidR="00000000" w:rsidRDefault="00974E9D"/>
      </w:docPartBody>
    </w:docPart>
    <w:docPart>
      <w:docPartPr>
        <w:name w:val="3774D6A87ADC44AD97A59DDB15000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79781-4EAC-424D-824E-9D3B99165E09}"/>
      </w:docPartPr>
      <w:docPartBody>
        <w:p w:rsidR="00000000" w:rsidRDefault="00974E9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67647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74E9D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764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18380AE60CA459CA4C2B42764489666">
    <w:name w:val="F18380AE60CA459CA4C2B42764489666"/>
    <w:rsid w:val="00067647"/>
    <w:pPr>
      <w:spacing w:after="160" w:line="259" w:lineRule="auto"/>
    </w:pPr>
  </w:style>
  <w:style w:type="paragraph" w:customStyle="1" w:styleId="DA982884C2E347D393DD932FF43887FE">
    <w:name w:val="DA982884C2E347D393DD932FF43887FE"/>
    <w:rsid w:val="0006764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01401BDD-E19E-442B-A1EE-E6C810B2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418</Words>
  <Characters>2389</Characters>
  <Application>Microsoft Office Word</Application>
  <DocSecurity>0</DocSecurity>
  <Lines>19</Lines>
  <Paragraphs>5</Paragraphs>
  <ScaleCrop>false</ScaleCrop>
  <Company>Texas Legislative Council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Chloe Powers</cp:lastModifiedBy>
  <cp:revision>161</cp:revision>
  <dcterms:created xsi:type="dcterms:W3CDTF">2015-05-29T14:24:00Z</dcterms:created>
  <dcterms:modified xsi:type="dcterms:W3CDTF">2021-05-17T13:46:00Z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