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403CB3" w14:paraId="6D33D554" w14:textId="77777777" w:rsidTr="00345119">
        <w:tc>
          <w:tcPr>
            <w:tcW w:w="9576" w:type="dxa"/>
            <w:noWrap/>
          </w:tcPr>
          <w:p w14:paraId="4788FBE2" w14:textId="77777777" w:rsidR="008423E4" w:rsidRPr="0022177D" w:rsidRDefault="00E25546" w:rsidP="0025585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88BFB9C" w14:textId="77777777" w:rsidR="008423E4" w:rsidRPr="0022177D" w:rsidRDefault="008423E4" w:rsidP="0025585B">
      <w:pPr>
        <w:jc w:val="center"/>
      </w:pPr>
    </w:p>
    <w:p w14:paraId="2D4098DE" w14:textId="77777777" w:rsidR="008423E4" w:rsidRPr="00B31F0E" w:rsidRDefault="008423E4" w:rsidP="0025585B"/>
    <w:p w14:paraId="2235469B" w14:textId="77777777" w:rsidR="008423E4" w:rsidRPr="00742794" w:rsidRDefault="008423E4" w:rsidP="0025585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03CB3" w14:paraId="38830D33" w14:textId="77777777" w:rsidTr="00345119">
        <w:tc>
          <w:tcPr>
            <w:tcW w:w="9576" w:type="dxa"/>
          </w:tcPr>
          <w:p w14:paraId="70E2667F" w14:textId="77777777" w:rsidR="008423E4" w:rsidRPr="00861995" w:rsidRDefault="00E25546" w:rsidP="0025585B">
            <w:pPr>
              <w:jc w:val="right"/>
            </w:pPr>
            <w:r>
              <w:t>H.B. 3482</w:t>
            </w:r>
          </w:p>
        </w:tc>
      </w:tr>
      <w:tr w:rsidR="00403CB3" w14:paraId="4C9CBB64" w14:textId="77777777" w:rsidTr="00345119">
        <w:tc>
          <w:tcPr>
            <w:tcW w:w="9576" w:type="dxa"/>
          </w:tcPr>
          <w:p w14:paraId="169E2922" w14:textId="77777777" w:rsidR="008423E4" w:rsidRPr="00861995" w:rsidRDefault="00E25546" w:rsidP="0025585B">
            <w:pPr>
              <w:jc w:val="right"/>
            </w:pPr>
            <w:r>
              <w:t xml:space="preserve">By: </w:t>
            </w:r>
            <w:r w:rsidR="005C4562">
              <w:t>Rose</w:t>
            </w:r>
          </w:p>
        </w:tc>
      </w:tr>
      <w:tr w:rsidR="00403CB3" w14:paraId="7A5C39E8" w14:textId="77777777" w:rsidTr="00345119">
        <w:tc>
          <w:tcPr>
            <w:tcW w:w="9576" w:type="dxa"/>
          </w:tcPr>
          <w:p w14:paraId="33CDD474" w14:textId="77777777" w:rsidR="008423E4" w:rsidRPr="00861995" w:rsidRDefault="00E25546" w:rsidP="0025585B">
            <w:pPr>
              <w:jc w:val="right"/>
            </w:pPr>
            <w:r>
              <w:t>Ways &amp; Means</w:t>
            </w:r>
          </w:p>
        </w:tc>
      </w:tr>
      <w:tr w:rsidR="00403CB3" w14:paraId="427C96E1" w14:textId="77777777" w:rsidTr="00345119">
        <w:tc>
          <w:tcPr>
            <w:tcW w:w="9576" w:type="dxa"/>
          </w:tcPr>
          <w:p w14:paraId="3F267C55" w14:textId="77777777" w:rsidR="008423E4" w:rsidRDefault="00E25546" w:rsidP="0025585B">
            <w:pPr>
              <w:jc w:val="right"/>
            </w:pPr>
            <w:r>
              <w:t>Committee Report (Unamended)</w:t>
            </w:r>
          </w:p>
        </w:tc>
      </w:tr>
    </w:tbl>
    <w:p w14:paraId="40B512F3" w14:textId="77777777" w:rsidR="008423E4" w:rsidRDefault="008423E4" w:rsidP="0025585B">
      <w:pPr>
        <w:tabs>
          <w:tab w:val="right" w:pos="9360"/>
        </w:tabs>
      </w:pPr>
    </w:p>
    <w:p w14:paraId="7DA4CC9D" w14:textId="77777777" w:rsidR="008423E4" w:rsidRDefault="008423E4" w:rsidP="0025585B"/>
    <w:p w14:paraId="364AA928" w14:textId="77777777" w:rsidR="008423E4" w:rsidRDefault="008423E4" w:rsidP="0025585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03CB3" w14:paraId="459C34D3" w14:textId="77777777" w:rsidTr="00345119">
        <w:tc>
          <w:tcPr>
            <w:tcW w:w="9576" w:type="dxa"/>
          </w:tcPr>
          <w:p w14:paraId="694842C3" w14:textId="77777777" w:rsidR="008423E4" w:rsidRPr="00A8133F" w:rsidRDefault="00E25546" w:rsidP="0025585B">
            <w:pPr>
              <w:jc w:val="both"/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4362DE0" w14:textId="77777777" w:rsidR="008423E4" w:rsidRDefault="008423E4" w:rsidP="0025585B">
            <w:pPr>
              <w:jc w:val="both"/>
            </w:pPr>
          </w:p>
          <w:p w14:paraId="7D8AA797" w14:textId="6402E064" w:rsidR="008423E4" w:rsidRDefault="00E25546" w:rsidP="002558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011B4">
              <w:t xml:space="preserve">Judges have the discretion in appointing outside counsel and public defenders for indigent populations. Public defenders move cases through the </w:t>
            </w:r>
            <w:r w:rsidR="00753B87">
              <w:t xml:space="preserve">criminal justice </w:t>
            </w:r>
            <w:r w:rsidRPr="00A011B4">
              <w:t>system and help counties clear cases at a faster rate and provide legal services to defendants at a cheaper cost for taxpayers</w:t>
            </w:r>
            <w:r w:rsidR="00753B87">
              <w:t xml:space="preserve"> than most outside counsel</w:t>
            </w:r>
            <w:r w:rsidRPr="00A011B4">
              <w:t xml:space="preserve">. </w:t>
            </w:r>
            <w:r w:rsidR="00520330">
              <w:t>It is reported, however</w:t>
            </w:r>
            <w:r w:rsidR="005B1310">
              <w:t>,</w:t>
            </w:r>
            <w:r w:rsidR="00520330">
              <w:t xml:space="preserve"> that </w:t>
            </w:r>
            <w:r w:rsidR="00753B87">
              <w:t>counties are at a tax disadvantage in funding a public defender's office as state law allows a county's property</w:t>
            </w:r>
            <w:r w:rsidRPr="00A011B4">
              <w:t xml:space="preserve"> </w:t>
            </w:r>
            <w:r w:rsidR="00753B87">
              <w:t xml:space="preserve">tax rate to be adjusted to reflect increases in indigent defense compensation expenditures associated with the use of </w:t>
            </w:r>
            <w:r w:rsidRPr="00A011B4">
              <w:t xml:space="preserve">outside appointed counsel </w:t>
            </w:r>
            <w:r w:rsidR="00753B87">
              <w:t>but</w:t>
            </w:r>
            <w:r w:rsidR="00753B87" w:rsidRPr="00A011B4">
              <w:t xml:space="preserve"> </w:t>
            </w:r>
            <w:r w:rsidRPr="00A011B4">
              <w:t>not expenditures associated with a public defender</w:t>
            </w:r>
            <w:r w:rsidR="00292C01">
              <w:t>'</w:t>
            </w:r>
            <w:r w:rsidRPr="00A011B4">
              <w:t xml:space="preserve">s office. </w:t>
            </w:r>
            <w:r w:rsidR="00753B87">
              <w:t>H.B.</w:t>
            </w:r>
            <w:r w:rsidR="005B1310">
              <w:t> </w:t>
            </w:r>
            <w:r w:rsidR="00753B87">
              <w:t>3482 seeks to remedy this issue.</w:t>
            </w:r>
          </w:p>
          <w:p w14:paraId="4B4C350E" w14:textId="77777777" w:rsidR="008423E4" w:rsidRPr="00E26B13" w:rsidRDefault="008423E4" w:rsidP="0025585B">
            <w:pPr>
              <w:jc w:val="both"/>
              <w:rPr>
                <w:b/>
              </w:rPr>
            </w:pPr>
          </w:p>
        </w:tc>
      </w:tr>
      <w:tr w:rsidR="00403CB3" w14:paraId="61FB364A" w14:textId="77777777" w:rsidTr="00345119">
        <w:tc>
          <w:tcPr>
            <w:tcW w:w="9576" w:type="dxa"/>
          </w:tcPr>
          <w:p w14:paraId="14A35B38" w14:textId="77777777" w:rsidR="0017725B" w:rsidRDefault="00E25546" w:rsidP="0025585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9EF41A4" w14:textId="77777777" w:rsidR="0017725B" w:rsidRDefault="0017725B" w:rsidP="0025585B">
            <w:pPr>
              <w:rPr>
                <w:b/>
                <w:u w:val="single"/>
              </w:rPr>
            </w:pPr>
          </w:p>
          <w:p w14:paraId="4AB629A9" w14:textId="77777777" w:rsidR="00691ABF" w:rsidRPr="00691ABF" w:rsidRDefault="00E25546" w:rsidP="0025585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</w:t>
            </w:r>
            <w:r>
              <w:t>ge the eligibility of a person for community supervision, parole, or mandatory supervision.</w:t>
            </w:r>
          </w:p>
          <w:p w14:paraId="4969269D" w14:textId="77777777" w:rsidR="0017725B" w:rsidRPr="0017725B" w:rsidRDefault="0017725B" w:rsidP="0025585B">
            <w:pPr>
              <w:rPr>
                <w:b/>
                <w:u w:val="single"/>
              </w:rPr>
            </w:pPr>
          </w:p>
        </w:tc>
      </w:tr>
      <w:tr w:rsidR="00403CB3" w14:paraId="451EBA1E" w14:textId="77777777" w:rsidTr="00345119">
        <w:tc>
          <w:tcPr>
            <w:tcW w:w="9576" w:type="dxa"/>
          </w:tcPr>
          <w:p w14:paraId="7D5EAC3D" w14:textId="77777777" w:rsidR="008423E4" w:rsidRPr="00A8133F" w:rsidRDefault="00E25546" w:rsidP="0025585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402ADED" w14:textId="77777777" w:rsidR="008423E4" w:rsidRDefault="008423E4" w:rsidP="0025585B"/>
          <w:p w14:paraId="65D72A0C" w14:textId="77777777" w:rsidR="00691ABF" w:rsidRDefault="00E25546" w:rsidP="002558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</w:t>
            </w:r>
            <w:r>
              <w:t>agency, or institution.</w:t>
            </w:r>
          </w:p>
          <w:p w14:paraId="0A74FD1B" w14:textId="77777777" w:rsidR="008423E4" w:rsidRPr="00E21FDC" w:rsidRDefault="008423E4" w:rsidP="0025585B">
            <w:pPr>
              <w:rPr>
                <w:b/>
              </w:rPr>
            </w:pPr>
          </w:p>
        </w:tc>
      </w:tr>
      <w:tr w:rsidR="00403CB3" w14:paraId="18039053" w14:textId="77777777" w:rsidTr="00345119">
        <w:tc>
          <w:tcPr>
            <w:tcW w:w="9576" w:type="dxa"/>
          </w:tcPr>
          <w:p w14:paraId="46D6EB69" w14:textId="77777777" w:rsidR="008423E4" w:rsidRPr="00A8133F" w:rsidRDefault="00E25546" w:rsidP="0025585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E12052B" w14:textId="77777777" w:rsidR="008423E4" w:rsidRDefault="008423E4" w:rsidP="0025585B"/>
          <w:p w14:paraId="545D1D49" w14:textId="013444F2" w:rsidR="009C36CD" w:rsidRPr="009C36CD" w:rsidRDefault="00E25546" w:rsidP="002558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3482 amends the Tax Code to </w:t>
            </w:r>
            <w:r w:rsidR="006174A6">
              <w:t>include</w:t>
            </w:r>
            <w:r w:rsidR="005B32B4">
              <w:t xml:space="preserve"> </w:t>
            </w:r>
            <w:r w:rsidR="004C5A7A" w:rsidRPr="006174A6">
              <w:t xml:space="preserve">the amount paid by a county </w:t>
            </w:r>
            <w:r w:rsidR="004C5A7A">
              <w:t xml:space="preserve">to </w:t>
            </w:r>
            <w:r w:rsidR="004C5A7A" w:rsidRPr="006174A6">
              <w:t>fund the operations of a public defender's office</w:t>
            </w:r>
            <w:r w:rsidR="004C5A7A">
              <w:t xml:space="preserve"> </w:t>
            </w:r>
            <w:r w:rsidR="005B32B4">
              <w:t xml:space="preserve">in the calculation </w:t>
            </w:r>
            <w:r w:rsidR="00660CA5">
              <w:t xml:space="preserve">of </w:t>
            </w:r>
            <w:r w:rsidR="004C5A7A">
              <w:t>the</w:t>
            </w:r>
            <w:r w:rsidR="00480536">
              <w:t xml:space="preserve"> </w:t>
            </w:r>
            <w:r w:rsidR="005B32B4">
              <w:t>county</w:t>
            </w:r>
            <w:r w:rsidR="00660CA5">
              <w:t>'s</w:t>
            </w:r>
            <w:r w:rsidR="005B32B4">
              <w:t xml:space="preserve"> </w:t>
            </w:r>
            <w:r w:rsidR="005B32B4" w:rsidRPr="005B32B4">
              <w:t>indigent def</w:t>
            </w:r>
            <w:r w:rsidR="005B32B4">
              <w:t>ense compensation expenditures</w:t>
            </w:r>
            <w:r w:rsidR="00A011B4">
              <w:t xml:space="preserve"> for a tax year</w:t>
            </w:r>
            <w:r w:rsidR="005B32B4">
              <w:t xml:space="preserve"> </w:t>
            </w:r>
            <w:r w:rsidR="00660CA5">
              <w:t xml:space="preserve">for purposes of </w:t>
            </w:r>
            <w:r w:rsidR="00660CA5" w:rsidRPr="00660CA5">
              <w:t>adjust</w:t>
            </w:r>
            <w:r w:rsidR="004C5A7A">
              <w:t>ing</w:t>
            </w:r>
            <w:r w:rsidR="00660CA5" w:rsidRPr="00660CA5">
              <w:t xml:space="preserve"> </w:t>
            </w:r>
            <w:r w:rsidR="004C5A7A">
              <w:t>the</w:t>
            </w:r>
            <w:r w:rsidR="00660CA5" w:rsidRPr="00660CA5">
              <w:t xml:space="preserve"> county's no-new-revenue maintenance and operations rate</w:t>
            </w:r>
            <w:r w:rsidR="004C5A7A">
              <w:t xml:space="preserve"> to reflect increases in those expenditures</w:t>
            </w:r>
            <w:r w:rsidR="005B32B4">
              <w:t>.</w:t>
            </w:r>
            <w:r w:rsidR="00660CA5" w:rsidRPr="00660CA5">
              <w:t xml:space="preserve"> </w:t>
            </w:r>
          </w:p>
          <w:p w14:paraId="13394B1F" w14:textId="77777777" w:rsidR="008423E4" w:rsidRPr="00835628" w:rsidRDefault="008423E4" w:rsidP="0025585B">
            <w:pPr>
              <w:rPr>
                <w:b/>
              </w:rPr>
            </w:pPr>
          </w:p>
        </w:tc>
      </w:tr>
      <w:tr w:rsidR="00403CB3" w14:paraId="5C085B3D" w14:textId="77777777" w:rsidTr="00345119">
        <w:tc>
          <w:tcPr>
            <w:tcW w:w="9576" w:type="dxa"/>
          </w:tcPr>
          <w:p w14:paraId="5BC46C22" w14:textId="77777777" w:rsidR="008423E4" w:rsidRPr="00A8133F" w:rsidRDefault="00E25546" w:rsidP="0025585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9754618" w14:textId="77777777" w:rsidR="008423E4" w:rsidRDefault="008423E4" w:rsidP="0025585B"/>
          <w:p w14:paraId="430ED638" w14:textId="77777777" w:rsidR="008423E4" w:rsidRPr="003624F2" w:rsidRDefault="00E25546" w:rsidP="002558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January 1, 2022.</w:t>
            </w:r>
          </w:p>
          <w:p w14:paraId="2B3CF178" w14:textId="77777777" w:rsidR="008423E4" w:rsidRPr="00233FDB" w:rsidRDefault="008423E4" w:rsidP="0025585B">
            <w:pPr>
              <w:rPr>
                <w:b/>
              </w:rPr>
            </w:pPr>
          </w:p>
        </w:tc>
      </w:tr>
    </w:tbl>
    <w:p w14:paraId="47A11A69" w14:textId="77777777" w:rsidR="008423E4" w:rsidRPr="00BE0E75" w:rsidRDefault="008423E4" w:rsidP="0025585B">
      <w:pPr>
        <w:jc w:val="both"/>
        <w:rPr>
          <w:rFonts w:ascii="Arial" w:hAnsi="Arial"/>
          <w:sz w:val="16"/>
          <w:szCs w:val="16"/>
        </w:rPr>
      </w:pPr>
    </w:p>
    <w:p w14:paraId="0A7F1387" w14:textId="77777777" w:rsidR="004108C3" w:rsidRPr="008423E4" w:rsidRDefault="004108C3" w:rsidP="0025585B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1D136" w14:textId="77777777" w:rsidR="00000000" w:rsidRDefault="00E25546">
      <w:r>
        <w:separator/>
      </w:r>
    </w:p>
  </w:endnote>
  <w:endnote w:type="continuationSeparator" w:id="0">
    <w:p w14:paraId="5B3DC09D" w14:textId="77777777" w:rsidR="00000000" w:rsidRDefault="00E25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8F1D8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03CB3" w14:paraId="19CB33ED" w14:textId="77777777" w:rsidTr="009C1E9A">
      <w:trPr>
        <w:cantSplit/>
      </w:trPr>
      <w:tc>
        <w:tcPr>
          <w:tcW w:w="0" w:type="pct"/>
        </w:tcPr>
        <w:p w14:paraId="6A4EA10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583635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C87522D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E688A6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B9337A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03CB3" w14:paraId="3BE3893F" w14:textId="77777777" w:rsidTr="009C1E9A">
      <w:trPr>
        <w:cantSplit/>
      </w:trPr>
      <w:tc>
        <w:tcPr>
          <w:tcW w:w="0" w:type="pct"/>
        </w:tcPr>
        <w:p w14:paraId="2393C34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6B7F6EC" w14:textId="77777777" w:rsidR="00EC379B" w:rsidRPr="009C1E9A" w:rsidRDefault="00E2554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87R </w:t>
          </w:r>
          <w:r>
            <w:rPr>
              <w:rFonts w:ascii="Shruti" w:hAnsi="Shruti"/>
              <w:sz w:val="22"/>
            </w:rPr>
            <w:t>23024</w:t>
          </w:r>
        </w:p>
      </w:tc>
      <w:tc>
        <w:tcPr>
          <w:tcW w:w="2453" w:type="pct"/>
        </w:tcPr>
        <w:p w14:paraId="0A88C468" w14:textId="5D674633" w:rsidR="00EC379B" w:rsidRDefault="00E2554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641AFF">
            <w:t>21.119.583</w:t>
          </w:r>
          <w:r>
            <w:fldChar w:fldCharType="end"/>
          </w:r>
        </w:p>
      </w:tc>
    </w:tr>
    <w:tr w:rsidR="00403CB3" w14:paraId="03B93424" w14:textId="77777777" w:rsidTr="009C1E9A">
      <w:trPr>
        <w:cantSplit/>
      </w:trPr>
      <w:tc>
        <w:tcPr>
          <w:tcW w:w="0" w:type="pct"/>
        </w:tcPr>
        <w:p w14:paraId="231509F5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92BCE32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0925E5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A39BA9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03CB3" w14:paraId="4DCDDA9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311FC67" w14:textId="65FB0A7F" w:rsidR="00EC379B" w:rsidRDefault="00E2554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5585B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40CE58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D4779F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0C71A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35123" w14:textId="77777777" w:rsidR="00000000" w:rsidRDefault="00E25546">
      <w:r>
        <w:separator/>
      </w:r>
    </w:p>
  </w:footnote>
  <w:footnote w:type="continuationSeparator" w:id="0">
    <w:p w14:paraId="00B35E0D" w14:textId="77777777" w:rsidR="00000000" w:rsidRDefault="00E25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6CF20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D658E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286BA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562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85B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2C01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CB3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0536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A7A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05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0330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1310"/>
    <w:rsid w:val="005B3298"/>
    <w:rsid w:val="005B32B4"/>
    <w:rsid w:val="005B5516"/>
    <w:rsid w:val="005B5D2B"/>
    <w:rsid w:val="005C1496"/>
    <w:rsid w:val="005C17C5"/>
    <w:rsid w:val="005C2B21"/>
    <w:rsid w:val="005C2C00"/>
    <w:rsid w:val="005C4562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174A6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AFF"/>
    <w:rsid w:val="00641B42"/>
    <w:rsid w:val="00645750"/>
    <w:rsid w:val="00650692"/>
    <w:rsid w:val="006508D3"/>
    <w:rsid w:val="00650AFA"/>
    <w:rsid w:val="00660CA5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AB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3B87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1B4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56A35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CCE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5546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C12F3E-D715-4F61-94E2-400CD99B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91AB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91A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91AB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1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91A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1414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HB03482 (Committee Report (Unamended))</vt:lpstr>
    </vt:vector>
  </TitlesOfParts>
  <Company>State of Texas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23024</dc:subject>
  <dc:creator>State of Texas</dc:creator>
  <dc:description>HB 3482 by Rose-(H)Ways &amp; Means</dc:description>
  <cp:lastModifiedBy>Stacey Nicchio</cp:lastModifiedBy>
  <cp:revision>2</cp:revision>
  <cp:lastPrinted>2003-11-26T17:21:00Z</cp:lastPrinted>
  <dcterms:created xsi:type="dcterms:W3CDTF">2021-04-29T23:16:00Z</dcterms:created>
  <dcterms:modified xsi:type="dcterms:W3CDTF">2021-04-29T23:16:00Z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21.119.583</vt:lpwstr>
  </property>
</Properties>
</file>