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68" w:rsidRDefault="00396B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0F743746A04F139864287164AD5DF2"/>
          </w:placeholder>
        </w:sdtPr>
        <w:sdtContent>
          <w:r w:rsidRPr="005C2A78">
            <w:rPr>
              <w:rFonts w:cs="Times New Roman"/>
              <w:b/>
              <w:szCs w:val="24"/>
              <w:u w:val="single"/>
            </w:rPr>
            <w:t>BILL ANALYSIS</w:t>
          </w:r>
        </w:sdtContent>
      </w:sdt>
    </w:p>
    <w:p w:rsidR="00396B68" w:rsidRPr="00585C31" w:rsidRDefault="00396B68" w:rsidP="000F1DF9">
      <w:pPr>
        <w:spacing w:after="0" w:line="240" w:lineRule="auto"/>
        <w:rPr>
          <w:rFonts w:cs="Times New Roman"/>
          <w:szCs w:val="24"/>
        </w:rPr>
      </w:pPr>
    </w:p>
    <w:p w:rsidR="00396B68" w:rsidRPr="00585C31" w:rsidRDefault="00396B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6B68" w:rsidTr="000F1DF9">
        <w:tc>
          <w:tcPr>
            <w:tcW w:w="2718" w:type="dxa"/>
          </w:tcPr>
          <w:p w:rsidR="00396B68" w:rsidRPr="005C2A78" w:rsidRDefault="00396B68" w:rsidP="006D756B">
            <w:pPr>
              <w:rPr>
                <w:rFonts w:cs="Times New Roman"/>
                <w:szCs w:val="24"/>
              </w:rPr>
            </w:pPr>
            <w:sdt>
              <w:sdtPr>
                <w:rPr>
                  <w:rFonts w:cs="Times New Roman"/>
                  <w:szCs w:val="24"/>
                </w:rPr>
                <w:alias w:val="Agency Title"/>
                <w:tag w:val="AgencyTitleContentControl"/>
                <w:id w:val="1920747753"/>
                <w:lock w:val="sdtContentLocked"/>
                <w:placeholder>
                  <w:docPart w:val="1ADBCB4AE6B340009CAFFDD187324305"/>
                </w:placeholder>
              </w:sdtPr>
              <w:sdtEndPr>
                <w:rPr>
                  <w:rFonts w:cstheme="minorBidi"/>
                  <w:szCs w:val="22"/>
                </w:rPr>
              </w:sdtEndPr>
              <w:sdtContent>
                <w:r>
                  <w:rPr>
                    <w:rFonts w:cs="Times New Roman"/>
                    <w:szCs w:val="24"/>
                  </w:rPr>
                  <w:t>Senate Research Center</w:t>
                </w:r>
              </w:sdtContent>
            </w:sdt>
          </w:p>
        </w:tc>
        <w:tc>
          <w:tcPr>
            <w:tcW w:w="6858" w:type="dxa"/>
          </w:tcPr>
          <w:p w:rsidR="00396B68" w:rsidRPr="00FF6471" w:rsidRDefault="00396B68" w:rsidP="000F1DF9">
            <w:pPr>
              <w:jc w:val="right"/>
              <w:rPr>
                <w:rFonts w:cs="Times New Roman"/>
                <w:szCs w:val="24"/>
              </w:rPr>
            </w:pPr>
            <w:sdt>
              <w:sdtPr>
                <w:rPr>
                  <w:rFonts w:cs="Times New Roman"/>
                  <w:szCs w:val="24"/>
                </w:rPr>
                <w:alias w:val="Bill Number"/>
                <w:tag w:val="BillNumberOne"/>
                <w:id w:val="-410784069"/>
                <w:lock w:val="sdtContentLocked"/>
                <w:placeholder>
                  <w:docPart w:val="71E63C04E31C40C3A1C43C4A5A583186"/>
                </w:placeholder>
              </w:sdtPr>
              <w:sdtContent>
                <w:r>
                  <w:rPr>
                    <w:rFonts w:cs="Times New Roman"/>
                    <w:szCs w:val="24"/>
                  </w:rPr>
                  <w:t>H.B. 3510</w:t>
                </w:r>
              </w:sdtContent>
            </w:sdt>
          </w:p>
        </w:tc>
      </w:tr>
      <w:tr w:rsidR="00396B68" w:rsidTr="000F1DF9">
        <w:sdt>
          <w:sdtPr>
            <w:rPr>
              <w:rFonts w:cs="Times New Roman"/>
              <w:szCs w:val="24"/>
            </w:rPr>
            <w:alias w:val="TLCNumber"/>
            <w:tag w:val="TLCNumber"/>
            <w:id w:val="-542600604"/>
            <w:lock w:val="sdtLocked"/>
            <w:placeholder>
              <w:docPart w:val="8935E20282404AAB86D7E718724AAC78"/>
            </w:placeholder>
          </w:sdtPr>
          <w:sdtContent>
            <w:tc>
              <w:tcPr>
                <w:tcW w:w="2718" w:type="dxa"/>
              </w:tcPr>
              <w:p w:rsidR="00396B68" w:rsidRPr="000F1DF9" w:rsidRDefault="00396B68" w:rsidP="00C65088">
                <w:pPr>
                  <w:rPr>
                    <w:rFonts w:cs="Times New Roman"/>
                    <w:szCs w:val="24"/>
                  </w:rPr>
                </w:pPr>
                <w:r>
                  <w:rPr>
                    <w:rFonts w:cs="Times New Roman"/>
                    <w:szCs w:val="24"/>
                  </w:rPr>
                  <w:t>87R17964 SRA-F</w:t>
                </w:r>
              </w:p>
            </w:tc>
          </w:sdtContent>
        </w:sdt>
        <w:tc>
          <w:tcPr>
            <w:tcW w:w="6858" w:type="dxa"/>
          </w:tcPr>
          <w:p w:rsidR="00396B68" w:rsidRPr="005C2A78" w:rsidRDefault="00396B68" w:rsidP="00073EDD">
            <w:pPr>
              <w:jc w:val="right"/>
              <w:rPr>
                <w:rFonts w:cs="Times New Roman"/>
                <w:szCs w:val="24"/>
              </w:rPr>
            </w:pPr>
            <w:sdt>
              <w:sdtPr>
                <w:rPr>
                  <w:rFonts w:cs="Times New Roman"/>
                  <w:szCs w:val="24"/>
                </w:rPr>
                <w:alias w:val="Author Label"/>
                <w:tag w:val="By"/>
                <w:id w:val="72399597"/>
                <w:lock w:val="sdtLocked"/>
                <w:placeholder>
                  <w:docPart w:val="A3367C9783D345CE9A181CA2E45680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766C6FF87945789CCDCD99091C8412"/>
                </w:placeholder>
              </w:sdtPr>
              <w:sdtContent>
                <w:r>
                  <w:rPr>
                    <w:rFonts w:cs="Times New Roman"/>
                    <w:szCs w:val="24"/>
                  </w:rPr>
                  <w:t>Lambert; Guillen</w:t>
                </w:r>
              </w:sdtContent>
            </w:sdt>
            <w:sdt>
              <w:sdtPr>
                <w:rPr>
                  <w:rFonts w:cs="Times New Roman"/>
                  <w:szCs w:val="24"/>
                </w:rPr>
                <w:alias w:val="Sponsor"/>
                <w:tag w:val="Sponsor"/>
                <w:id w:val="-2039656131"/>
                <w:lock w:val="sdtContentLocked"/>
                <w:placeholder>
                  <w:docPart w:val="6D800C34A1214EF2B2D044D71B677CFC"/>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51A8F1612EC9408ABA1F52B26EA233FF"/>
                </w:placeholder>
                <w:showingPlcHdr/>
              </w:sdtPr>
              <w:sdtContent/>
            </w:sdt>
          </w:p>
        </w:tc>
      </w:tr>
      <w:tr w:rsidR="00396B68" w:rsidTr="000F1DF9">
        <w:tc>
          <w:tcPr>
            <w:tcW w:w="2718" w:type="dxa"/>
          </w:tcPr>
          <w:p w:rsidR="00396B68" w:rsidRPr="00BC7495" w:rsidRDefault="00396B68" w:rsidP="000F1DF9">
            <w:pPr>
              <w:rPr>
                <w:rFonts w:cs="Times New Roman"/>
                <w:szCs w:val="24"/>
              </w:rPr>
            </w:pPr>
          </w:p>
        </w:tc>
        <w:sdt>
          <w:sdtPr>
            <w:rPr>
              <w:rFonts w:cs="Times New Roman"/>
              <w:szCs w:val="24"/>
            </w:rPr>
            <w:alias w:val="Committee"/>
            <w:tag w:val="Committee"/>
            <w:id w:val="1914272295"/>
            <w:lock w:val="sdtContentLocked"/>
            <w:placeholder>
              <w:docPart w:val="FA1FE30615B8401B817E0ED673776C82"/>
            </w:placeholder>
          </w:sdtPr>
          <w:sdtContent>
            <w:tc>
              <w:tcPr>
                <w:tcW w:w="6858" w:type="dxa"/>
              </w:tcPr>
              <w:p w:rsidR="00396B68" w:rsidRPr="00FF6471" w:rsidRDefault="00396B68" w:rsidP="000F1DF9">
                <w:pPr>
                  <w:jc w:val="right"/>
                  <w:rPr>
                    <w:rFonts w:cs="Times New Roman"/>
                    <w:szCs w:val="24"/>
                  </w:rPr>
                </w:pPr>
                <w:r>
                  <w:rPr>
                    <w:rFonts w:cs="Times New Roman"/>
                    <w:szCs w:val="24"/>
                  </w:rPr>
                  <w:t>Business &amp; Commerce</w:t>
                </w:r>
              </w:p>
            </w:tc>
          </w:sdtContent>
        </w:sdt>
      </w:tr>
      <w:tr w:rsidR="00396B68" w:rsidTr="000F1DF9">
        <w:tc>
          <w:tcPr>
            <w:tcW w:w="2718" w:type="dxa"/>
          </w:tcPr>
          <w:p w:rsidR="00396B68" w:rsidRPr="00BC7495" w:rsidRDefault="00396B68" w:rsidP="000F1DF9">
            <w:pPr>
              <w:rPr>
                <w:rFonts w:cs="Times New Roman"/>
                <w:szCs w:val="24"/>
              </w:rPr>
            </w:pPr>
          </w:p>
        </w:tc>
        <w:sdt>
          <w:sdtPr>
            <w:rPr>
              <w:rFonts w:cs="Times New Roman"/>
              <w:szCs w:val="24"/>
            </w:rPr>
            <w:alias w:val="Date"/>
            <w:tag w:val="DateContentControl"/>
            <w:id w:val="1178081906"/>
            <w:lock w:val="sdtLocked"/>
            <w:placeholder>
              <w:docPart w:val="8FAA7162D41341DF96F0D8AE3C3870EC"/>
            </w:placeholder>
            <w:date w:fullDate="2021-05-15T00:00:00Z">
              <w:dateFormat w:val="M/d/yyyy"/>
              <w:lid w:val="en-US"/>
              <w:storeMappedDataAs w:val="dateTime"/>
              <w:calendar w:val="gregorian"/>
            </w:date>
          </w:sdtPr>
          <w:sdtContent>
            <w:tc>
              <w:tcPr>
                <w:tcW w:w="6858" w:type="dxa"/>
              </w:tcPr>
              <w:p w:rsidR="00396B68" w:rsidRPr="00FF6471" w:rsidRDefault="00396B68" w:rsidP="000F1DF9">
                <w:pPr>
                  <w:jc w:val="right"/>
                  <w:rPr>
                    <w:rFonts w:cs="Times New Roman"/>
                    <w:szCs w:val="24"/>
                  </w:rPr>
                </w:pPr>
                <w:r>
                  <w:rPr>
                    <w:rFonts w:cs="Times New Roman"/>
                    <w:szCs w:val="24"/>
                  </w:rPr>
                  <w:t>5/15/2021</w:t>
                </w:r>
              </w:p>
            </w:tc>
          </w:sdtContent>
        </w:sdt>
      </w:tr>
      <w:tr w:rsidR="00396B68" w:rsidTr="000F1DF9">
        <w:tc>
          <w:tcPr>
            <w:tcW w:w="2718" w:type="dxa"/>
          </w:tcPr>
          <w:p w:rsidR="00396B68" w:rsidRPr="00BC7495" w:rsidRDefault="00396B68" w:rsidP="000F1DF9">
            <w:pPr>
              <w:rPr>
                <w:rFonts w:cs="Times New Roman"/>
                <w:szCs w:val="24"/>
              </w:rPr>
            </w:pPr>
          </w:p>
        </w:tc>
        <w:sdt>
          <w:sdtPr>
            <w:rPr>
              <w:rFonts w:cs="Times New Roman"/>
              <w:szCs w:val="24"/>
            </w:rPr>
            <w:alias w:val="BA Version"/>
            <w:tag w:val="BAVersion"/>
            <w:id w:val="-1685590809"/>
            <w:lock w:val="sdtContentLocked"/>
            <w:placeholder>
              <w:docPart w:val="DF641EBDB60C47F192253BFD642D8404"/>
            </w:placeholder>
          </w:sdtPr>
          <w:sdtContent>
            <w:tc>
              <w:tcPr>
                <w:tcW w:w="6858" w:type="dxa"/>
              </w:tcPr>
              <w:p w:rsidR="00396B68" w:rsidRPr="00FF6471" w:rsidRDefault="00396B68" w:rsidP="000F1DF9">
                <w:pPr>
                  <w:jc w:val="right"/>
                  <w:rPr>
                    <w:rFonts w:cs="Times New Roman"/>
                    <w:szCs w:val="24"/>
                  </w:rPr>
                </w:pPr>
                <w:r>
                  <w:rPr>
                    <w:rFonts w:cs="Times New Roman"/>
                    <w:szCs w:val="24"/>
                  </w:rPr>
                  <w:t>Engrossed</w:t>
                </w:r>
              </w:p>
            </w:tc>
          </w:sdtContent>
        </w:sdt>
      </w:tr>
    </w:tbl>
    <w:p w:rsidR="00396B68" w:rsidRPr="00FF6471" w:rsidRDefault="00396B68" w:rsidP="000F1DF9">
      <w:pPr>
        <w:spacing w:after="0" w:line="240" w:lineRule="auto"/>
        <w:rPr>
          <w:rFonts w:cs="Times New Roman"/>
          <w:szCs w:val="24"/>
        </w:rPr>
      </w:pPr>
    </w:p>
    <w:p w:rsidR="00396B68" w:rsidRPr="00FF6471" w:rsidRDefault="00396B68" w:rsidP="000F1DF9">
      <w:pPr>
        <w:spacing w:after="0" w:line="240" w:lineRule="auto"/>
        <w:rPr>
          <w:rFonts w:cs="Times New Roman"/>
          <w:szCs w:val="24"/>
        </w:rPr>
      </w:pPr>
    </w:p>
    <w:p w:rsidR="00396B68" w:rsidRPr="00FF6471" w:rsidRDefault="00396B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3CCA90CCC0404A980CD0D6BBC7F430"/>
        </w:placeholder>
      </w:sdtPr>
      <w:sdtContent>
        <w:p w:rsidR="00396B68" w:rsidRDefault="00396B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237B2D3B514A7D8C5D9F8AFAD1429F"/>
        </w:placeholder>
      </w:sdtPr>
      <w:sdtContent>
        <w:p w:rsidR="00396B68" w:rsidRDefault="00396B68" w:rsidP="00801195">
          <w:pPr>
            <w:pStyle w:val="NormalWeb"/>
            <w:spacing w:before="0" w:beforeAutospacing="0" w:after="0" w:afterAutospacing="0"/>
            <w:jc w:val="both"/>
            <w:divId w:val="2005890770"/>
            <w:rPr>
              <w:rFonts w:eastAsia="Times New Roman"/>
              <w:bCs/>
            </w:rPr>
          </w:pPr>
        </w:p>
        <w:p w:rsidR="00396B68" w:rsidRDefault="00396B68" w:rsidP="00801195">
          <w:pPr>
            <w:pStyle w:val="NormalWeb"/>
            <w:spacing w:before="0" w:beforeAutospacing="0" w:after="0" w:afterAutospacing="0"/>
            <w:jc w:val="both"/>
            <w:divId w:val="2005890770"/>
            <w:rPr>
              <w:color w:val="000000"/>
            </w:rPr>
          </w:pPr>
          <w:r>
            <w:rPr>
              <w:color w:val="000000"/>
            </w:rPr>
            <w:t xml:space="preserve">In March 2020, </w:t>
          </w:r>
          <w:r w:rsidRPr="00614F5D">
            <w:rPr>
              <w:color w:val="000000"/>
            </w:rPr>
            <w:t xml:space="preserve">Governor Abbott declared a state of disaster for all Texas counties due to COVID-19. Under the guidance of the Office of Consumer Credit Commissioner, license holders under its purview have been temporarily authorized to allow employees to work remotely in order to protect public safety and prevent the spread of COVID-19. During this time, license holders have invested in infrastructure to provide employees the ability to work remotely within a secure framework. </w:t>
          </w:r>
        </w:p>
        <w:p w:rsidR="00396B68" w:rsidRPr="00614F5D" w:rsidRDefault="00396B68" w:rsidP="00801195">
          <w:pPr>
            <w:pStyle w:val="NormalWeb"/>
            <w:spacing w:before="0" w:beforeAutospacing="0" w:after="0" w:afterAutospacing="0"/>
            <w:jc w:val="both"/>
            <w:divId w:val="2005890770"/>
            <w:rPr>
              <w:color w:val="000000"/>
            </w:rPr>
          </w:pPr>
        </w:p>
        <w:p w:rsidR="00396B68" w:rsidRPr="00614F5D" w:rsidRDefault="00396B68" w:rsidP="00801195">
          <w:pPr>
            <w:pStyle w:val="NormalWeb"/>
            <w:spacing w:before="0" w:beforeAutospacing="0" w:after="0" w:afterAutospacing="0"/>
            <w:jc w:val="both"/>
            <w:divId w:val="2005890770"/>
            <w:rPr>
              <w:color w:val="000000"/>
            </w:rPr>
          </w:pPr>
          <w:r w:rsidRPr="00614F5D">
            <w:rPr>
              <w:color w:val="000000"/>
            </w:rPr>
            <w:t>H.B. 3510 seeks to continue this flexibility beyond the pandemic by establishing conditions under which an applicable license holder may allow an employee to work from a remote location in order to allow more flexibility in their employment practices while still providing the same secure services to the public.</w:t>
          </w:r>
        </w:p>
        <w:p w:rsidR="00396B68" w:rsidRPr="00D70925" w:rsidRDefault="00396B68" w:rsidP="00801195">
          <w:pPr>
            <w:spacing w:after="0" w:line="240" w:lineRule="auto"/>
            <w:jc w:val="both"/>
            <w:rPr>
              <w:rFonts w:eastAsia="Times New Roman" w:cs="Times New Roman"/>
              <w:bCs/>
              <w:szCs w:val="24"/>
            </w:rPr>
          </w:pPr>
        </w:p>
      </w:sdtContent>
    </w:sdt>
    <w:p w:rsidR="00396B68" w:rsidRDefault="00396B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3510 </w:t>
      </w:r>
      <w:bookmarkStart w:id="1" w:name="AmendsCurrentLaw"/>
      <w:bookmarkEnd w:id="1"/>
      <w:r>
        <w:rPr>
          <w:rFonts w:cs="Times New Roman"/>
          <w:szCs w:val="24"/>
        </w:rPr>
        <w:t>amends current law relating to work from remote locations by certain employees of certain entities licensed by the Office of Consumer Credit Commissioner.</w:t>
      </w:r>
    </w:p>
    <w:p w:rsidR="00396B68" w:rsidRPr="00D77A89" w:rsidRDefault="00396B68" w:rsidP="000F1DF9">
      <w:pPr>
        <w:spacing w:after="0" w:line="240" w:lineRule="auto"/>
        <w:jc w:val="both"/>
        <w:rPr>
          <w:rFonts w:eastAsia="Times New Roman" w:cs="Times New Roman"/>
          <w:szCs w:val="24"/>
        </w:rPr>
      </w:pPr>
    </w:p>
    <w:p w:rsidR="00396B68" w:rsidRPr="005C2A78" w:rsidRDefault="00396B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0F48752A694841A87A69A90A19D59A"/>
          </w:placeholder>
        </w:sdtPr>
        <w:sdtContent>
          <w:r>
            <w:rPr>
              <w:rFonts w:eastAsia="Times New Roman" w:cs="Times New Roman"/>
              <w:b/>
              <w:szCs w:val="24"/>
              <w:u w:val="single"/>
            </w:rPr>
            <w:t>RULEMAKING AUTHORITY</w:t>
          </w:r>
        </w:sdtContent>
      </w:sdt>
    </w:p>
    <w:p w:rsidR="00396B68" w:rsidRPr="006529C4" w:rsidRDefault="00396B68" w:rsidP="00774EC7">
      <w:pPr>
        <w:spacing w:after="0" w:line="240" w:lineRule="auto"/>
        <w:jc w:val="both"/>
        <w:rPr>
          <w:rFonts w:cs="Times New Roman"/>
          <w:szCs w:val="24"/>
        </w:rPr>
      </w:pPr>
    </w:p>
    <w:p w:rsidR="00396B68" w:rsidRPr="006529C4" w:rsidRDefault="00396B68" w:rsidP="00781469">
      <w:pPr>
        <w:spacing w:after="0" w:line="240" w:lineRule="auto"/>
        <w:jc w:val="both"/>
        <w:rPr>
          <w:rFonts w:cs="Times New Roman"/>
          <w:szCs w:val="24"/>
        </w:rPr>
      </w:pPr>
      <w:r>
        <w:rPr>
          <w:rFonts w:cs="Times New Roman"/>
          <w:szCs w:val="24"/>
        </w:rPr>
        <w:t>Rulemaking authority is expressly granted to the Finance Commission of Texas in SECTION 1 (Section 341.503, Finance Code) of this bill.</w:t>
      </w:r>
    </w:p>
    <w:p w:rsidR="00396B68" w:rsidRPr="006529C4" w:rsidRDefault="00396B68" w:rsidP="00774EC7">
      <w:pPr>
        <w:spacing w:after="0" w:line="240" w:lineRule="auto"/>
        <w:jc w:val="both"/>
        <w:rPr>
          <w:rFonts w:cs="Times New Roman"/>
          <w:szCs w:val="24"/>
        </w:rPr>
      </w:pPr>
    </w:p>
    <w:p w:rsidR="00396B68" w:rsidRPr="005C2A78" w:rsidRDefault="00396B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F61BD6539848C29FD4092B287AC72B"/>
          </w:placeholder>
        </w:sdtPr>
        <w:sdtContent>
          <w:r>
            <w:rPr>
              <w:rFonts w:eastAsia="Times New Roman" w:cs="Times New Roman"/>
              <w:b/>
              <w:szCs w:val="24"/>
              <w:u w:val="single"/>
            </w:rPr>
            <w:t>SECTION BY SECTION ANALYSIS</w:t>
          </w:r>
        </w:sdtContent>
      </w:sdt>
    </w:p>
    <w:p w:rsidR="00396B68" w:rsidRPr="005C2A78" w:rsidRDefault="00396B68" w:rsidP="000F1DF9">
      <w:pPr>
        <w:spacing w:after="0" w:line="240" w:lineRule="auto"/>
        <w:jc w:val="both"/>
        <w:rPr>
          <w:rFonts w:eastAsia="Times New Roman" w:cs="Times New Roman"/>
          <w:szCs w:val="24"/>
        </w:rPr>
      </w:pPr>
    </w:p>
    <w:p w:rsidR="00396B68" w:rsidRDefault="00396B68" w:rsidP="00781469">
      <w:pPr>
        <w:spacing w:line="240" w:lineRule="auto"/>
        <w:jc w:val="both"/>
      </w:pPr>
      <w:r>
        <w:t>SECTION 1. Amends Subchapter F, Chapter 341, Finance Code, by adding Section 341.503, as follows:</w:t>
      </w:r>
    </w:p>
    <w:p w:rsidR="00396B68" w:rsidRPr="00D77A89" w:rsidRDefault="00396B68" w:rsidP="00781469">
      <w:pPr>
        <w:spacing w:line="240" w:lineRule="auto"/>
        <w:ind w:left="720"/>
        <w:jc w:val="both"/>
      </w:pPr>
      <w:r w:rsidRPr="00D77A89">
        <w:t xml:space="preserve">Sec. 341.503.  WORK FROM REMOTE LOCATIONS.  (a) </w:t>
      </w:r>
      <w:r>
        <w:t xml:space="preserve">Authorizes </w:t>
      </w:r>
      <w:r w:rsidRPr="00D77A89">
        <w:t xml:space="preserve">a person licensed under </w:t>
      </w:r>
      <w:r>
        <w:t>Subtitle B (Loans and Financed Transactions), n</w:t>
      </w:r>
      <w:r w:rsidRPr="00D77A89">
        <w:t xml:space="preserve">otwithstanding provisions of </w:t>
      </w:r>
      <w:r>
        <w:t>Subtitle B</w:t>
      </w:r>
      <w:r w:rsidRPr="00D77A89">
        <w:t xml:space="preserve"> that prohibit conducting business at an unlicensed location and except</w:t>
      </w:r>
      <w:r>
        <w:t xml:space="preserve"> as provided by Subsection (b),</w:t>
      </w:r>
      <w:r w:rsidRPr="00D77A89">
        <w:t xml:space="preserve"> </w:t>
      </w:r>
      <w:r>
        <w:t xml:space="preserve">to </w:t>
      </w:r>
      <w:r w:rsidRPr="00D77A89">
        <w:t>allow an employee of the license holder to work from a remote location if the license holder:</w:t>
      </w:r>
    </w:p>
    <w:p w:rsidR="00396B68" w:rsidRPr="00D77A89" w:rsidRDefault="00396B68" w:rsidP="00781469">
      <w:pPr>
        <w:spacing w:line="240" w:lineRule="auto"/>
        <w:ind w:left="2160"/>
        <w:jc w:val="both"/>
      </w:pPr>
      <w:r w:rsidRPr="00D77A89">
        <w:t>(1)  ensures that in-person consumer interactions will be conducted at a licensed location;</w:t>
      </w:r>
    </w:p>
    <w:p w:rsidR="00396B68" w:rsidRPr="00D77A89" w:rsidRDefault="00396B68" w:rsidP="00781469">
      <w:pPr>
        <w:spacing w:line="240" w:lineRule="auto"/>
        <w:ind w:left="2160"/>
        <w:jc w:val="both"/>
      </w:pPr>
      <w:r w:rsidRPr="00D77A89">
        <w:t>(2)  maintains appropriate safeguards for license holder and consumer data, information, and records, including the use of secure virtual private networks where appropriate;</w:t>
      </w:r>
    </w:p>
    <w:p w:rsidR="00396B68" w:rsidRPr="00D77A89" w:rsidRDefault="00396B68" w:rsidP="00781469">
      <w:pPr>
        <w:spacing w:line="240" w:lineRule="auto"/>
        <w:ind w:left="2160"/>
        <w:jc w:val="both"/>
      </w:pPr>
      <w:r w:rsidRPr="00D77A89">
        <w:t>(3)  employs appropriate risk-based monitoring and oversight processes for work performed from a remote location and maintains records of those processes;</w:t>
      </w:r>
    </w:p>
    <w:p w:rsidR="00396B68" w:rsidRPr="00D77A89" w:rsidRDefault="00396B68" w:rsidP="00781469">
      <w:pPr>
        <w:spacing w:line="240" w:lineRule="auto"/>
        <w:ind w:left="2160"/>
        <w:jc w:val="both"/>
      </w:pPr>
      <w:r w:rsidRPr="00D77A89">
        <w:t>(4)  ensures that consumer information and records are not maintained at a remote location;</w:t>
      </w:r>
    </w:p>
    <w:p w:rsidR="00396B68" w:rsidRPr="00D77A89" w:rsidRDefault="00396B68" w:rsidP="00781469">
      <w:pPr>
        <w:spacing w:line="240" w:lineRule="auto"/>
        <w:ind w:left="2160"/>
        <w:jc w:val="both"/>
      </w:pPr>
      <w:r w:rsidRPr="00D77A89">
        <w:t xml:space="preserve">(5)  ensures that license holder and consumer information and records, including written procedures and training for work from remote locations authorized under this section, are accessible and available to the </w:t>
      </w:r>
      <w:r>
        <w:t>consumer credit commissioner (</w:t>
      </w:r>
      <w:r w:rsidRPr="00D77A89">
        <w:t>commissioner</w:t>
      </w:r>
      <w:r>
        <w:t>)</w:t>
      </w:r>
      <w:r w:rsidRPr="00D77A89">
        <w:t xml:space="preserve"> or the commissioner's representative on request;</w:t>
      </w:r>
    </w:p>
    <w:p w:rsidR="00396B68" w:rsidRPr="00D77A89" w:rsidRDefault="00396B68" w:rsidP="00781469">
      <w:pPr>
        <w:spacing w:line="240" w:lineRule="auto"/>
        <w:ind w:left="720" w:firstLine="1440"/>
        <w:jc w:val="both"/>
      </w:pPr>
      <w:r w:rsidRPr="00D77A89">
        <w:t>(6)  provides appropriate employee training to:</w:t>
      </w:r>
    </w:p>
    <w:p w:rsidR="00396B68" w:rsidRPr="00D77A89" w:rsidRDefault="00396B68" w:rsidP="00781469">
      <w:pPr>
        <w:spacing w:line="240" w:lineRule="auto"/>
        <w:ind w:left="2880"/>
        <w:jc w:val="both"/>
      </w:pPr>
      <w:r w:rsidRPr="00D77A89">
        <w:t>(A)  keep all conversations about and with consumers conducted from a remote location confidential as if conducted from a licensed location; and</w:t>
      </w:r>
    </w:p>
    <w:p w:rsidR="00396B68" w:rsidRPr="00D77A89" w:rsidRDefault="00396B68" w:rsidP="00781469">
      <w:pPr>
        <w:spacing w:line="240" w:lineRule="auto"/>
        <w:ind w:left="2880"/>
        <w:jc w:val="both"/>
      </w:pPr>
      <w:r w:rsidRPr="00D77A89">
        <w:t>(B)  ensure that remote employees work in an environment conducive and appropriate to consumer privacy; and</w:t>
      </w:r>
    </w:p>
    <w:p w:rsidR="00396B68" w:rsidRPr="00D77A89" w:rsidRDefault="00396B68" w:rsidP="00781469">
      <w:pPr>
        <w:spacing w:line="240" w:lineRule="auto"/>
        <w:ind w:left="720" w:firstLine="1440"/>
        <w:jc w:val="both"/>
      </w:pPr>
      <w:r w:rsidRPr="00D77A89">
        <w:t>(7)  adopts, maintains, and follows written procedures to ensure that:</w:t>
      </w:r>
    </w:p>
    <w:p w:rsidR="00396B68" w:rsidRPr="00D77A89" w:rsidRDefault="00396B68" w:rsidP="00781469">
      <w:pPr>
        <w:spacing w:line="240" w:lineRule="auto"/>
        <w:ind w:left="2880"/>
        <w:jc w:val="both"/>
      </w:pPr>
      <w:r w:rsidRPr="00D77A89">
        <w:t>(A)  the license holder and the license holder's employees comply with this section and applicable law; and</w:t>
      </w:r>
    </w:p>
    <w:p w:rsidR="00396B68" w:rsidRPr="00D77A89" w:rsidRDefault="00396B68" w:rsidP="00781469">
      <w:pPr>
        <w:spacing w:line="240" w:lineRule="auto"/>
        <w:ind w:left="2880"/>
        <w:jc w:val="both"/>
      </w:pPr>
      <w:r w:rsidRPr="00D77A89">
        <w:t>(B)  the employees do not perform an activity that would be prohibited at a licensed location.</w:t>
      </w:r>
    </w:p>
    <w:p w:rsidR="00396B68" w:rsidRPr="00D77A89" w:rsidRDefault="00396B68" w:rsidP="00781469">
      <w:pPr>
        <w:spacing w:line="240" w:lineRule="auto"/>
        <w:ind w:left="1440"/>
        <w:jc w:val="both"/>
      </w:pPr>
      <w:r w:rsidRPr="00D77A89">
        <w:t>(b)  </w:t>
      </w:r>
      <w:r>
        <w:t>Provides that Section 341.503</w:t>
      </w:r>
      <w:r w:rsidRPr="00D77A89">
        <w:t xml:space="preserve"> applies to an employee of a person licensed under Chapter 348</w:t>
      </w:r>
      <w:r>
        <w:t xml:space="preserve"> (Motor Vehicle Installment Sales)</w:t>
      </w:r>
      <w:r w:rsidRPr="00D77A89">
        <w:t xml:space="preserve"> or 353 </w:t>
      </w:r>
      <w:r>
        <w:t xml:space="preserve">(Commercial Motor Vehicle Installment Sales) </w:t>
      </w:r>
      <w:r w:rsidRPr="00D77A89">
        <w:t>only if the employee engages in making, servicing, holding, or collecting a retail installment transaction as defined by Section 348.001</w:t>
      </w:r>
      <w:r>
        <w:t xml:space="preserve"> (Definitions)</w:t>
      </w:r>
      <w:r w:rsidRPr="00D77A89">
        <w:t xml:space="preserve"> or 353.001</w:t>
      </w:r>
      <w:r>
        <w:t xml:space="preserve"> (Definitions)</w:t>
      </w:r>
      <w:r w:rsidRPr="00D77A89">
        <w:t>, as applicable.</w:t>
      </w:r>
    </w:p>
    <w:p w:rsidR="00396B68" w:rsidRPr="00D77A89" w:rsidRDefault="00396B68" w:rsidP="00781469">
      <w:pPr>
        <w:spacing w:line="240" w:lineRule="auto"/>
        <w:ind w:left="1440"/>
        <w:jc w:val="both"/>
      </w:pPr>
      <w:r>
        <w:t>(c)  Authorizes the Finance C</w:t>
      </w:r>
      <w:r w:rsidRPr="00D77A89">
        <w:t>ommission</w:t>
      </w:r>
      <w:r>
        <w:t xml:space="preserve"> of Texas</w:t>
      </w:r>
      <w:r w:rsidRPr="00D77A89">
        <w:t xml:space="preserve"> </w:t>
      </w:r>
      <w:r>
        <w:t xml:space="preserve">to </w:t>
      </w:r>
      <w:r w:rsidRPr="00D77A89">
        <w:t xml:space="preserve">adopt rules to implement </w:t>
      </w:r>
      <w:r>
        <w:t>Section 341.503.</w:t>
      </w:r>
    </w:p>
    <w:p w:rsidR="00396B68" w:rsidRDefault="00396B68" w:rsidP="00781469">
      <w:pPr>
        <w:spacing w:line="240" w:lineRule="auto"/>
        <w:jc w:val="both"/>
      </w:pPr>
      <w:r>
        <w:t>SECTION 2. Effective date: September 1, 2021.</w:t>
      </w:r>
    </w:p>
    <w:p w:rsidR="00396B68" w:rsidRPr="00C8671F" w:rsidRDefault="00396B68" w:rsidP="00781469">
      <w:pPr>
        <w:spacing w:after="0" w:line="240" w:lineRule="auto"/>
        <w:jc w:val="both"/>
        <w:rPr>
          <w:rFonts w:eastAsia="Times New Roman" w:cs="Times New Roman"/>
          <w:szCs w:val="24"/>
        </w:rPr>
      </w:pPr>
    </w:p>
    <w:sectPr w:rsidR="00396B6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FB" w:rsidRDefault="001729FB" w:rsidP="000F1DF9">
      <w:pPr>
        <w:spacing w:after="0" w:line="240" w:lineRule="auto"/>
      </w:pPr>
      <w:r>
        <w:separator/>
      </w:r>
    </w:p>
  </w:endnote>
  <w:endnote w:type="continuationSeparator" w:id="0">
    <w:p w:rsidR="001729FB" w:rsidRDefault="001729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29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6B68">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6B68">
                <w:rPr>
                  <w:sz w:val="20"/>
                  <w:szCs w:val="20"/>
                </w:rPr>
                <w:t>H.B. 3510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6B6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29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6B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6B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FB" w:rsidRDefault="001729FB" w:rsidP="000F1DF9">
      <w:pPr>
        <w:spacing w:after="0" w:line="240" w:lineRule="auto"/>
      </w:pPr>
      <w:r>
        <w:separator/>
      </w:r>
    </w:p>
  </w:footnote>
  <w:footnote w:type="continuationSeparator" w:id="0">
    <w:p w:rsidR="001729FB" w:rsidRDefault="001729F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729FB"/>
    <w:rsid w:val="002355A9"/>
    <w:rsid w:val="00257C49"/>
    <w:rsid w:val="00305C27"/>
    <w:rsid w:val="00330BDA"/>
    <w:rsid w:val="0034346C"/>
    <w:rsid w:val="00376DD2"/>
    <w:rsid w:val="00382704"/>
    <w:rsid w:val="00396B68"/>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568DE"/>
  <w15:docId w15:val="{81E29CD8-8ED2-4D8A-AE0A-C53E4A1F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6B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0F743746A04F139864287164AD5DF2"/>
        <w:category>
          <w:name w:val="General"/>
          <w:gallery w:val="placeholder"/>
        </w:category>
        <w:types>
          <w:type w:val="bbPlcHdr"/>
        </w:types>
        <w:behaviors>
          <w:behavior w:val="content"/>
        </w:behaviors>
        <w:guid w:val="{7D5FE9FF-D563-4830-981D-877C69A9CE15}"/>
      </w:docPartPr>
      <w:docPartBody>
        <w:p w:rsidR="00000000" w:rsidRDefault="00635814"/>
      </w:docPartBody>
    </w:docPart>
    <w:docPart>
      <w:docPartPr>
        <w:name w:val="1ADBCB4AE6B340009CAFFDD187324305"/>
        <w:category>
          <w:name w:val="General"/>
          <w:gallery w:val="placeholder"/>
        </w:category>
        <w:types>
          <w:type w:val="bbPlcHdr"/>
        </w:types>
        <w:behaviors>
          <w:behavior w:val="content"/>
        </w:behaviors>
        <w:guid w:val="{5E3B2B58-086B-44C4-97CE-BFE39FCE6F64}"/>
      </w:docPartPr>
      <w:docPartBody>
        <w:p w:rsidR="00000000" w:rsidRDefault="00635814"/>
      </w:docPartBody>
    </w:docPart>
    <w:docPart>
      <w:docPartPr>
        <w:name w:val="71E63C04E31C40C3A1C43C4A5A583186"/>
        <w:category>
          <w:name w:val="General"/>
          <w:gallery w:val="placeholder"/>
        </w:category>
        <w:types>
          <w:type w:val="bbPlcHdr"/>
        </w:types>
        <w:behaviors>
          <w:behavior w:val="content"/>
        </w:behaviors>
        <w:guid w:val="{FB60E05A-D048-4CB7-BF3F-7EFB5137532A}"/>
      </w:docPartPr>
      <w:docPartBody>
        <w:p w:rsidR="00000000" w:rsidRDefault="00635814"/>
      </w:docPartBody>
    </w:docPart>
    <w:docPart>
      <w:docPartPr>
        <w:name w:val="8935E20282404AAB86D7E718724AAC78"/>
        <w:category>
          <w:name w:val="General"/>
          <w:gallery w:val="placeholder"/>
        </w:category>
        <w:types>
          <w:type w:val="bbPlcHdr"/>
        </w:types>
        <w:behaviors>
          <w:behavior w:val="content"/>
        </w:behaviors>
        <w:guid w:val="{FD3E6715-CE8A-44E6-87EC-A4B29A143D72}"/>
      </w:docPartPr>
      <w:docPartBody>
        <w:p w:rsidR="00000000" w:rsidRDefault="00635814"/>
      </w:docPartBody>
    </w:docPart>
    <w:docPart>
      <w:docPartPr>
        <w:name w:val="A3367C9783D345CE9A181CA2E45680DE"/>
        <w:category>
          <w:name w:val="General"/>
          <w:gallery w:val="placeholder"/>
        </w:category>
        <w:types>
          <w:type w:val="bbPlcHdr"/>
        </w:types>
        <w:behaviors>
          <w:behavior w:val="content"/>
        </w:behaviors>
        <w:guid w:val="{80850F1B-13BA-4732-BA11-4CB9CC368CC2}"/>
      </w:docPartPr>
      <w:docPartBody>
        <w:p w:rsidR="00000000" w:rsidRDefault="00635814"/>
      </w:docPartBody>
    </w:docPart>
    <w:docPart>
      <w:docPartPr>
        <w:name w:val="95766C6FF87945789CCDCD99091C8412"/>
        <w:category>
          <w:name w:val="General"/>
          <w:gallery w:val="placeholder"/>
        </w:category>
        <w:types>
          <w:type w:val="bbPlcHdr"/>
        </w:types>
        <w:behaviors>
          <w:behavior w:val="content"/>
        </w:behaviors>
        <w:guid w:val="{939EF964-E8F6-4EFD-AC4D-B7E5E18093CA}"/>
      </w:docPartPr>
      <w:docPartBody>
        <w:p w:rsidR="00000000" w:rsidRDefault="00635814"/>
      </w:docPartBody>
    </w:docPart>
    <w:docPart>
      <w:docPartPr>
        <w:name w:val="6D800C34A1214EF2B2D044D71B677CFC"/>
        <w:category>
          <w:name w:val="General"/>
          <w:gallery w:val="placeholder"/>
        </w:category>
        <w:types>
          <w:type w:val="bbPlcHdr"/>
        </w:types>
        <w:behaviors>
          <w:behavior w:val="content"/>
        </w:behaviors>
        <w:guid w:val="{5DFE1632-1D9E-4864-8CBC-7098AEDE8A5D}"/>
      </w:docPartPr>
      <w:docPartBody>
        <w:p w:rsidR="00000000" w:rsidRDefault="00635814"/>
      </w:docPartBody>
    </w:docPart>
    <w:docPart>
      <w:docPartPr>
        <w:name w:val="51A8F1612EC9408ABA1F52B26EA233FF"/>
        <w:category>
          <w:name w:val="General"/>
          <w:gallery w:val="placeholder"/>
        </w:category>
        <w:types>
          <w:type w:val="bbPlcHdr"/>
        </w:types>
        <w:behaviors>
          <w:behavior w:val="content"/>
        </w:behaviors>
        <w:guid w:val="{614546D9-8C7C-41F1-8F52-166D28EF23B8}"/>
      </w:docPartPr>
      <w:docPartBody>
        <w:p w:rsidR="00000000" w:rsidRDefault="00635814"/>
      </w:docPartBody>
    </w:docPart>
    <w:docPart>
      <w:docPartPr>
        <w:name w:val="FA1FE30615B8401B817E0ED673776C82"/>
        <w:category>
          <w:name w:val="General"/>
          <w:gallery w:val="placeholder"/>
        </w:category>
        <w:types>
          <w:type w:val="bbPlcHdr"/>
        </w:types>
        <w:behaviors>
          <w:behavior w:val="content"/>
        </w:behaviors>
        <w:guid w:val="{CC27C6A9-03F3-41B7-BAA5-0A04FCD4C438}"/>
      </w:docPartPr>
      <w:docPartBody>
        <w:p w:rsidR="00000000" w:rsidRDefault="00635814"/>
      </w:docPartBody>
    </w:docPart>
    <w:docPart>
      <w:docPartPr>
        <w:name w:val="8FAA7162D41341DF96F0D8AE3C3870EC"/>
        <w:category>
          <w:name w:val="General"/>
          <w:gallery w:val="placeholder"/>
        </w:category>
        <w:types>
          <w:type w:val="bbPlcHdr"/>
        </w:types>
        <w:behaviors>
          <w:behavior w:val="content"/>
        </w:behaviors>
        <w:guid w:val="{D685A497-8E70-46EA-B256-BD3F8F9464CB}"/>
      </w:docPartPr>
      <w:docPartBody>
        <w:p w:rsidR="00000000" w:rsidRDefault="00EF5A14" w:rsidP="00EF5A14">
          <w:pPr>
            <w:pStyle w:val="8FAA7162D41341DF96F0D8AE3C3870EC"/>
          </w:pPr>
          <w:r w:rsidRPr="00A30DD1">
            <w:rPr>
              <w:rStyle w:val="PlaceholderText"/>
            </w:rPr>
            <w:t>Click here to enter a date.</w:t>
          </w:r>
        </w:p>
      </w:docPartBody>
    </w:docPart>
    <w:docPart>
      <w:docPartPr>
        <w:name w:val="DF641EBDB60C47F192253BFD642D8404"/>
        <w:category>
          <w:name w:val="General"/>
          <w:gallery w:val="placeholder"/>
        </w:category>
        <w:types>
          <w:type w:val="bbPlcHdr"/>
        </w:types>
        <w:behaviors>
          <w:behavior w:val="content"/>
        </w:behaviors>
        <w:guid w:val="{85DB7859-D6D1-4E8B-9DEC-75376AAE38BB}"/>
      </w:docPartPr>
      <w:docPartBody>
        <w:p w:rsidR="00000000" w:rsidRDefault="00635814"/>
      </w:docPartBody>
    </w:docPart>
    <w:docPart>
      <w:docPartPr>
        <w:name w:val="943CCA90CCC0404A980CD0D6BBC7F430"/>
        <w:category>
          <w:name w:val="General"/>
          <w:gallery w:val="placeholder"/>
        </w:category>
        <w:types>
          <w:type w:val="bbPlcHdr"/>
        </w:types>
        <w:behaviors>
          <w:behavior w:val="content"/>
        </w:behaviors>
        <w:guid w:val="{1B2B7D4F-4903-43AA-8FEE-C7B7A1271C08}"/>
      </w:docPartPr>
      <w:docPartBody>
        <w:p w:rsidR="00000000" w:rsidRDefault="00635814"/>
      </w:docPartBody>
    </w:docPart>
    <w:docPart>
      <w:docPartPr>
        <w:name w:val="9E237B2D3B514A7D8C5D9F8AFAD1429F"/>
        <w:category>
          <w:name w:val="General"/>
          <w:gallery w:val="placeholder"/>
        </w:category>
        <w:types>
          <w:type w:val="bbPlcHdr"/>
        </w:types>
        <w:behaviors>
          <w:behavior w:val="content"/>
        </w:behaviors>
        <w:guid w:val="{D31EF2B6-42AA-4C25-B570-A010144AB5B5}"/>
      </w:docPartPr>
      <w:docPartBody>
        <w:p w:rsidR="00000000" w:rsidRDefault="00EF5A14" w:rsidP="00EF5A14">
          <w:pPr>
            <w:pStyle w:val="9E237B2D3B514A7D8C5D9F8AFAD1429F"/>
          </w:pPr>
          <w:r>
            <w:rPr>
              <w:rFonts w:eastAsia="Times New Roman" w:cs="Times New Roman"/>
              <w:bCs/>
              <w:szCs w:val="24"/>
            </w:rPr>
            <w:t xml:space="preserve"> </w:t>
          </w:r>
        </w:p>
      </w:docPartBody>
    </w:docPart>
    <w:docPart>
      <w:docPartPr>
        <w:name w:val="700F48752A694841A87A69A90A19D59A"/>
        <w:category>
          <w:name w:val="General"/>
          <w:gallery w:val="placeholder"/>
        </w:category>
        <w:types>
          <w:type w:val="bbPlcHdr"/>
        </w:types>
        <w:behaviors>
          <w:behavior w:val="content"/>
        </w:behaviors>
        <w:guid w:val="{184BBD30-B8A3-483E-869A-7349ABB4144E}"/>
      </w:docPartPr>
      <w:docPartBody>
        <w:p w:rsidR="00000000" w:rsidRDefault="00635814"/>
      </w:docPartBody>
    </w:docPart>
    <w:docPart>
      <w:docPartPr>
        <w:name w:val="29F61BD6539848C29FD4092B287AC72B"/>
        <w:category>
          <w:name w:val="General"/>
          <w:gallery w:val="placeholder"/>
        </w:category>
        <w:types>
          <w:type w:val="bbPlcHdr"/>
        </w:types>
        <w:behaviors>
          <w:behavior w:val="content"/>
        </w:behaviors>
        <w:guid w:val="{178E651E-038A-490C-8BDF-7600A9FA230F}"/>
      </w:docPartPr>
      <w:docPartBody>
        <w:p w:rsidR="00000000" w:rsidRDefault="006358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35814"/>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5A1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A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FAA7162D41341DF96F0D8AE3C3870EC">
    <w:name w:val="8FAA7162D41341DF96F0D8AE3C3870EC"/>
    <w:rsid w:val="00EF5A14"/>
    <w:pPr>
      <w:spacing w:after="160" w:line="259" w:lineRule="auto"/>
    </w:pPr>
  </w:style>
  <w:style w:type="paragraph" w:customStyle="1" w:styleId="9E237B2D3B514A7D8C5D9F8AFAD1429F">
    <w:name w:val="9E237B2D3B514A7D8C5D9F8AFAD1429F"/>
    <w:rsid w:val="00EF5A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3E5527-9FBF-4B98-A07C-623B6869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558</Words>
  <Characters>3187</Characters>
  <Application>Microsoft Office Word</Application>
  <DocSecurity>0</DocSecurity>
  <Lines>26</Lines>
  <Paragraphs>7</Paragraphs>
  <ScaleCrop>false</ScaleCrop>
  <Company>Texas Legislative Council</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2021-05-15T20:14:00Z</cp:lastPrinted>
  <dcterms:created xsi:type="dcterms:W3CDTF">2015-05-29T14:24:00Z</dcterms:created>
  <dcterms:modified xsi:type="dcterms:W3CDTF">2021-05-15T20:22:00Z</dcterms:modified>
</cp:coreProperties>
</file>

<file path=docProps/custom.xml><?xml version="1.0" encoding="utf-8"?>
<op:Properties xmlns:vt="http://schemas.openxmlformats.org/officeDocument/2006/docPropsVTypes" xmlns:op="http://schemas.openxmlformats.org/officeDocument/2006/custom-properties"/>
</file>