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30359" w14:paraId="66607785" w14:textId="77777777" w:rsidTr="00345119">
        <w:tc>
          <w:tcPr>
            <w:tcW w:w="9576" w:type="dxa"/>
            <w:noWrap/>
          </w:tcPr>
          <w:p w14:paraId="1D0866E7" w14:textId="77777777" w:rsidR="008423E4" w:rsidRPr="0022177D" w:rsidRDefault="00397790" w:rsidP="004852E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DD60DB9" w14:textId="77777777" w:rsidR="008423E4" w:rsidRPr="0022177D" w:rsidRDefault="008423E4" w:rsidP="004852ED">
      <w:pPr>
        <w:jc w:val="center"/>
      </w:pPr>
    </w:p>
    <w:p w14:paraId="37D934F8" w14:textId="77777777" w:rsidR="008423E4" w:rsidRPr="00B31F0E" w:rsidRDefault="008423E4" w:rsidP="004852ED"/>
    <w:p w14:paraId="22D1E1DE" w14:textId="77777777" w:rsidR="008423E4" w:rsidRPr="00B172A8" w:rsidRDefault="008423E4" w:rsidP="004852ED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0359" w14:paraId="76E89961" w14:textId="77777777" w:rsidTr="00345119">
        <w:tc>
          <w:tcPr>
            <w:tcW w:w="9576" w:type="dxa"/>
          </w:tcPr>
          <w:p w14:paraId="68D2B7F8" w14:textId="196D3B75" w:rsidR="008423E4" w:rsidRPr="00861995" w:rsidRDefault="00397790" w:rsidP="004852ED">
            <w:pPr>
              <w:jc w:val="right"/>
            </w:pPr>
            <w:r>
              <w:t>C.S.H.B. 3584</w:t>
            </w:r>
          </w:p>
        </w:tc>
      </w:tr>
      <w:tr w:rsidR="00030359" w14:paraId="467FAD01" w14:textId="77777777" w:rsidTr="00345119">
        <w:tc>
          <w:tcPr>
            <w:tcW w:w="9576" w:type="dxa"/>
          </w:tcPr>
          <w:p w14:paraId="54511AD8" w14:textId="41252647" w:rsidR="008423E4" w:rsidRPr="00861995" w:rsidRDefault="00397790" w:rsidP="00DC149B">
            <w:pPr>
              <w:jc w:val="right"/>
            </w:pPr>
            <w:r>
              <w:t xml:space="preserve">By: </w:t>
            </w:r>
            <w:r w:rsidR="00DC149B">
              <w:t>Murr</w:t>
            </w:r>
          </w:p>
        </w:tc>
      </w:tr>
      <w:tr w:rsidR="00030359" w14:paraId="0EA57BF8" w14:textId="77777777" w:rsidTr="00345119">
        <w:tc>
          <w:tcPr>
            <w:tcW w:w="9576" w:type="dxa"/>
          </w:tcPr>
          <w:p w14:paraId="2B1CE5B8" w14:textId="495C0C6E" w:rsidR="008423E4" w:rsidRPr="00861995" w:rsidRDefault="00397790" w:rsidP="004852ED">
            <w:pPr>
              <w:jc w:val="right"/>
            </w:pPr>
            <w:r>
              <w:t>Culture, Recreation &amp; Tourism</w:t>
            </w:r>
          </w:p>
        </w:tc>
      </w:tr>
      <w:tr w:rsidR="00030359" w14:paraId="54126B7A" w14:textId="77777777" w:rsidTr="00345119">
        <w:tc>
          <w:tcPr>
            <w:tcW w:w="9576" w:type="dxa"/>
          </w:tcPr>
          <w:p w14:paraId="7D918E70" w14:textId="27040E47" w:rsidR="008423E4" w:rsidRDefault="00397790" w:rsidP="004852ED">
            <w:pPr>
              <w:jc w:val="right"/>
            </w:pPr>
            <w:r>
              <w:t>Committee Report (Substituted)</w:t>
            </w:r>
          </w:p>
        </w:tc>
      </w:tr>
    </w:tbl>
    <w:p w14:paraId="61B20CD9" w14:textId="77777777" w:rsidR="008423E4" w:rsidRPr="00B172A8" w:rsidRDefault="008423E4" w:rsidP="004852ED">
      <w:pPr>
        <w:tabs>
          <w:tab w:val="right" w:pos="9360"/>
        </w:tabs>
        <w:rPr>
          <w:sz w:val="22"/>
        </w:rPr>
      </w:pPr>
    </w:p>
    <w:p w14:paraId="06A3BF65" w14:textId="77777777" w:rsidR="008423E4" w:rsidRPr="00B172A8" w:rsidRDefault="008423E4" w:rsidP="004852ED">
      <w:pPr>
        <w:rPr>
          <w:sz w:val="4"/>
        </w:rPr>
      </w:pPr>
    </w:p>
    <w:p w14:paraId="52F24202" w14:textId="77777777" w:rsidR="008423E4" w:rsidRPr="00B172A8" w:rsidRDefault="008423E4" w:rsidP="004852ED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30359" w14:paraId="2EF34CC6" w14:textId="77777777" w:rsidTr="00B172A8">
        <w:tc>
          <w:tcPr>
            <w:tcW w:w="9360" w:type="dxa"/>
          </w:tcPr>
          <w:p w14:paraId="32DB2909" w14:textId="77777777" w:rsidR="008423E4" w:rsidRPr="00A8133F" w:rsidRDefault="00397790" w:rsidP="0048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C1FDBC" w14:textId="77777777" w:rsidR="008423E4" w:rsidRPr="00B172A8" w:rsidRDefault="008423E4" w:rsidP="004852ED">
            <w:pPr>
              <w:rPr>
                <w:sz w:val="22"/>
              </w:rPr>
            </w:pPr>
          </w:p>
          <w:p w14:paraId="592FE95D" w14:textId="0DB2FFD0" w:rsidR="008423E4" w:rsidRDefault="00397790" w:rsidP="004852ED">
            <w:pPr>
              <w:pStyle w:val="Header"/>
              <w:jc w:val="both"/>
            </w:pPr>
            <w:r>
              <w:t xml:space="preserve">It has been suggested </w:t>
            </w:r>
            <w:r w:rsidRPr="0001140D">
              <w:t xml:space="preserve">that </w:t>
            </w:r>
            <w:r w:rsidR="0059070E">
              <w:t xml:space="preserve">certain </w:t>
            </w:r>
            <w:r w:rsidRPr="0001140D">
              <w:t>monuments, markers</w:t>
            </w:r>
            <w:r>
              <w:t xml:space="preserve">, </w:t>
            </w:r>
            <w:r w:rsidRPr="0001140D">
              <w:t>medallions</w:t>
            </w:r>
            <w:r>
              <w:t>, and</w:t>
            </w:r>
            <w:r w:rsidRPr="0001140D">
              <w:t xml:space="preserve"> </w:t>
            </w:r>
            <w:r>
              <w:t>antiquities controlled by or in the custody of</w:t>
            </w:r>
            <w:r w:rsidRPr="0001140D">
              <w:t xml:space="preserve"> </w:t>
            </w:r>
            <w:r>
              <w:t xml:space="preserve">the </w:t>
            </w:r>
            <w:r w:rsidRPr="0001140D">
              <w:t>Texas Historical Commission</w:t>
            </w:r>
            <w:r>
              <w:t xml:space="preserve"> </w:t>
            </w:r>
            <w:r w:rsidRPr="0001140D">
              <w:t>could be better protected from possible alteration or removal.</w:t>
            </w:r>
            <w:r>
              <w:t xml:space="preserve"> There have been calls to ensure</w:t>
            </w:r>
            <w:r w:rsidR="0059070E">
              <w:t xml:space="preserve"> that</w:t>
            </w:r>
            <w:r>
              <w:t xml:space="preserve"> these items are fully protected by clarifying the civil penalties for which </w:t>
            </w:r>
            <w:r w:rsidR="0059070E">
              <w:t>someone may be liable for</w:t>
            </w:r>
            <w:r>
              <w:t xml:space="preserve"> </w:t>
            </w:r>
            <w:r w:rsidR="0059070E">
              <w:t>altering, covering, or otherwise interfering with</w:t>
            </w:r>
            <w:r>
              <w:t xml:space="preserve"> </w:t>
            </w:r>
            <w:r w:rsidR="0059070E">
              <w:t>the property</w:t>
            </w:r>
            <w:r>
              <w:t>. C.S.H.B. 3584 seeks to address this issue by</w:t>
            </w:r>
            <w:r w:rsidR="0059070E">
              <w:t xml:space="preserve"> establishing that these items are state property under the commission's custody and control and by authorizing the attorney general to seek civil penalties against anyone who interferes with the property</w:t>
            </w:r>
            <w:r>
              <w:t>.</w:t>
            </w:r>
          </w:p>
          <w:p w14:paraId="1E188D59" w14:textId="77777777" w:rsidR="008423E4" w:rsidRPr="00B172A8" w:rsidRDefault="008423E4" w:rsidP="004852ED">
            <w:pPr>
              <w:rPr>
                <w:b/>
                <w:sz w:val="22"/>
              </w:rPr>
            </w:pPr>
          </w:p>
        </w:tc>
      </w:tr>
      <w:tr w:rsidR="00030359" w14:paraId="0E767512" w14:textId="77777777" w:rsidTr="00B172A8">
        <w:tc>
          <w:tcPr>
            <w:tcW w:w="9360" w:type="dxa"/>
          </w:tcPr>
          <w:p w14:paraId="46D51FAC" w14:textId="77777777" w:rsidR="0017725B" w:rsidRDefault="00397790" w:rsidP="00485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2CD7DB" w14:textId="77777777" w:rsidR="0017725B" w:rsidRPr="00B172A8" w:rsidRDefault="0017725B" w:rsidP="004852ED">
            <w:pPr>
              <w:rPr>
                <w:b/>
                <w:sz w:val="20"/>
                <w:u w:val="single"/>
              </w:rPr>
            </w:pPr>
          </w:p>
          <w:p w14:paraId="4664B224" w14:textId="7A9C8A90" w:rsidR="00972764" w:rsidRPr="00972764" w:rsidRDefault="00397790" w:rsidP="004852E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6FBF06D8" w14:textId="77777777" w:rsidR="0017725B" w:rsidRPr="00B172A8" w:rsidRDefault="0017725B" w:rsidP="004852ED">
            <w:pPr>
              <w:rPr>
                <w:b/>
                <w:sz w:val="22"/>
                <w:u w:val="single"/>
              </w:rPr>
            </w:pPr>
          </w:p>
        </w:tc>
      </w:tr>
      <w:tr w:rsidR="00030359" w14:paraId="600B007D" w14:textId="77777777" w:rsidTr="00B172A8">
        <w:tc>
          <w:tcPr>
            <w:tcW w:w="9360" w:type="dxa"/>
          </w:tcPr>
          <w:p w14:paraId="7175FCE4" w14:textId="77777777" w:rsidR="008423E4" w:rsidRPr="00A8133F" w:rsidRDefault="00397790" w:rsidP="0048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73B05C" w14:textId="77777777" w:rsidR="008423E4" w:rsidRPr="00B172A8" w:rsidRDefault="008423E4" w:rsidP="004852ED">
            <w:pPr>
              <w:rPr>
                <w:sz w:val="22"/>
              </w:rPr>
            </w:pPr>
          </w:p>
          <w:p w14:paraId="0D86C6BB" w14:textId="74B92F9F" w:rsidR="00972764" w:rsidRDefault="00397790" w:rsidP="004852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055319A2" w14:textId="77777777" w:rsidR="008423E4" w:rsidRPr="00B172A8" w:rsidRDefault="008423E4" w:rsidP="004852ED">
            <w:pPr>
              <w:rPr>
                <w:b/>
                <w:sz w:val="22"/>
              </w:rPr>
            </w:pPr>
          </w:p>
        </w:tc>
      </w:tr>
      <w:tr w:rsidR="00030359" w14:paraId="34739C86" w14:textId="77777777" w:rsidTr="00B172A8">
        <w:tc>
          <w:tcPr>
            <w:tcW w:w="9360" w:type="dxa"/>
          </w:tcPr>
          <w:p w14:paraId="211EB4CC" w14:textId="77777777" w:rsidR="008423E4" w:rsidRPr="00A8133F" w:rsidRDefault="00397790" w:rsidP="0048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0AB37A" w14:textId="77777777" w:rsidR="008423E4" w:rsidRPr="00B172A8" w:rsidRDefault="008423E4" w:rsidP="004852ED">
            <w:pPr>
              <w:rPr>
                <w:sz w:val="22"/>
              </w:rPr>
            </w:pPr>
          </w:p>
          <w:p w14:paraId="5F942017" w14:textId="7FF4A96E" w:rsidR="000A7F1B" w:rsidRDefault="00397790" w:rsidP="004852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3584 amends the </w:t>
            </w:r>
            <w:r w:rsidRPr="000A7F1B">
              <w:t>Government Code</w:t>
            </w:r>
            <w:r>
              <w:t xml:space="preserve"> to establish that </w:t>
            </w:r>
            <w:r w:rsidRPr="000A7F1B">
              <w:t>a monument, marker, or medallion installed by the Texas Historical Commission</w:t>
            </w:r>
            <w:r>
              <w:t xml:space="preserve"> under the </w:t>
            </w:r>
            <w:r w:rsidRPr="000A7F1B">
              <w:t xml:space="preserve">state historical marker program is state property solely under the commission's </w:t>
            </w:r>
            <w:r w:rsidRPr="000A7F1B">
              <w:t>custody and control</w:t>
            </w:r>
            <w:r w:rsidR="00A153CB">
              <w:t>. The bill</w:t>
            </w:r>
            <w:r w:rsidRPr="000A7F1B">
              <w:t xml:space="preserve"> </w:t>
            </w:r>
            <w:r>
              <w:t>prohibit</w:t>
            </w:r>
            <w:r w:rsidR="00A153CB">
              <w:t>s</w:t>
            </w:r>
            <w:r>
              <w:t xml:space="preserve"> the monument, marker, or medallion from</w:t>
            </w:r>
            <w:r w:rsidRPr="000A7F1B">
              <w:t xml:space="preserve"> be</w:t>
            </w:r>
            <w:r>
              <w:t>ing</w:t>
            </w:r>
            <w:r w:rsidRPr="000A7F1B">
              <w:t xml:space="preserve"> altered, removed, relocated, covered, obscured, or concealed without the</w:t>
            </w:r>
            <w:r>
              <w:t xml:space="preserve"> commission's</w:t>
            </w:r>
            <w:r w:rsidRPr="000A7F1B">
              <w:t xml:space="preserve"> express written permission.</w:t>
            </w:r>
            <w:r>
              <w:t xml:space="preserve"> The bill authorizes t</w:t>
            </w:r>
            <w:r w:rsidR="00632E5B">
              <w:t>he attorney general to</w:t>
            </w:r>
            <w:r w:rsidRPr="000A7F1B">
              <w:t xml:space="preserve"> file suit in</w:t>
            </w:r>
            <w:r w:rsidRPr="000A7F1B">
              <w:t xml:space="preserve"> district court to seek civil penalties and equitable relief in accordance with </w:t>
            </w:r>
            <w:r>
              <w:t>applicable provisions</w:t>
            </w:r>
            <w:r w:rsidRPr="000A7F1B">
              <w:t xml:space="preserve"> against a person who violates</w:t>
            </w:r>
            <w:r>
              <w:t xml:space="preserve"> provisions relating to the program</w:t>
            </w:r>
            <w:r w:rsidRPr="000A7F1B">
              <w:t xml:space="preserve">. </w:t>
            </w:r>
            <w:r>
              <w:t xml:space="preserve">The bill waives and abolishes </w:t>
            </w:r>
            <w:r w:rsidR="00E92435">
              <w:t xml:space="preserve">the </w:t>
            </w:r>
            <w:r>
              <w:t>g</w:t>
            </w:r>
            <w:r w:rsidRPr="000A7F1B">
              <w:t>overnmental immunity to suit of any county, municipal</w:t>
            </w:r>
            <w:r w:rsidRPr="000A7F1B">
              <w:t>ity, or other political subdivision to the extent liability is created by</w:t>
            </w:r>
            <w:r w:rsidR="00632E5B">
              <w:t xml:space="preserve"> those</w:t>
            </w:r>
            <w:r>
              <w:t xml:space="preserve"> provisions</w:t>
            </w:r>
            <w:r w:rsidRPr="000A7F1B">
              <w:t>.</w:t>
            </w:r>
          </w:p>
          <w:p w14:paraId="50A00B37" w14:textId="77777777" w:rsidR="000A7F1B" w:rsidRPr="00B172A8" w:rsidRDefault="000A7F1B" w:rsidP="004852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26DB164C" w14:textId="539F64C1" w:rsidR="000A7F1B" w:rsidRPr="009C36CD" w:rsidRDefault="00397790" w:rsidP="004852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3584 </w:t>
            </w:r>
            <w:r w:rsidR="00E92435">
              <w:t xml:space="preserve">establishes that </w:t>
            </w:r>
            <w:r w:rsidR="00825E28">
              <w:t xml:space="preserve">each day a violation </w:t>
            </w:r>
            <w:r w:rsidR="00E92435">
              <w:t xml:space="preserve">of </w:t>
            </w:r>
            <w:r w:rsidR="00E92435" w:rsidRPr="00825E28">
              <w:t>the Antiquities Code of Texas</w:t>
            </w:r>
            <w:r w:rsidR="00E92435">
              <w:t xml:space="preserve"> or </w:t>
            </w:r>
            <w:r w:rsidR="00825E28">
              <w:t xml:space="preserve">of provisions governing the commission </w:t>
            </w:r>
            <w:r w:rsidR="00632E5B">
              <w:t>continues</w:t>
            </w:r>
            <w:r w:rsidR="00825E28">
              <w:t xml:space="preserve"> </w:t>
            </w:r>
            <w:r w:rsidR="00E92435">
              <w:t xml:space="preserve">may </w:t>
            </w:r>
            <w:r w:rsidR="00825E28" w:rsidRPr="00825E28">
              <w:t>be considered a separate violation</w:t>
            </w:r>
            <w:r w:rsidR="00825E28">
              <w:t xml:space="preserve"> for civil penalty purposes</w:t>
            </w:r>
            <w:r w:rsidR="00825E28" w:rsidRPr="00825E28">
              <w:t xml:space="preserve">. </w:t>
            </w:r>
            <w:r w:rsidR="00E92435">
              <w:t>If</w:t>
            </w:r>
            <w:r w:rsidR="00825E28" w:rsidRPr="00825E28">
              <w:t xml:space="preserve"> the party seeking a civil penalty demonstrates </w:t>
            </w:r>
            <w:r w:rsidR="00E92435">
              <w:t xml:space="preserve">that </w:t>
            </w:r>
            <w:r w:rsidR="00825E28" w:rsidRPr="00825E28">
              <w:t>the same violation occurred on more than one day</w:t>
            </w:r>
            <w:r w:rsidR="00E92435">
              <w:t>,</w:t>
            </w:r>
            <w:r w:rsidR="00825E28" w:rsidRPr="00825E28">
              <w:t xml:space="preserve"> it is presumed that the person committed a violation on each intervening day between the days of violation, including the days on which a violation was demonstrated.</w:t>
            </w:r>
          </w:p>
          <w:p w14:paraId="3DF328DE" w14:textId="77777777" w:rsidR="008423E4" w:rsidRPr="00B172A8" w:rsidRDefault="008423E4" w:rsidP="004852ED">
            <w:pPr>
              <w:rPr>
                <w:b/>
                <w:sz w:val="22"/>
              </w:rPr>
            </w:pPr>
          </w:p>
        </w:tc>
      </w:tr>
      <w:tr w:rsidR="00030359" w14:paraId="2386202C" w14:textId="77777777" w:rsidTr="00B172A8">
        <w:tc>
          <w:tcPr>
            <w:tcW w:w="9360" w:type="dxa"/>
          </w:tcPr>
          <w:p w14:paraId="52488C48" w14:textId="77777777" w:rsidR="008423E4" w:rsidRPr="00A8133F" w:rsidRDefault="00397790" w:rsidP="004852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3A8A8F" w14:textId="77777777" w:rsidR="008423E4" w:rsidRPr="00B172A8" w:rsidRDefault="008423E4" w:rsidP="004852ED">
            <w:pPr>
              <w:rPr>
                <w:sz w:val="22"/>
              </w:rPr>
            </w:pPr>
          </w:p>
          <w:p w14:paraId="14E27914" w14:textId="5D8A95F9" w:rsidR="008423E4" w:rsidRPr="003624F2" w:rsidRDefault="00397790" w:rsidP="004852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F4BA1AC" w14:textId="77777777" w:rsidR="008423E4" w:rsidRPr="00B172A8" w:rsidRDefault="008423E4" w:rsidP="004852ED">
            <w:pPr>
              <w:rPr>
                <w:b/>
                <w:sz w:val="22"/>
              </w:rPr>
            </w:pPr>
          </w:p>
        </w:tc>
      </w:tr>
      <w:tr w:rsidR="00030359" w14:paraId="609F0981" w14:textId="77777777" w:rsidTr="00B172A8">
        <w:tc>
          <w:tcPr>
            <w:tcW w:w="9360" w:type="dxa"/>
          </w:tcPr>
          <w:p w14:paraId="546ED4D8" w14:textId="77777777" w:rsidR="00DC149B" w:rsidRDefault="00397790" w:rsidP="00DC149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33E4DAD" w14:textId="77777777" w:rsidR="0001140D" w:rsidRPr="00B172A8" w:rsidRDefault="0001140D" w:rsidP="00DC149B">
            <w:pPr>
              <w:jc w:val="both"/>
              <w:rPr>
                <w:b/>
                <w:sz w:val="22"/>
                <w:u w:val="single"/>
              </w:rPr>
            </w:pPr>
          </w:p>
          <w:p w14:paraId="11C8D4F9" w14:textId="3D58299C" w:rsidR="00B172A8" w:rsidRPr="00DC149B" w:rsidRDefault="00397790" w:rsidP="00DC149B">
            <w:pPr>
              <w:jc w:val="both"/>
              <w:rPr>
                <w:b/>
                <w:u w:val="single"/>
              </w:rPr>
            </w:pPr>
            <w:r>
              <w:t>C.S.H.B. 3584 differs from the original only by amending the caption.</w:t>
            </w:r>
          </w:p>
        </w:tc>
      </w:tr>
    </w:tbl>
    <w:p w14:paraId="1C2891E4" w14:textId="6D7D6F03" w:rsidR="004108C3" w:rsidRPr="00B172A8" w:rsidRDefault="004108C3" w:rsidP="004852ED">
      <w:pPr>
        <w:rPr>
          <w:sz w:val="2"/>
        </w:rPr>
      </w:pPr>
    </w:p>
    <w:sectPr w:rsidR="004108C3" w:rsidRPr="00B172A8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EE22B" w14:textId="77777777" w:rsidR="00000000" w:rsidRDefault="00397790">
      <w:r>
        <w:separator/>
      </w:r>
    </w:p>
  </w:endnote>
  <w:endnote w:type="continuationSeparator" w:id="0">
    <w:p w14:paraId="41EB0AA0" w14:textId="77777777" w:rsidR="00000000" w:rsidRDefault="0039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99C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0359" w14:paraId="660FC202" w14:textId="77777777" w:rsidTr="009C1E9A">
      <w:trPr>
        <w:cantSplit/>
      </w:trPr>
      <w:tc>
        <w:tcPr>
          <w:tcW w:w="0" w:type="pct"/>
        </w:tcPr>
        <w:p w14:paraId="7A4D91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CBDD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F7061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6B125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F0D4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0359" w14:paraId="4F942821" w14:textId="77777777" w:rsidTr="009C1E9A">
      <w:trPr>
        <w:cantSplit/>
      </w:trPr>
      <w:tc>
        <w:tcPr>
          <w:tcW w:w="0" w:type="pct"/>
        </w:tcPr>
        <w:p w14:paraId="0592B8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CA0272" w14:textId="2B847BF4" w:rsidR="00EC379B" w:rsidRPr="009C1E9A" w:rsidRDefault="003977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21896</w:t>
          </w:r>
        </w:p>
      </w:tc>
      <w:tc>
        <w:tcPr>
          <w:tcW w:w="2453" w:type="pct"/>
        </w:tcPr>
        <w:p w14:paraId="28CCB04C" w14:textId="1EF93CCB" w:rsidR="00EC379B" w:rsidRDefault="003977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43FF">
            <w:t>21.110.1939</w:t>
          </w:r>
          <w:r>
            <w:fldChar w:fldCharType="end"/>
          </w:r>
        </w:p>
      </w:tc>
    </w:tr>
    <w:tr w:rsidR="00030359" w14:paraId="612A6668" w14:textId="77777777" w:rsidTr="009C1E9A">
      <w:trPr>
        <w:cantSplit/>
      </w:trPr>
      <w:tc>
        <w:tcPr>
          <w:tcW w:w="0" w:type="pct"/>
        </w:tcPr>
        <w:p w14:paraId="01D44FA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FFC4EE" w14:textId="143B0B0A" w:rsidR="00EC379B" w:rsidRPr="009C1E9A" w:rsidRDefault="003977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14614</w:t>
          </w:r>
        </w:p>
      </w:tc>
      <w:tc>
        <w:tcPr>
          <w:tcW w:w="2453" w:type="pct"/>
        </w:tcPr>
        <w:p w14:paraId="1732B87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DB0A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0359" w14:paraId="6BADEC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A799F2" w14:textId="7793C237" w:rsidR="00EC379B" w:rsidRDefault="003977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172A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2C99D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52545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81C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E204" w14:textId="77777777" w:rsidR="00000000" w:rsidRDefault="00397790">
      <w:r>
        <w:separator/>
      </w:r>
    </w:p>
  </w:footnote>
  <w:footnote w:type="continuationSeparator" w:id="0">
    <w:p w14:paraId="68C19FB9" w14:textId="77777777" w:rsidR="00000000" w:rsidRDefault="0039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A29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38D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8F9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75"/>
    <w:rsid w:val="00000A70"/>
    <w:rsid w:val="000032B8"/>
    <w:rsid w:val="00003B06"/>
    <w:rsid w:val="000054B9"/>
    <w:rsid w:val="00007461"/>
    <w:rsid w:val="0001117E"/>
    <w:rsid w:val="0001125F"/>
    <w:rsid w:val="0001140D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359"/>
    <w:rsid w:val="00030AD8"/>
    <w:rsid w:val="0003107A"/>
    <w:rsid w:val="00031589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1E3"/>
    <w:rsid w:val="00090E6B"/>
    <w:rsid w:val="00091B2C"/>
    <w:rsid w:val="00092ABC"/>
    <w:rsid w:val="00097AAF"/>
    <w:rsid w:val="00097D13"/>
    <w:rsid w:val="000A4893"/>
    <w:rsid w:val="000A54E0"/>
    <w:rsid w:val="000A72C4"/>
    <w:rsid w:val="000A7F1B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BAC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3FF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17B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230"/>
    <w:rsid w:val="00392DA1"/>
    <w:rsid w:val="00393718"/>
    <w:rsid w:val="00397790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2E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AC2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70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E5B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15D"/>
    <w:rsid w:val="00662B77"/>
    <w:rsid w:val="00662D0E"/>
    <w:rsid w:val="00663265"/>
    <w:rsid w:val="0066345F"/>
    <w:rsid w:val="0066485B"/>
    <w:rsid w:val="0067036E"/>
    <w:rsid w:val="00671693"/>
    <w:rsid w:val="006757AA"/>
    <w:rsid w:val="006779D2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E2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BDB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2B2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0F75"/>
    <w:rsid w:val="00971627"/>
    <w:rsid w:val="00972764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DAA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3C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865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2A8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49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E7E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49B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435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0A8F9C-2F38-495E-AB7B-681CFF5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5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5E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5E28"/>
    <w:rPr>
      <w:b/>
      <w:bCs/>
    </w:rPr>
  </w:style>
  <w:style w:type="character" w:styleId="Hyperlink">
    <w:name w:val="Hyperlink"/>
    <w:basedOn w:val="DefaultParagraphFont"/>
    <w:unhideWhenUsed/>
    <w:rsid w:val="00825E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31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2318</Characters>
  <Application>Microsoft Office Word</Application>
  <DocSecurity>4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HB03584 (Committee Report (Substituted))</vt:lpstr>
    </vt:vector>
  </TitlesOfParts>
  <Company>State of Texas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21896</dc:subject>
  <dc:creator>State of Texas</dc:creator>
  <dc:description>HB 3584 by Murr-(H)Culture, Recreation &amp; Tourism (Substitute Document Number: 87R 14614)</dc:description>
  <cp:lastModifiedBy>Thomas Weis</cp:lastModifiedBy>
  <cp:revision>2</cp:revision>
  <cp:lastPrinted>2003-11-26T17:21:00Z</cp:lastPrinted>
  <dcterms:created xsi:type="dcterms:W3CDTF">2021-04-22T16:27:00Z</dcterms:created>
  <dcterms:modified xsi:type="dcterms:W3CDTF">2021-04-22T16:27:00Z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21.110.1939</vt:lpwstr>
  </property>
</Properties>
</file>